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2024-2029年中国可视电话行业市场发展趋势及投资策略分析报告</w:t>
      </w:r>
    </w:p>
    <w:p>
      <w:pPr>
        <w:spacing w:after="150"/>
      </w:pPr>
      <w:r>
        <w:rPr>
          <w:b w:val="1"/>
          <w:bCs w:val="1"/>
        </w:rPr>
        <w:t xml:space="preserve">报告简介</w:t>
      </w:r>
    </w:p>
    <w:p>
      <w:pPr>
        <w:spacing w:after="150"/>
      </w:pPr>
      <w:r>
        <w:rPr/>
        <w:t xml:space="preserve">可视电话行业研究报告主要分析了可视电话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可视电话行业重点企业分析、子行业分析、区域市场分析、行业风险分析、行业发展前景预测及相关的经营、投资建议等。报告研究框架全面、严谨，分析内容客观、公正、系统，真实准确地反映了我国可视电话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可视电话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2019-2023年世界电话行业市场运行状况分析</w:t>
      </w:r>
    </w:p>
    <w:p>
      <w:pPr>
        <w:spacing w:after="150"/>
      </w:pPr>
      <w:r>
        <w:rPr/>
        <w:t xml:space="preserve">第一节 2019-2023年世界电话行业发展现状</w:t>
      </w:r>
    </w:p>
    <w:p>
      <w:pPr>
        <w:spacing w:after="150"/>
      </w:pPr>
      <w:r>
        <w:rPr/>
        <w:t xml:space="preserve">一、行业供给能力</w:t>
      </w:r>
    </w:p>
    <w:p>
      <w:pPr>
        <w:spacing w:after="150"/>
      </w:pPr>
      <w:r>
        <w:rPr/>
        <w:t xml:space="preserve">二、行业需求状况</w:t>
      </w:r>
    </w:p>
    <w:p>
      <w:pPr>
        <w:spacing w:after="150"/>
      </w:pPr>
      <w:r>
        <w:rPr/>
        <w:t xml:space="preserve">三、行业运行特点</w:t>
      </w:r>
    </w:p>
    <w:p>
      <w:pPr>
        <w:spacing w:after="150"/>
      </w:pPr>
      <w:r>
        <w:rPr/>
        <w:t xml:space="preserve">第二节 2019-2023年世界主要国家电话行业发展情况分析</w:t>
      </w:r>
    </w:p>
    <w:p>
      <w:pPr>
        <w:spacing w:after="150"/>
      </w:pPr>
      <w:r>
        <w:rPr/>
        <w:t xml:space="preserve">一、美国</w:t>
      </w:r>
    </w:p>
    <w:p>
      <w:pPr>
        <w:spacing w:after="150"/>
      </w:pPr>
      <w:r>
        <w:rPr/>
        <w:t xml:space="preserve">二、日本</w:t>
      </w:r>
    </w:p>
    <w:p>
      <w:pPr>
        <w:spacing w:after="150"/>
      </w:pPr>
      <w:r>
        <w:rPr/>
        <w:t xml:space="preserve">三、澳大利亚</w:t>
      </w:r>
    </w:p>
    <w:p>
      <w:pPr>
        <w:spacing w:after="150"/>
      </w:pPr>
      <w:r>
        <w:rPr/>
        <w:t xml:space="preserve">第三节 2024-2029年世界电话行业发展趋势分析</w:t>
      </w:r>
    </w:p>
    <w:p>
      <w:pPr>
        <w:spacing w:after="150"/>
      </w:pPr>
      <w:r>
        <w:rPr>
          <w:b w:val="1"/>
          <w:bCs w:val="1"/>
        </w:rPr>
        <w:t xml:space="preserve">第二章 2019-2023年中国可视电话行业发展环境分析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2019-2023年中国可视电话产业政策环境分析</w:t>
      </w:r>
    </w:p>
    <w:p>
      <w:pPr>
        <w:spacing w:after="150"/>
      </w:pPr>
      <w:r>
        <w:rPr/>
        <w:t xml:space="preserve">一、可视电话产业政策分析</w:t>
      </w:r>
    </w:p>
    <w:p>
      <w:pPr>
        <w:spacing w:after="150"/>
      </w:pPr>
      <w:r>
        <w:rPr/>
        <w:t xml:space="preserve">二、可视电话标准分析</w:t>
      </w:r>
    </w:p>
    <w:p>
      <w:pPr>
        <w:spacing w:after="150"/>
      </w:pPr>
      <w:r>
        <w:rPr/>
        <w:t xml:space="preserve">三、进出口政策分析</w:t>
      </w:r>
    </w:p>
    <w:p>
      <w:pPr>
        <w:spacing w:after="150"/>
      </w:pPr>
      <w:r>
        <w:rPr/>
        <w:t xml:space="preserve">第三节 2019-2023年中国可视电话产业社会环境分析</w:t>
      </w:r>
    </w:p>
    <w:p>
      <w:pPr>
        <w:spacing w:after="150"/>
      </w:pPr>
      <w:r>
        <w:rPr>
          <w:b w:val="1"/>
          <w:bCs w:val="1"/>
        </w:rPr>
        <w:t xml:space="preserve">第三章 2019-2023年中国可视电话行业发展现状分析</w:t>
      </w:r>
    </w:p>
    <w:p>
      <w:pPr>
        <w:spacing w:after="150"/>
      </w:pPr>
      <w:r>
        <w:rPr/>
        <w:t xml:space="preserve">第一节 2019-2023年中国可视电话产业运行概述</w:t>
      </w:r>
    </w:p>
    <w:p>
      <w:pPr>
        <w:spacing w:after="150"/>
      </w:pPr>
      <w:r>
        <w:rPr/>
        <w:t xml:space="preserve">一、可视电话的发展历程</w:t>
      </w:r>
    </w:p>
    <w:p>
      <w:pPr>
        <w:spacing w:after="150"/>
      </w:pPr>
      <w:r>
        <w:rPr/>
        <w:t xml:space="preserve">二、可视电话在新世纪将快速成长</w:t>
      </w:r>
    </w:p>
    <w:p>
      <w:pPr>
        <w:spacing w:after="150"/>
      </w:pPr>
      <w:r>
        <w:rPr/>
        <w:t xml:space="preserve">三、海内外可视电话发展情况</w:t>
      </w:r>
    </w:p>
    <w:p>
      <w:pPr>
        <w:spacing w:after="150"/>
      </w:pPr>
      <w:r>
        <w:rPr/>
        <w:t xml:space="preserve">第二节 2019-2023年中国可视电话行业运行态势分析</w:t>
      </w:r>
    </w:p>
    <w:p>
      <w:pPr>
        <w:spacing w:after="150"/>
      </w:pPr>
      <w:r>
        <w:rPr/>
        <w:t xml:space="preserve">一、中国联通可视电话手机电视可完美转换</w:t>
      </w:r>
    </w:p>
    <w:p>
      <w:pPr>
        <w:spacing w:after="150"/>
      </w:pPr>
      <w:r>
        <w:rPr/>
        <w:t xml:space="preserve">二、中国联通开通世界最大可视电话网</w:t>
      </w:r>
    </w:p>
    <w:p>
      <w:pPr>
        <w:spacing w:after="150"/>
      </w:pPr>
      <w:r>
        <w:rPr/>
        <w:t xml:space="preserve">三、新加坡与美国合作研发出便携电脑可视电话软件</w:t>
      </w:r>
    </w:p>
    <w:p>
      <w:pPr>
        <w:spacing w:after="150"/>
      </w:pPr>
      <w:r>
        <w:rPr/>
        <w:t xml:space="preserve">第三节 2019-2023年中国可视电话行业发展存在问题分析</w:t>
      </w:r>
    </w:p>
    <w:p>
      <w:pPr>
        <w:spacing w:after="150"/>
      </w:pPr>
      <w:r>
        <w:rPr>
          <w:b w:val="1"/>
          <w:bCs w:val="1"/>
        </w:rPr>
        <w:t xml:space="preserve">第四章 2019-2023年中国可视电话行业市场运行态势分析</w:t>
      </w:r>
    </w:p>
    <w:p>
      <w:pPr>
        <w:spacing w:after="150"/>
      </w:pPr>
      <w:r>
        <w:rPr/>
        <w:t xml:space="preserve">第一节 2019-2023年中国可视电话行业市场运行概述</w:t>
      </w:r>
    </w:p>
    <w:p>
      <w:pPr>
        <w:spacing w:after="150"/>
      </w:pPr>
      <w:r>
        <w:rPr/>
        <w:t xml:space="preserve">一、可视电话市场供给情况分析</w:t>
      </w:r>
    </w:p>
    <w:p>
      <w:pPr>
        <w:spacing w:after="150"/>
      </w:pPr>
      <w:r>
        <w:rPr/>
        <w:t xml:space="preserve">二、可视电话需求分析</w:t>
      </w:r>
    </w:p>
    <w:p>
      <w:pPr>
        <w:spacing w:after="150"/>
      </w:pPr>
      <w:r>
        <w:rPr/>
        <w:t xml:space="preserve">三、可视电话需求特点分析</w:t>
      </w:r>
    </w:p>
    <w:p>
      <w:pPr>
        <w:spacing w:after="150"/>
      </w:pPr>
      <w:r>
        <w:rPr/>
        <w:t xml:space="preserve">第二节 2019-2023年中国可视电话行业市场运行动态分析</w:t>
      </w:r>
    </w:p>
    <w:p>
      <w:pPr>
        <w:spacing w:after="150"/>
      </w:pPr>
      <w:r>
        <w:rPr/>
        <w:t xml:space="preserve">一、可视电话市场蓄势待发</w:t>
      </w:r>
    </w:p>
    <w:p>
      <w:pPr>
        <w:spacing w:after="150"/>
      </w:pPr>
      <w:r>
        <w:rPr/>
        <w:t xml:space="preserve">二、可视电话价格分析</w:t>
      </w:r>
    </w:p>
    <w:p>
      <w:pPr>
        <w:spacing w:after="150"/>
      </w:pPr>
      <w:r>
        <w:rPr/>
        <w:t xml:space="preserve">三、可视电话品牌分析</w:t>
      </w:r>
    </w:p>
    <w:p>
      <w:pPr>
        <w:spacing w:after="150"/>
      </w:pPr>
      <w:r>
        <w:rPr/>
        <w:t xml:space="preserve">第三节 2019-2023年中国可视电话行业市场销售分析</w:t>
      </w:r>
    </w:p>
    <w:p>
      <w:pPr>
        <w:spacing w:after="150"/>
      </w:pPr>
      <w:r>
        <w:rPr>
          <w:b w:val="1"/>
          <w:bCs w:val="1"/>
        </w:rPr>
        <w:t xml:space="preserve">第五章 2019-2023年中国通信终端设备制造行业数据监测分析</w:t>
      </w:r>
    </w:p>
    <w:p>
      <w:pPr>
        <w:spacing w:after="150"/>
      </w:pPr>
      <w:r>
        <w:rPr/>
        <w:t xml:space="preserve">第一节 2019-2023年中国通信终端设备制造行业规模分析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2019-2023年中国通信终端设备制造行业结构分析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2019-2023年中国通信终端设备制造行业产值分析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2019-2023年中国通信终端设备制造行业成本费用分析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2019-2023年中国通信终端设备制造行业盈利能力分析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2019-2023年中国可视电话进出口数据监测分析</w:t>
      </w:r>
    </w:p>
    <w:p>
      <w:pPr>
        <w:spacing w:after="150"/>
      </w:pPr>
      <w:r>
        <w:rPr/>
        <w:t xml:space="preserve">第一节 2019-2023年中国可视电话进口数据分析</w:t>
      </w:r>
    </w:p>
    <w:p>
      <w:pPr>
        <w:spacing w:after="150"/>
      </w:pPr>
      <w:r>
        <w:rPr/>
        <w:t xml:space="preserve">一、进口数量分析(85171910)</w:t>
      </w:r>
    </w:p>
    <w:p>
      <w:pPr>
        <w:spacing w:after="150"/>
      </w:pPr>
      <w:r>
        <w:rPr/>
        <w:t xml:space="preserve">二、进口金额分析</w:t>
      </w:r>
    </w:p>
    <w:p>
      <w:pPr>
        <w:spacing w:after="150"/>
      </w:pPr>
      <w:r>
        <w:rPr/>
        <w:t xml:space="preserve">第二节 2019-2023年中国可视电话出口数据分析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2019-2023年中国可视电话进出口平均单价分析</w:t>
      </w:r>
    </w:p>
    <w:p>
      <w:pPr>
        <w:spacing w:after="150"/>
      </w:pPr>
      <w:r>
        <w:rPr/>
        <w:t xml:space="preserve">第四节 2019-2023年中国可视电话进出口国家及地区分析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2019-2023年中国电话单机产量统计分析</w:t>
      </w:r>
    </w:p>
    <w:p>
      <w:pPr>
        <w:spacing w:after="150"/>
      </w:pPr>
      <w:r>
        <w:rPr/>
        <w:t xml:space="preserve">第一节 2019-2023年全国电话单机产量分析</w:t>
      </w:r>
    </w:p>
    <w:p>
      <w:pPr>
        <w:spacing w:after="150"/>
      </w:pPr>
      <w:r>
        <w:rPr/>
        <w:t xml:space="preserve">第二节 2019-2023年全国及主要省份电话单机产量分析</w:t>
      </w:r>
    </w:p>
    <w:p>
      <w:pPr>
        <w:spacing w:after="150"/>
      </w:pPr>
      <w:r>
        <w:rPr/>
        <w:t xml:space="preserve">第三节 2019-2023年电话单机产量集中度分析</w:t>
      </w:r>
    </w:p>
    <w:p>
      <w:pPr>
        <w:spacing w:after="150"/>
      </w:pPr>
      <w:r>
        <w:rPr>
          <w:b w:val="1"/>
          <w:bCs w:val="1"/>
        </w:rPr>
        <w:t xml:space="preserve">第八章 2019-2023年中国可视电话行业市场竞争力分析</w:t>
      </w:r>
    </w:p>
    <w:p>
      <w:pPr>
        <w:spacing w:after="150"/>
      </w:pPr>
      <w:r>
        <w:rPr/>
        <w:t xml:space="preserve">第一节 2019-2023年中国可视电话行业竞争现状</w:t>
      </w:r>
    </w:p>
    <w:p>
      <w:pPr>
        <w:spacing w:after="150"/>
      </w:pPr>
      <w:r>
        <w:rPr/>
        <w:t xml:space="preserve">一、中国可视电话产业竞争力分析</w:t>
      </w:r>
    </w:p>
    <w:p>
      <w:pPr>
        <w:spacing w:after="150"/>
      </w:pPr>
      <w:r>
        <w:rPr/>
        <w:t xml:space="preserve">二、中国可视电话品牌竞争分析</w:t>
      </w:r>
    </w:p>
    <w:p>
      <w:pPr>
        <w:spacing w:after="150"/>
      </w:pPr>
      <w:r>
        <w:rPr/>
        <w:t xml:space="preserve">三、中国可视电话价格竞争分析</w:t>
      </w:r>
    </w:p>
    <w:p>
      <w:pPr>
        <w:spacing w:after="150"/>
      </w:pPr>
      <w:r>
        <w:rPr/>
        <w:t xml:space="preserve">第二节 2019-2023年中国可视电话行业集中度分析</w:t>
      </w:r>
    </w:p>
    <w:p>
      <w:pPr>
        <w:spacing w:after="150"/>
      </w:pPr>
      <w:r>
        <w:rPr/>
        <w:t xml:space="preserve">一、中国可视电话市场集中度分析</w:t>
      </w:r>
    </w:p>
    <w:p>
      <w:pPr>
        <w:spacing w:after="150"/>
      </w:pPr>
      <w:r>
        <w:rPr/>
        <w:t xml:space="preserve">二、可视电话区域集中度分析</w:t>
      </w:r>
    </w:p>
    <w:p>
      <w:pPr>
        <w:spacing w:after="150"/>
      </w:pPr>
      <w:r>
        <w:rPr/>
        <w:t xml:space="preserve">第三节 2019-2023年中国可视电话企业提升竞争力策略分析</w:t>
      </w:r>
    </w:p>
    <w:p>
      <w:pPr>
        <w:spacing w:after="150"/>
      </w:pPr>
      <w:r>
        <w:rPr>
          <w:b w:val="1"/>
          <w:bCs w:val="1"/>
        </w:rPr>
        <w:t xml:space="preserve">第九章 2019-2023年中国可视电话行业优势企业财务状况与竞争力分析</w:t>
      </w:r>
    </w:p>
    <w:p>
      <w:pPr>
        <w:spacing w:after="150"/>
      </w:pPr>
      <w:r>
        <w:rPr/>
        <w:t xml:space="preserve">第一节 同方股份有限公司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TCL集团股份有限公司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上海普天邮通科技股份有限公司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中国高科集团股份有限公司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南京熊猫电子股份有限公司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浙江爱普拉斯通信技术有限公司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黄山好视达通信技术有限公司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友利电电子(深圳)有限公司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诺基亚通信有限公司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天津三星通信技术有限公司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2019-2023年中国可视电话行业产业链及行业相关性分析</w:t>
      </w:r>
    </w:p>
    <w:p>
      <w:pPr>
        <w:spacing w:after="150"/>
      </w:pPr>
      <w:r>
        <w:rPr/>
        <w:t xml:space="preserve">第一节 2019-2023年中国芯片运行情况及行业相关性分析</w:t>
      </w:r>
    </w:p>
    <w:p>
      <w:pPr>
        <w:spacing w:after="150"/>
      </w:pPr>
      <w:r>
        <w:rPr/>
        <w:t xml:space="preserve">一、产业持续快速发展，但增速呈逐年放缓趋势</w:t>
      </w:r>
    </w:p>
    <w:p>
      <w:pPr>
        <w:spacing w:after="150"/>
      </w:pPr>
      <w:r>
        <w:rPr/>
        <w:t xml:space="preserve">二、中国自主标准为国内设计企业带来发展机遇</w:t>
      </w:r>
    </w:p>
    <w:p>
      <w:pPr>
        <w:spacing w:after="150"/>
      </w:pPr>
      <w:r>
        <w:rPr/>
        <w:t xml:space="preserve">三、模拟IC和电源管理芯片成为国内IC设计热门产品</w:t>
      </w:r>
    </w:p>
    <w:p>
      <w:pPr>
        <w:spacing w:after="150"/>
      </w:pPr>
      <w:r>
        <w:rPr/>
        <w:t xml:space="preserve">第二节 2019-2023年中国传输技术运行情况及行业相关性分析</w:t>
      </w:r>
    </w:p>
    <w:p>
      <w:pPr>
        <w:spacing w:after="150"/>
      </w:pPr>
      <w:r>
        <w:rPr/>
        <w:t xml:space="preserve">一、发展概况</w:t>
      </w:r>
    </w:p>
    <w:p>
      <w:pPr>
        <w:spacing w:after="150"/>
      </w:pPr>
      <w:r>
        <w:rPr/>
        <w:t xml:space="preserve">二、面临的挑战</w:t>
      </w:r>
    </w:p>
    <w:p>
      <w:pPr>
        <w:spacing w:after="150"/>
      </w:pPr>
      <w:r>
        <w:rPr/>
        <w:t xml:space="preserve">三、发展措施与未来展望</w:t>
      </w:r>
    </w:p>
    <w:p>
      <w:pPr>
        <w:spacing w:after="150"/>
      </w:pPr>
      <w:r>
        <w:rPr/>
        <w:t xml:space="preserve">四、与可视电话行业相关性分析</w:t>
      </w:r>
    </w:p>
    <w:p>
      <w:pPr>
        <w:spacing w:after="150"/>
      </w:pPr>
      <w:r>
        <w:rPr>
          <w:b w:val="1"/>
          <w:bCs w:val="1"/>
        </w:rPr>
        <w:t xml:space="preserve">第十一章 2024-2029年中国可视电话行业发展前景预测分析</w:t>
      </w:r>
    </w:p>
    <w:p>
      <w:pPr>
        <w:spacing w:after="150"/>
      </w:pPr>
      <w:r>
        <w:rPr/>
        <w:t xml:space="preserve">第一节 2024-2029年中国可视电话行业发展趋势分析</w:t>
      </w:r>
    </w:p>
    <w:p>
      <w:pPr>
        <w:spacing w:after="150"/>
      </w:pPr>
      <w:r>
        <w:rPr/>
        <w:t xml:space="preserve">一、可视电话的发展趋势</w:t>
      </w:r>
    </w:p>
    <w:p>
      <w:pPr>
        <w:spacing w:after="150"/>
      </w:pPr>
      <w:r>
        <w:rPr/>
        <w:t xml:space="preserve">二、可视电话技术方向分析</w:t>
      </w:r>
    </w:p>
    <w:p>
      <w:pPr>
        <w:spacing w:after="150"/>
      </w:pPr>
      <w:r>
        <w:rPr/>
        <w:t xml:space="preserve">三、可视电话竞争格局预测分析</w:t>
      </w:r>
    </w:p>
    <w:p>
      <w:pPr>
        <w:spacing w:after="150"/>
      </w:pPr>
      <w:r>
        <w:rPr/>
        <w:t xml:space="preserve">第二节 2024-2029年中国可视电话行业市场预测分析</w:t>
      </w:r>
    </w:p>
    <w:p>
      <w:pPr>
        <w:spacing w:after="150"/>
      </w:pPr>
      <w:r>
        <w:rPr/>
        <w:t xml:space="preserve">一、电话单机产量预测分析</w:t>
      </w:r>
    </w:p>
    <w:p>
      <w:pPr>
        <w:spacing w:after="150"/>
      </w:pPr>
      <w:r>
        <w:rPr/>
        <w:t xml:space="preserve">二、可视电话市场供需预测分析</w:t>
      </w:r>
    </w:p>
    <w:p>
      <w:pPr>
        <w:spacing w:after="150"/>
      </w:pPr>
      <w:r>
        <w:rPr/>
        <w:t xml:space="preserve">三、可视电话机进出口预测分析</w:t>
      </w:r>
    </w:p>
    <w:p>
      <w:pPr>
        <w:spacing w:after="150"/>
      </w:pPr>
      <w:r>
        <w:rPr/>
        <w:t xml:space="preserve">第三节 2024-2029年中国可视电话市场盈利预测分析</w:t>
      </w:r>
    </w:p>
    <w:p>
      <w:pPr>
        <w:spacing w:after="150"/>
      </w:pPr>
      <w:r>
        <w:rPr>
          <w:b w:val="1"/>
          <w:bCs w:val="1"/>
        </w:rPr>
        <w:t xml:space="preserve">第十二章 2024-2029年中国可视电话投资存在的风险与对策</w:t>
      </w:r>
    </w:p>
    <w:p>
      <w:pPr>
        <w:spacing w:after="150"/>
      </w:pPr>
      <w:r>
        <w:rPr/>
        <w:t xml:space="preserve">第一节 2024-2029年中国可视电话投资机会分析</w:t>
      </w:r>
    </w:p>
    <w:p>
      <w:pPr>
        <w:spacing w:after="150"/>
      </w:pPr>
      <w:r>
        <w:rPr/>
        <w:t xml:space="preserve">一、可视电话投资潜力分析</w:t>
      </w:r>
    </w:p>
    <w:p>
      <w:pPr>
        <w:spacing w:after="150"/>
      </w:pPr>
      <w:r>
        <w:rPr/>
        <w:t xml:space="preserve">二、可视电话投资吸引力分析</w:t>
      </w:r>
    </w:p>
    <w:p>
      <w:pPr>
        <w:spacing w:after="150"/>
      </w:pPr>
      <w:r>
        <w:rPr/>
        <w:t xml:space="preserve">第二节 2024-2029年中国可视电话投资风险预警</w:t>
      </w:r>
    </w:p>
    <w:p>
      <w:pPr>
        <w:spacing w:after="150"/>
      </w:pPr>
      <w:r>
        <w:rPr/>
        <w:t xml:space="preserve">一、政策风险</w:t>
      </w:r>
    </w:p>
    <w:p>
      <w:pPr>
        <w:spacing w:after="150"/>
      </w:pPr>
      <w:r>
        <w:rPr/>
        <w:t xml:space="preserve">二、经营风险</w:t>
      </w:r>
    </w:p>
    <w:p>
      <w:pPr>
        <w:spacing w:after="150"/>
      </w:pPr>
      <w:r>
        <w:rPr/>
        <w:t xml:space="preserve">三、技术风险</w:t>
      </w:r>
    </w:p>
    <w:p>
      <w:pPr>
        <w:spacing w:after="150"/>
      </w:pPr>
      <w:r>
        <w:rPr/>
        <w:t xml:space="preserve">第三节 2024-2029年中国可视电话投资策略与专家建议</w:t>
      </w:r>
    </w:p>
    <w:p>
      <w:pPr>
        <w:spacing w:after="150"/>
      </w:pPr>
      <w:r>
        <w:rPr/>
        <w:t xml:space="preserve">一、企业资本结构选择</w:t>
      </w:r>
    </w:p>
    <w:p>
      <w:pPr>
        <w:spacing w:after="150"/>
      </w:pPr>
      <w:r>
        <w:rPr/>
        <w:t xml:space="preserve">二、投资区域选择</w:t>
      </w:r>
    </w:p>
    <w:p>
      <w:pPr>
        <w:spacing w:after="150"/>
      </w:pPr>
      <w:r>
        <w:rPr/>
        <w:t xml:space="preserve">三、专家建议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图表：2019-2023年央行利率调整统计表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图表：2019-2023年我国通信终端设备制造行业企业数量增长趋势图</w:t>
      </w:r>
    </w:p>
    <w:p>
      <w:pPr>
        <w:spacing w:after="150"/>
      </w:pPr>
      <w:r>
        <w:rPr/>
        <w:t xml:space="preserve">图表：2019-2023年我国通信终端设备制造行业亏损企业数量增长趋势图</w:t>
      </w:r>
    </w:p>
    <w:p>
      <w:pPr>
        <w:spacing w:after="150"/>
      </w:pPr>
      <w:r>
        <w:rPr/>
        <w:t xml:space="preserve">图表：2019-2023年我国通信终端设备制造行业从业人数增长趋势图</w:t>
      </w:r>
    </w:p>
    <w:p>
      <w:pPr>
        <w:spacing w:after="150"/>
      </w:pPr>
      <w:r>
        <w:rPr/>
        <w:t xml:space="preserve">图表：2019-2023年我国通信终端设备制造行业资产规模增长趋势图</w:t>
      </w:r>
    </w:p>
    <w:p>
      <w:pPr>
        <w:spacing w:after="150"/>
      </w:pPr>
      <w:r>
        <w:rPr/>
        <w:t xml:space="preserve">图表：2019-2023年我国通信终端设备制造行业不同类型企业数量分布图</w:t>
      </w:r>
    </w:p>
    <w:p>
      <w:pPr>
        <w:spacing w:after="150"/>
      </w:pPr>
      <w:r>
        <w:rPr/>
        <w:t xml:space="preserve">图表：2019-2023年我国通信终端设备制造行业不同所有制企业数量分布图</w:t>
      </w:r>
    </w:p>
    <w:p>
      <w:pPr>
        <w:spacing w:after="150"/>
      </w:pPr>
      <w:r>
        <w:rPr/>
        <w:t xml:space="preserve">图表：2019-2023年我国通信终端设备制造行业不同类型企业销售收入分布图</w:t>
      </w:r>
    </w:p>
    <w:p>
      <w:pPr>
        <w:spacing w:after="150"/>
      </w:pPr>
      <w:r>
        <w:rPr/>
        <w:t xml:space="preserve">图表：2019-2023年我国通信终端设备制造行业不同所有制企业销售收入分布图</w:t>
      </w:r>
    </w:p>
    <w:p>
      <w:pPr>
        <w:spacing w:after="150"/>
      </w:pPr>
      <w:r>
        <w:rPr/>
        <w:t xml:space="preserve">图表：2019-2023年我国通信终端设备制造行业产成品增长趋势图</w:t>
      </w:r>
    </w:p>
    <w:p>
      <w:pPr>
        <w:spacing w:after="150"/>
      </w:pPr>
      <w:r>
        <w:rPr/>
        <w:t xml:space="preserve">图表：2019-2023年我国通信终端设备制造行业工业销售产值增长趋势图</w:t>
      </w:r>
    </w:p>
    <w:p>
      <w:pPr>
        <w:spacing w:after="150"/>
      </w:pPr>
      <w:r>
        <w:rPr/>
        <w:t xml:space="preserve">图表：2019-2023年我国通信终端设备制造行业出口 交货值增长趋势图</w:t>
      </w:r>
    </w:p>
    <w:p>
      <w:pPr>
        <w:spacing w:after="150"/>
      </w:pPr>
      <w:r>
        <w:rPr/>
        <w:t xml:space="preserve">图表：2019-2023年我国通信终端设备制造行业销售成本增长趋势图</w:t>
      </w:r>
    </w:p>
    <w:p>
      <w:pPr>
        <w:spacing w:after="150"/>
      </w:pPr>
      <w:r>
        <w:rPr/>
        <w:t xml:space="preserve">图表：2019-2023年我国通信终端设备制造行业费用使用统计图</w:t>
      </w:r>
    </w:p>
    <w:p>
      <w:pPr>
        <w:spacing w:after="150"/>
      </w:pPr>
      <w:r>
        <w:rPr/>
        <w:t xml:space="preserve">图表：2019-2023年我国通信终端设备制造行业主要盈利指标统计图</w:t>
      </w:r>
    </w:p>
    <w:p>
      <w:pPr>
        <w:spacing w:after="150"/>
      </w:pPr>
      <w:r>
        <w:rPr/>
        <w:t xml:space="preserve">图表：2019-2023年我国通信终端设备制造行业主要盈利指标增长趋势图</w:t>
      </w:r>
    </w:p>
    <w:p>
      <w:pPr>
        <w:spacing w:after="150"/>
      </w:pPr>
      <w:r>
        <w:rPr/>
        <w:t xml:space="preserve">图表：2019-2023年中国可视电话进口数量分析</w:t>
      </w:r>
    </w:p>
    <w:p>
      <w:pPr>
        <w:spacing w:after="150"/>
      </w:pPr>
      <w:r>
        <w:rPr/>
        <w:t xml:space="preserve">图表：2019-2023年中国可视电话进口金额分析</w:t>
      </w:r>
    </w:p>
    <w:p>
      <w:pPr>
        <w:spacing w:after="150"/>
      </w:pPr>
      <w:r>
        <w:rPr/>
        <w:t xml:space="preserve">图表：2019-2023年中国可视电话出口数量分析</w:t>
      </w:r>
    </w:p>
    <w:p>
      <w:pPr>
        <w:spacing w:after="150"/>
      </w:pPr>
      <w:r>
        <w:rPr/>
        <w:t xml:space="preserve">图表：2019-2023年中国可视电话出口金额分析</w:t>
      </w:r>
    </w:p>
    <w:p>
      <w:pPr>
        <w:spacing w:after="150"/>
      </w:pPr>
      <w:r>
        <w:rPr/>
        <w:t xml:space="preserve">图表：2019-2023年中国可视电话进出口平均单价分析</w:t>
      </w:r>
    </w:p>
    <w:p>
      <w:pPr>
        <w:spacing w:after="150"/>
      </w:pPr>
      <w:r>
        <w:rPr/>
        <w:t xml:space="preserve">图表：2019-2023年中国可视电话进口国家及地区分析</w:t>
      </w:r>
    </w:p>
    <w:p>
      <w:pPr>
        <w:spacing w:after="150"/>
      </w:pPr>
      <w:r>
        <w:rPr/>
        <w:t xml:space="preserve">图表：2019-2023年中国可视电话出口国家及地区分析</w:t>
      </w:r>
    </w:p>
    <w:p>
      <w:pPr>
        <w:spacing w:after="150"/>
      </w:pPr>
      <w:r>
        <w:rPr/>
        <w:t xml:space="preserve">图表：2019-2023年全国电话单机产量分析</w:t>
      </w:r>
    </w:p>
    <w:p>
      <w:pPr>
        <w:spacing w:after="150"/>
      </w:pPr>
      <w:r>
        <w:rPr/>
        <w:t xml:space="preserve">图表：2019-2023年全国及主要省份电话单机产量分析</w:t>
      </w:r>
    </w:p>
    <w:p>
      <w:pPr>
        <w:spacing w:after="150"/>
      </w:pPr>
      <w:r>
        <w:rPr/>
        <w:t xml:space="preserve">图表：2019-2023年电话单机产量集中度分析</w:t>
      </w:r>
    </w:p>
    <w:p>
      <w:pPr>
        <w:spacing w:after="150"/>
      </w:pPr>
      <w:r>
        <w:rPr/>
        <w:t xml:space="preserve">图表：同方股份有限公司主要经济指标走势图</w:t>
      </w:r>
    </w:p>
    <w:p>
      <w:pPr>
        <w:spacing w:after="150"/>
      </w:pPr>
      <w:r>
        <w:rPr/>
        <w:t xml:space="preserve">图表：同方股份有限公司经营收入走势图</w:t>
      </w:r>
    </w:p>
    <w:p>
      <w:pPr>
        <w:spacing w:after="150"/>
      </w:pPr>
      <w:r>
        <w:rPr/>
        <w:t xml:space="preserve">图表：同方股份有限公司盈利指标走势图</w:t>
      </w:r>
    </w:p>
    <w:p>
      <w:pPr>
        <w:spacing w:after="150"/>
      </w:pPr>
      <w:r>
        <w:rPr/>
        <w:t xml:space="preserve">图表：同方股份有限公司负债情况图</w:t>
      </w:r>
    </w:p>
    <w:p>
      <w:pPr>
        <w:spacing w:after="150"/>
      </w:pPr>
      <w:r>
        <w:rPr/>
        <w:t xml:space="preserve">图表：同方股份有限公司负债指标走势图</w:t>
      </w:r>
    </w:p>
    <w:p>
      <w:pPr>
        <w:spacing w:after="150"/>
      </w:pPr>
      <w:r>
        <w:rPr/>
        <w:t xml:space="preserve">图表：同方股份有限公司运营能力指标走势图</w:t>
      </w:r>
    </w:p>
    <w:p>
      <w:pPr>
        <w:spacing w:after="150"/>
      </w:pPr>
      <w:r>
        <w:rPr/>
        <w:t xml:space="preserve">图表：同方股份有限公司成长能力指标走势图</w:t>
      </w:r>
    </w:p>
    <w:p>
      <w:pPr>
        <w:spacing w:after="150"/>
      </w:pPr>
      <w:r>
        <w:rPr/>
        <w:t xml:space="preserve">图表：TCL集团股份有限公司主要经济指标走势图</w:t>
      </w:r>
    </w:p>
    <w:p>
      <w:pPr>
        <w:spacing w:after="150"/>
      </w:pPr>
      <w:r>
        <w:rPr/>
        <w:t xml:space="preserve">图表：TCL集团股份有限公司经营收入走势图</w:t>
      </w:r>
    </w:p>
    <w:p>
      <w:pPr>
        <w:spacing w:after="150"/>
      </w:pPr>
      <w:r>
        <w:rPr/>
        <w:t xml:space="preserve">图表：TCL集团股份有限公司盈利指标走势图</w:t>
      </w:r>
    </w:p>
    <w:p>
      <w:pPr>
        <w:spacing w:after="150"/>
      </w:pPr>
      <w:r>
        <w:rPr/>
        <w:t xml:space="preserve">图表：TCL集团股份有限公司负债情况图</w:t>
      </w:r>
    </w:p>
    <w:p>
      <w:pPr>
        <w:spacing w:after="150"/>
      </w:pPr>
      <w:r>
        <w:rPr/>
        <w:t xml:space="preserve">图表：TCL集团股份有限公司负债指标走势图</w:t>
      </w:r>
    </w:p>
    <w:p>
      <w:pPr>
        <w:spacing w:after="150"/>
      </w:pPr>
      <w:r>
        <w:rPr/>
        <w:t xml:space="preserve">图表：TCL集团股份有限公司运营能力指标走势图</w:t>
      </w:r>
    </w:p>
    <w:p>
      <w:pPr>
        <w:spacing w:after="150"/>
      </w:pPr>
      <w:r>
        <w:rPr/>
        <w:t xml:space="preserve">图表：TCL集团股份有限公司成长能力指标走势图</w:t>
      </w:r>
    </w:p>
    <w:p>
      <w:pPr>
        <w:spacing w:after="150"/>
      </w:pPr>
      <w:r>
        <w:rPr/>
        <w:t xml:space="preserve">图表：上海普天邮通科技股份有限公司主要经济指标走势图</w:t>
      </w:r>
    </w:p>
    <w:p>
      <w:pPr>
        <w:spacing w:after="150"/>
      </w:pPr>
      <w:r>
        <w:rPr/>
        <w:t xml:space="preserve">图表：上海普天邮通科技股份有限公司经营收入走势图</w:t>
      </w:r>
    </w:p>
    <w:p>
      <w:pPr>
        <w:spacing w:after="150"/>
      </w:pPr>
      <w:r>
        <w:rPr/>
        <w:t xml:space="preserve">图表：上海普天邮通科技股份有限公司盈利指标走势图</w:t>
      </w:r>
    </w:p>
    <w:p>
      <w:pPr>
        <w:spacing w:after="150"/>
      </w:pPr>
      <w:r>
        <w:rPr/>
        <w:t xml:space="preserve">图表：上海普天邮通科技股份有限公司负债情况图</w:t>
      </w:r>
    </w:p>
    <w:p>
      <w:pPr>
        <w:spacing w:after="150"/>
      </w:pPr>
      <w:r>
        <w:rPr/>
        <w:t xml:space="preserve">图表：上海普天邮通科技股份有限公司负债指标走势图</w:t>
      </w:r>
    </w:p>
    <w:p>
      <w:pPr>
        <w:spacing w:after="150"/>
      </w:pPr>
      <w:r>
        <w:rPr/>
        <w:t xml:space="preserve">图表：上海普天邮通科技股份有限公司运营能力指标走势图</w:t>
      </w:r>
    </w:p>
    <w:p>
      <w:pPr>
        <w:spacing w:after="150"/>
      </w:pPr>
      <w:r>
        <w:rPr/>
        <w:t xml:space="preserve">图表：上海普天邮通科技股份有限公司成长能力指标走势图</w:t>
      </w:r>
    </w:p>
    <w:p>
      <w:pPr>
        <w:spacing w:after="150"/>
      </w:pPr>
      <w:r>
        <w:rPr/>
        <w:t xml:space="preserve">图表：中国高科集团股份有限公司主要经济指标走势图</w:t>
      </w:r>
    </w:p>
    <w:p>
      <w:pPr>
        <w:spacing w:after="150"/>
      </w:pPr>
      <w:r>
        <w:rPr/>
        <w:t xml:space="preserve">图表：中国高科集团股份有限公司经营收入走势图</w:t>
      </w:r>
    </w:p>
    <w:p>
      <w:pPr>
        <w:spacing w:after="150"/>
      </w:pPr>
      <w:r>
        <w:rPr/>
        <w:t xml:space="preserve">图表：中国高科集团股份有限公司盈利指标走势图</w:t>
      </w:r>
    </w:p>
    <w:p>
      <w:pPr>
        <w:spacing w:after="150"/>
      </w:pPr>
      <w:r>
        <w:rPr/>
        <w:t xml:space="preserve">图表：中国高科集团股份有限公司负债情况图</w:t>
      </w:r>
    </w:p>
    <w:p>
      <w:pPr>
        <w:spacing w:after="150"/>
      </w:pPr>
      <w:r>
        <w:rPr/>
        <w:t xml:space="preserve">图表：中国高科集团股份有限公司负债指标走势图</w:t>
      </w:r>
    </w:p>
    <w:p>
      <w:pPr>
        <w:spacing w:after="150"/>
      </w:pPr>
      <w:r>
        <w:rPr/>
        <w:t xml:space="preserve">图表：中国高科集团股份有限公司运营能力指标走势图</w:t>
      </w:r>
    </w:p>
    <w:p>
      <w:pPr>
        <w:spacing w:after="150"/>
      </w:pPr>
      <w:r>
        <w:rPr/>
        <w:t xml:space="preserve">图表：中国高科集团股份有限公司成长能力指标走势图</w:t>
      </w:r>
    </w:p>
    <w:p>
      <w:pPr>
        <w:spacing w:after="150"/>
      </w:pPr>
      <w:r>
        <w:rPr/>
        <w:t xml:space="preserve">图表：南京熊猫电子股份有限公司主要经济指标走势图</w:t>
      </w:r>
    </w:p>
    <w:p>
      <w:pPr>
        <w:spacing w:after="150"/>
      </w:pPr>
      <w:r>
        <w:rPr/>
        <w:t xml:space="preserve">图表：南京熊猫电子股份有限公司经营收入走势图</w:t>
      </w:r>
    </w:p>
    <w:p>
      <w:pPr>
        <w:spacing w:after="150"/>
      </w:pPr>
      <w:r>
        <w:rPr/>
        <w:t xml:space="preserve">图表：南京熊猫电子股份有限公司盈利指标走势图</w:t>
      </w:r>
    </w:p>
    <w:p>
      <w:pPr>
        <w:spacing w:after="150"/>
      </w:pPr>
      <w:r>
        <w:rPr/>
        <w:t xml:space="preserve">图表：南京熊猫电子股份有限公司负债情况图</w:t>
      </w:r>
    </w:p>
    <w:p>
      <w:pPr>
        <w:spacing w:after="150"/>
      </w:pPr>
      <w:r>
        <w:rPr/>
        <w:t xml:space="preserve">图表：南京熊猫电子股份有限公司负债指标走势图</w:t>
      </w:r>
    </w:p>
    <w:p>
      <w:pPr>
        <w:spacing w:after="150"/>
      </w:pPr>
      <w:r>
        <w:rPr/>
        <w:t xml:space="preserve">图表：南京熊猫电子股份有限公司运营能力指标走势图</w:t>
      </w:r>
    </w:p>
    <w:p>
      <w:pPr>
        <w:spacing w:after="150"/>
      </w:pPr>
      <w:r>
        <w:rPr/>
        <w:t xml:space="preserve">图表：南京熊猫电子股份有限公司成长能力指标走势图</w:t>
      </w:r>
    </w:p>
    <w:p>
      <w:pPr>
        <w:spacing w:after="150"/>
      </w:pPr>
      <w:r>
        <w:rPr/>
        <w:t xml:space="preserve">图表：浙江爱普拉斯通信技术有限公司主要经济指标走势图</w:t>
      </w:r>
    </w:p>
    <w:p>
      <w:pPr>
        <w:spacing w:after="150"/>
      </w:pPr>
      <w:r>
        <w:rPr/>
        <w:t xml:space="preserve">图表：浙江爱普拉斯通信技术有限公司经营收入走势图</w:t>
      </w:r>
    </w:p>
    <w:p>
      <w:pPr>
        <w:spacing w:after="150"/>
      </w:pPr>
      <w:r>
        <w:rPr/>
        <w:t xml:space="preserve">图表：浙江爱普拉斯通信技术有限公司盈利指标走势图</w:t>
      </w:r>
    </w:p>
    <w:p>
      <w:pPr>
        <w:spacing w:after="150"/>
      </w:pPr>
      <w:r>
        <w:rPr/>
        <w:t xml:space="preserve">图表：浙江爱普拉斯通信技术有限公司负债情况图</w:t>
      </w:r>
    </w:p>
    <w:p>
      <w:pPr>
        <w:spacing w:after="150"/>
      </w:pPr>
      <w:r>
        <w:rPr/>
        <w:t xml:space="preserve">图表：浙江爱普拉斯通信技术有限公司负债指标走势图</w:t>
      </w:r>
    </w:p>
    <w:p>
      <w:pPr>
        <w:spacing w:after="150"/>
      </w:pPr>
      <w:r>
        <w:rPr/>
        <w:t xml:space="preserve">图表：浙江爱普拉斯通信技术有限公司运营能力指标走势图</w:t>
      </w:r>
    </w:p>
    <w:p>
      <w:pPr>
        <w:spacing w:after="150"/>
      </w:pPr>
      <w:r>
        <w:rPr/>
        <w:t xml:space="preserve">图表：浙江爱普拉斯通信技术有限公司成长能力指标走势图</w:t>
      </w:r>
    </w:p>
    <w:p>
      <w:pPr>
        <w:spacing w:after="150"/>
      </w:pPr>
      <w:r>
        <w:rPr/>
        <w:t xml:space="preserve">图表：黄山好视达通信技术有限公司主要经济指标走势图</w:t>
      </w:r>
    </w:p>
    <w:p>
      <w:pPr>
        <w:spacing w:after="150"/>
      </w:pPr>
      <w:r>
        <w:rPr/>
        <w:t xml:space="preserve">图表：黄山好视达通信技术有限公司经营收入走势图</w:t>
      </w:r>
    </w:p>
    <w:p>
      <w:pPr>
        <w:spacing w:after="150"/>
      </w:pPr>
      <w:r>
        <w:rPr/>
        <w:t xml:space="preserve">图表：黄山好视达通信技术有限公司盈利指标走势图</w:t>
      </w:r>
    </w:p>
    <w:p>
      <w:pPr>
        <w:spacing w:after="150"/>
      </w:pPr>
      <w:r>
        <w:rPr/>
        <w:t xml:space="preserve">图表：黄山好视达通信技术有限公司负债情况图</w:t>
      </w:r>
    </w:p>
    <w:p>
      <w:pPr>
        <w:spacing w:after="150"/>
      </w:pPr>
      <w:r>
        <w:rPr/>
        <w:t xml:space="preserve">图表：黄山好视达通信技术有限公司负债指标走势图</w:t>
      </w:r>
    </w:p>
    <w:p>
      <w:pPr>
        <w:spacing w:after="150"/>
      </w:pPr>
      <w:r>
        <w:rPr/>
        <w:t xml:space="preserve">图表：黄山好视达通信技术有限公司运营能力指标走势图</w:t>
      </w:r>
    </w:p>
    <w:p>
      <w:pPr>
        <w:spacing w:after="150"/>
      </w:pPr>
      <w:r>
        <w:rPr/>
        <w:t xml:space="preserve">图表：黄山好视达通信技术有限公司成长能力指标走势图</w:t>
      </w:r>
    </w:p>
    <w:p>
      <w:pPr>
        <w:spacing w:after="150"/>
      </w:pPr>
      <w:r>
        <w:rPr/>
        <w:t xml:space="preserve">图表：友利电电子(深圳)有限公司主要经济指标走势图</w:t>
      </w:r>
    </w:p>
    <w:p>
      <w:pPr>
        <w:spacing w:after="150"/>
      </w:pPr>
      <w:r>
        <w:rPr/>
        <w:t xml:space="preserve">图表：友利电电子(深圳)有限公司经营收入走势图</w:t>
      </w:r>
    </w:p>
    <w:p>
      <w:pPr>
        <w:spacing w:after="150"/>
      </w:pPr>
      <w:r>
        <w:rPr/>
        <w:t xml:space="preserve">图表：友利电电子(深圳)有限公司盈利指标走势图</w:t>
      </w:r>
    </w:p>
    <w:p>
      <w:pPr>
        <w:spacing w:after="150"/>
      </w:pPr>
      <w:r>
        <w:rPr/>
        <w:t xml:space="preserve">图表：友利电电子(深圳)有限公司负债情况图</w:t>
      </w:r>
    </w:p>
    <w:p>
      <w:pPr>
        <w:spacing w:after="150"/>
      </w:pPr>
      <w:r>
        <w:rPr/>
        <w:t xml:space="preserve">图表：友利电电子(深圳)有限公司负债指标走势图</w:t>
      </w:r>
    </w:p>
    <w:p>
      <w:pPr>
        <w:spacing w:after="150"/>
      </w:pPr>
      <w:r>
        <w:rPr/>
        <w:t xml:space="preserve">图表：友利电电子(深圳)有限公司运营能力指标走势图</w:t>
      </w:r>
    </w:p>
    <w:p>
      <w:pPr>
        <w:spacing w:after="150"/>
      </w:pPr>
      <w:r>
        <w:rPr/>
        <w:t xml:space="preserve">图表：友利电电子(深圳)有限公司成长能力指标走势图</w:t>
      </w:r>
    </w:p>
    <w:p>
      <w:pPr>
        <w:spacing w:after="150"/>
      </w:pPr>
      <w:r>
        <w:rPr/>
        <w:t xml:space="preserve">图表：诺基亚通信有限公司主要经济指标走势图</w:t>
      </w:r>
    </w:p>
    <w:p>
      <w:pPr>
        <w:spacing w:after="150"/>
      </w:pPr>
      <w:r>
        <w:rPr/>
        <w:t xml:space="preserve">图表：诺基亚通信有限公司经营收入走势图</w:t>
      </w:r>
    </w:p>
    <w:p>
      <w:pPr>
        <w:spacing w:after="150"/>
      </w:pPr>
      <w:r>
        <w:rPr/>
        <w:t xml:space="preserve">图表：诺基亚通信有限公司盈利指标走势图</w:t>
      </w:r>
    </w:p>
    <w:p>
      <w:pPr>
        <w:spacing w:after="150"/>
      </w:pPr>
      <w:r>
        <w:rPr/>
        <w:t xml:space="preserve">图表：诺基亚通信有限公司负债情况图</w:t>
      </w:r>
    </w:p>
    <w:p>
      <w:pPr>
        <w:spacing w:after="150"/>
      </w:pPr>
      <w:r>
        <w:rPr/>
        <w:t xml:space="preserve">图表：诺基亚通信有限公司负债指标走势图</w:t>
      </w:r>
    </w:p>
    <w:p>
      <w:pPr>
        <w:spacing w:after="150"/>
      </w:pPr>
      <w:r>
        <w:rPr/>
        <w:t xml:space="preserve">图表：诺基亚通信有限公司运营能力指标走势图</w:t>
      </w:r>
    </w:p>
    <w:p>
      <w:pPr>
        <w:spacing w:after="150"/>
      </w:pPr>
      <w:r>
        <w:rPr/>
        <w:t xml:space="preserve">图表：诺基亚通信有限公司成长能力指标走势图</w:t>
      </w:r>
    </w:p>
    <w:p>
      <w:pPr>
        <w:spacing w:after="150"/>
      </w:pPr>
      <w:r>
        <w:rPr/>
        <w:t xml:space="preserve">图表：天津三星通信技术有限公司主要经济指标走势图</w:t>
      </w:r>
    </w:p>
    <w:p>
      <w:pPr>
        <w:spacing w:after="150"/>
      </w:pPr>
      <w:r>
        <w:rPr/>
        <w:t xml:space="preserve">图表：天津三星通信技术有限公司经营收入走势图</w:t>
      </w:r>
    </w:p>
    <w:p>
      <w:pPr>
        <w:spacing w:after="150"/>
      </w:pPr>
      <w:r>
        <w:rPr/>
        <w:t xml:space="preserve">图表：天津三星通信技术有限公司盈利指标走势图</w:t>
      </w:r>
    </w:p>
    <w:p>
      <w:pPr>
        <w:spacing w:after="150"/>
      </w:pPr>
      <w:r>
        <w:rPr/>
        <w:t xml:space="preserve">图表：天津三星通信技术有限公司负债情况图</w:t>
      </w:r>
    </w:p>
    <w:p>
      <w:pPr>
        <w:spacing w:after="150"/>
      </w:pPr>
      <w:r>
        <w:rPr/>
        <w:t xml:space="preserve">图表：天津三星通信技术有限公司负债指标走势图</w:t>
      </w:r>
    </w:p>
    <w:p>
      <w:pPr>
        <w:spacing w:after="150"/>
      </w:pPr>
      <w:r>
        <w:rPr/>
        <w:t xml:space="preserve">图表：天津三星通信技术有限公司运营能力指标走势图</w:t>
      </w:r>
    </w:p>
    <w:p>
      <w:pPr>
        <w:spacing w:after="150"/>
      </w:pPr>
      <w:r>
        <w:rPr/>
        <w:t xml:space="preserve">图表：天津三星通信技术有限公司成长能力指标走势图</w:t>
      </w:r>
    </w:p>
    <w:p>
      <w:pPr>
        <w:spacing w:after="150"/>
      </w:pPr>
      <w:r>
        <w:rPr/>
        <w:t xml:space="preserve">图表：2024-2029年中国可视电话竞争格局预测分析</w:t>
      </w:r>
    </w:p>
    <w:p>
      <w:pPr>
        <w:spacing w:after="150"/>
      </w:pPr>
      <w:r>
        <w:rPr/>
        <w:t xml:space="preserve">图表：2024-2029年中国电话单机产量预测分析</w:t>
      </w:r>
    </w:p>
    <w:p>
      <w:pPr>
        <w:spacing w:after="150"/>
      </w:pPr>
      <w:r>
        <w:rPr/>
        <w:t xml:space="preserve">图表：2024-2029年中国可视电话市场供需预测分析</w:t>
      </w:r>
    </w:p>
    <w:p>
      <w:pPr>
        <w:spacing w:after="150"/>
      </w:pPr>
      <w:r>
        <w:rPr/>
        <w:t xml:space="preserve">图表：2024-2029年中国可视电话机进出口预测分析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2024-2029年中国可视电话行业市场发展趋势及投资策略分析报告</dc:title>
  <dc:description>2024-2029年中国可视电话行业市场发展趋势及投资策略分析报告</dc:description>
  <dc:subject>2024-2029年中国可视电话行业市场发展趋势及投资策略分析报告</dc:subject>
  <cp:keywords>研究报告</cp:keywords>
  <cp:category>研究报告</cp:category>
  <cp:lastModifiedBy>北京中道泰和信息咨询有限公司</cp:lastModifiedBy>
  <dcterms:created xsi:type="dcterms:W3CDTF">2024-01-23T16:50:58+08:00</dcterms:created>
  <dcterms:modified xsi:type="dcterms:W3CDTF">2024-01-23T16:50:58+08:00</dcterms:modified>
</cp:coreProperties>
</file>

<file path=docProps/custom.xml><?xml version="1.0" encoding="utf-8"?>
<Properties xmlns="http://schemas.openxmlformats.org/officeDocument/2006/custom-properties" xmlns:vt="http://schemas.openxmlformats.org/officeDocument/2006/docPropsVTypes"/>
</file>