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2024-2029年中国老年家政服务行业市场调研分析与投资前景预测报告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w:t>
      </w:r>
    </w:p>
    <w:p>
      <w:pPr>
        <w:spacing w:after="150"/>
      </w:pPr>
      <w:r>
        <w:rPr/>
        <w:t xml:space="preserve">随着人民生活水平的不断提高，越来越多的家庭具备了购买社会化家政服务的条件，家政服务也已经并且正在迅速地释放出巨大的需求，是当前及今后一个时期我国培育就业的新增长点。</w:t>
      </w:r>
    </w:p>
    <w:p>
      <w:pPr>
        <w:spacing w:after="150"/>
      </w:pPr>
      <w:r>
        <w:rPr/>
        <w:t xml:space="preserve">从目前市场发展现状看，家政服务业供不应求的矛盾依然存在，尤其是在高端服务领域。根据测算，家政服务需求将从2018年的4560万人增加到2035年的1.39亿人，尤其是高端家政服务业需求将出现井喷式增长。</w:t>
      </w:r>
    </w:p>
    <w:p>
      <w:pPr>
        <w:spacing w:after="150"/>
      </w:pPr>
      <w:r>
        <w:rPr/>
        <w:t xml:space="preserve">2020年6月23日商务部、国家卫生健康委员会印发《关于建立家政服务员分类体检制度的通知》，根据《食品卫生法》、《家庭服务业管理暂行办法》等法律规章，在做好疫情常态化防控工作的基础上，建立家政服务员分类体检制度，规范家政服务员体检工作。2021年2月1日，中国家庭服务业协会公布《家政服务单位新冠肺炎疫情常态化防控技术指南》(第二版2021年2月)。本指南适用于冬春季新型冠状病毒肺炎流行期间，正常运营的家政服务机构疫情防控。家政服务机构要按照当地人民政府的要求做好疫情防控工作，严格落实各项防控措施。2021年4月15日，国务院办公厅印发《关于服务“六稳”“六保”进一步做好“放管服”改革有关工作的意见》，支持提升职业技能。加强对家政、养老等行业从业人员职业技能培训，全面提升就业能力。</w:t>
      </w:r>
    </w:p>
    <w:p>
      <w:pPr>
        <w:spacing w:after="150"/>
      </w:pPr>
      <w:r>
        <w:rPr/>
        <w:t xml:space="preserve">家政服务人员是一支数量庞大、水平参差不齐但充满活力的劳动大军，随着家政服务专业化、标准化、规范化深入推进，这一朝阳产业的发展将步入“快车道”，从量变到质变的拐点正在加速到来。为规范家政行业，近年来，上海接连推出新政，让“阿姨”也能落户、上大学。目前，上海开放大学正在家政专业大专学历教育基础上申办本科。上海家政服务机构的管理人员，接受过高等教育的可能不到30%，这个专业未来的市场需求是很大的。</w:t>
      </w:r>
    </w:p>
    <w:p>
      <w:pPr>
        <w:spacing w:after="150"/>
      </w:pPr>
      <w:r>
        <w:rPr/>
        <w:t xml:space="preserve">我国的养老产业目前仍处于初始发展阶段，前期整体政策扶持力度不够，从多方面进行细化政策扶持，未来养老市场潜力巨大。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家政服务行业及各子行业的发展状况、上下游行业发展状况、市场供需形势、新产品与技术等进行了分析，并重点分析了我国老年家政服务行业发展状况和特点，以及中国老年家政服务行业将面临的挑战、企业的发展策略等。报告还对全球老年家政服务行业发展态势作了详细分析，并对老年家政服务行业进行了趋向研判，是老年家政服务生产、经营企业，科研、投资机构等单位准确了解目前老年家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2019-2023年老年家政服务市场分析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2019-2023年老年家政服务市场发展概况</w:t>
      </w:r>
    </w:p>
    <w:p>
      <w:pPr>
        <w:spacing w:after="150"/>
      </w:pPr>
      <w:r>
        <w:rPr/>
        <w:t xml:space="preserve">一、中国老年家政服务种类与国外的差距</w:t>
      </w:r>
    </w:p>
    <w:p>
      <w:pPr>
        <w:spacing w:after="150"/>
      </w:pPr>
      <w:r>
        <w:rPr/>
        <w:t xml:space="preserve">二、中国老年家政服务市场发展状况</w:t>
      </w:r>
    </w:p>
    <w:p>
      <w:pPr>
        <w:spacing w:after="150"/>
      </w:pPr>
      <w:r>
        <w:rPr/>
        <w:t xml:space="preserve">三、中国老年家政服务市场蓬勃发展</w:t>
      </w:r>
    </w:p>
    <w:p>
      <w:pPr>
        <w:spacing w:after="150"/>
      </w:pPr>
      <w:r>
        <w:rPr/>
        <w:t xml:space="preserve">第四节 2019-2023年中国老年家政服务市场存在的问题</w:t>
      </w:r>
    </w:p>
    <w:p>
      <w:pPr>
        <w:spacing w:after="150"/>
      </w:pPr>
      <w:r>
        <w:rPr/>
        <w:t xml:space="preserve">一、中国老年家政服务市场存在认知误区</w:t>
      </w:r>
    </w:p>
    <w:p>
      <w:pPr>
        <w:spacing w:after="150"/>
      </w:pPr>
      <w:r>
        <w:rPr/>
        <w:t xml:space="preserve">二、中国老年家政服务包装研发亟待进行</w:t>
      </w:r>
    </w:p>
    <w:p>
      <w:pPr>
        <w:spacing w:after="150"/>
      </w:pPr>
      <w:r>
        <w:rPr/>
        <w:t xml:space="preserve">三、中国老年家政服务市场产品开发滞后</w:t>
      </w:r>
    </w:p>
    <w:p>
      <w:pPr>
        <w:spacing w:after="150"/>
      </w:pPr>
      <w:r>
        <w:rPr/>
        <w:t xml:space="preserve">四、中国老年家政服务市场缺少实力资本</w:t>
      </w:r>
    </w:p>
    <w:p>
      <w:pPr>
        <w:spacing w:after="150"/>
      </w:pPr>
      <w:r>
        <w:rPr/>
        <w:t xml:space="preserve">五、制约我国老年家政服务市场发展的因素</w:t>
      </w:r>
    </w:p>
    <w:p>
      <w:pPr>
        <w:spacing w:after="150"/>
      </w:pPr>
      <w:r>
        <w:rPr/>
        <w:t xml:space="preserve">第五节 中国老年家政服务市场的发展对策及建议</w:t>
      </w:r>
    </w:p>
    <w:p>
      <w:pPr>
        <w:spacing w:after="150"/>
      </w:pPr>
      <w:r>
        <w:rPr/>
        <w:t xml:space="preserve">一、中国老年家政服务市场促进需求增长的策略</w:t>
      </w:r>
    </w:p>
    <w:p>
      <w:pPr>
        <w:spacing w:after="150"/>
      </w:pPr>
      <w:r>
        <w:rPr/>
        <w:t xml:space="preserve">二、中国老年家政服务市场的市场开发策略</w:t>
      </w:r>
    </w:p>
    <w:p>
      <w:pPr>
        <w:spacing w:after="150"/>
      </w:pPr>
      <w:r>
        <w:rPr/>
        <w:t xml:space="preserve">三、中国老年家政服务企业应对外资挑战的对策</w:t>
      </w:r>
    </w:p>
    <w:p>
      <w:pPr>
        <w:spacing w:after="150"/>
      </w:pPr>
      <w:r>
        <w:rPr>
          <w:b w:val="1"/>
          <w:bCs w:val="1"/>
        </w:rPr>
        <w:t xml:space="preserve">第四章 中国老年家政服务行业区域发展分析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二、老年家政服务行业市场规模分析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二、老年家政服务行业市场规模分析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二、老年家政服务行业市场规模分析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二、老年家政服务行业市场规模分析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二、老年家政服务行业市场规模分析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二、老年家政服务行业市场规模分析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2019-2023年中国老年家政服务行业竞争分析</w:t>
      </w:r>
    </w:p>
    <w:p>
      <w:pPr>
        <w:spacing w:after="150"/>
      </w:pPr>
      <w:r>
        <w:rPr/>
        <w:t xml:space="preserve">第一节 2019-2023年老年家政服务行业市场竞争状况分析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2019-2023年老年家政服务行业SWOT分析</w:t>
      </w:r>
    </w:p>
    <w:p>
      <w:pPr>
        <w:spacing w:after="150"/>
      </w:pPr>
      <w:r>
        <w:rPr/>
        <w:t xml:space="preserve">一、老年家政服务行业优势分析</w:t>
      </w:r>
    </w:p>
    <w:p>
      <w:pPr>
        <w:spacing w:after="150"/>
      </w:pPr>
      <w:r>
        <w:rPr/>
        <w:t xml:space="preserve">二、老年家政服务行业劣势分析</w:t>
      </w:r>
    </w:p>
    <w:p>
      <w:pPr>
        <w:spacing w:after="150"/>
      </w:pPr>
      <w:r>
        <w:rPr/>
        <w:t xml:space="preserve">三、老年家政服务行业机会分析</w:t>
      </w:r>
    </w:p>
    <w:p>
      <w:pPr>
        <w:spacing w:after="150"/>
      </w:pPr>
      <w:r>
        <w:rPr/>
        <w:t xml:space="preserve">四、老年家政服务行业威胁分析</w:t>
      </w:r>
    </w:p>
    <w:p>
      <w:pPr>
        <w:spacing w:after="150"/>
      </w:pPr>
      <w:r>
        <w:rPr>
          <w:b w:val="1"/>
          <w:bCs w:val="1"/>
        </w:rPr>
        <w:t xml:space="preserve">第六章 中国老年家政服务行业企业分析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2024-2029年中国老年家政服务行业发展前景分析</w:t>
      </w:r>
    </w:p>
    <w:p>
      <w:pPr>
        <w:spacing w:after="150"/>
      </w:pPr>
      <w:r>
        <w:rPr/>
        <w:t xml:space="preserve">第一节 2024-2029年老年家政服务行业发展趋势分析</w:t>
      </w:r>
    </w:p>
    <w:p>
      <w:pPr>
        <w:spacing w:after="150"/>
      </w:pPr>
      <w:r>
        <w:rPr/>
        <w:t xml:space="preserve">一、老年家政服务细分行业发展分析</w:t>
      </w:r>
    </w:p>
    <w:p>
      <w:pPr>
        <w:spacing w:after="150"/>
      </w:pPr>
      <w:r>
        <w:rPr/>
        <w:t xml:space="preserve">二、老年家政服务行业前景分析</w:t>
      </w:r>
    </w:p>
    <w:p>
      <w:pPr>
        <w:spacing w:after="150"/>
      </w:pPr>
      <w:r>
        <w:rPr/>
        <w:t xml:space="preserve">三、2024-2029年老年家政服务行业市场规模分析</w:t>
      </w:r>
    </w:p>
    <w:p>
      <w:pPr>
        <w:spacing w:after="150"/>
      </w:pPr>
      <w:r>
        <w:rPr/>
        <w:t xml:space="preserve">第二节 “十四五”期间老年家政服务行业发展分析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2024-2029年中国老年家政服务行业投资环境分析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老年家政服务行业投资前景分析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2024-2029年中国老年家政服务行业投资机会与风险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2024-2029年中国老年家政服务行业投资战略研究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图表：老年家政服务产业链分析</w:t>
      </w:r>
    </w:p>
    <w:p>
      <w:pPr>
        <w:spacing w:after="150"/>
      </w:pPr>
      <w:r>
        <w:rPr/>
        <w:t xml:space="preserve">图表：老年家政服务行业生命周期</w:t>
      </w:r>
    </w:p>
    <w:p>
      <w:pPr>
        <w:spacing w:after="150"/>
      </w:pPr>
      <w:r>
        <w:rPr/>
        <w:t xml:space="preserve">图表：2019-2023年中国老年家政服务行业市场规模</w:t>
      </w:r>
    </w:p>
    <w:p>
      <w:pPr>
        <w:spacing w:after="150"/>
      </w:pPr>
      <w:r>
        <w:rPr/>
        <w:t xml:space="preserve">图表：2019-2023年全球老年家政服务产业市场规模</w:t>
      </w:r>
    </w:p>
    <w:p>
      <w:pPr>
        <w:spacing w:after="150"/>
      </w:pPr>
      <w:r>
        <w:rPr/>
        <w:t xml:space="preserve">图表：2019-2023年老年家政服务重要数据指标比较</w:t>
      </w:r>
    </w:p>
    <w:p>
      <w:pPr>
        <w:spacing w:after="150"/>
      </w:pPr>
      <w:r>
        <w:rPr/>
        <w:t xml:space="preserve">图表：2019-2023年中国老年家政服务行业利润情况分析</w:t>
      </w:r>
    </w:p>
    <w:p>
      <w:pPr>
        <w:spacing w:after="150"/>
      </w:pPr>
      <w:r>
        <w:rPr/>
        <w:t xml:space="preserve">图表：2019-2023年中国老年家政服务行业资产情况分析</w:t>
      </w:r>
    </w:p>
    <w:p>
      <w:pPr>
        <w:spacing w:after="150"/>
      </w:pPr>
      <w:r>
        <w:rPr/>
        <w:t xml:space="preserve">图表：2019-2023年中国老年家政服务竞争力分析</w:t>
      </w:r>
    </w:p>
    <w:p>
      <w:pPr>
        <w:spacing w:after="150"/>
      </w:pPr>
      <w:r>
        <w:rPr/>
        <w:t xml:space="preserve">图表：2024-2029年中国老年家政服务市场前景预测</w:t>
      </w:r>
    </w:p>
    <w:p>
      <w:pPr>
        <w:spacing w:after="150"/>
      </w:pPr>
      <w:r>
        <w:rPr/>
        <w:t xml:space="preserve">图表：2024-2029年中国老年家政服务市场价格走势预测</w:t>
      </w:r>
    </w:p>
    <w:p>
      <w:pPr>
        <w:spacing w:after="150"/>
      </w:pPr>
      <w:r>
        <w:rPr/>
        <w:t xml:space="preserve">图表：2024-2029年中国老年家政服务发展前景预测</w:t>
      </w:r>
    </w:p>
    <w:p>
      <w:pPr>
        <w:spacing w:after="150"/>
      </w:pPr>
      <w:r>
        <w:rPr/>
        <w:t xml:space="preserve">图表：2019-2023年老年家政服务行业销售成本分析</w:t>
      </w:r>
    </w:p>
    <w:p>
      <w:pPr>
        <w:spacing w:after="150"/>
      </w:pPr>
      <w:r>
        <w:rPr/>
        <w:t xml:space="preserve">图表：2019-2023年老年家政服务行业销售及利润分析</w:t>
      </w:r>
    </w:p>
    <w:p>
      <w:pPr>
        <w:spacing w:after="150"/>
      </w:pPr>
      <w:r>
        <w:rPr/>
        <w:t xml:space="preserve">图表：2019-2023年老年家政服务行业资产分析</w:t>
      </w:r>
    </w:p>
    <w:p>
      <w:pPr>
        <w:spacing w:after="150"/>
      </w:pPr>
      <w:r>
        <w:rPr/>
        <w:t xml:space="preserve">图表：2019-2023年老年家政服务行业负债分析</w:t>
      </w:r>
    </w:p>
    <w:p>
      <w:pPr>
        <w:spacing w:after="150"/>
      </w:pPr>
      <w:r>
        <w:rPr/>
        <w:t xml:space="preserve">图表：2019-2023年老年家政服务行业偿债能力分析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图表：2024-2029年老年家政服务行业市场规模预测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2024-2029年中国老年家政服务行业市场调研分析与投资前景预测报告</dc:title>
  <dc:description>2024-2029年中国老年家政服务行业市场调研分析与投资前景预测报告</dc:description>
  <dc:subject>2024-2029年中国老年家政服务行业市场调研分析与投资前景预测报告</dc:subject>
  <cp:keywords>研究报告</cp:keywords>
  <cp:category>研究报告</cp:category>
  <cp:lastModifiedBy>北京中道泰和信息咨询有限公司</cp:lastModifiedBy>
  <dcterms:created xsi:type="dcterms:W3CDTF">2024-01-23T15:32:27+08:00</dcterms:created>
  <dcterms:modified xsi:type="dcterms:W3CDTF">2024-01-23T15:32:27+08:00</dcterms:modified>
</cp:coreProperties>
</file>

<file path=docProps/custom.xml><?xml version="1.0" encoding="utf-8"?>
<Properties xmlns="http://schemas.openxmlformats.org/officeDocument/2006/custom-properties" xmlns:vt="http://schemas.openxmlformats.org/officeDocument/2006/docPropsVTypes"/>
</file>