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2024-2029年中国交通信号控制机行业市场调研及投资前景预测报告</w:t>
      </w:r>
    </w:p>
    <w:p>
      <w:pPr>
        <w:spacing w:after="150"/>
      </w:pPr>
      <w:r>
        <w:rPr>
          <w:b w:val="1"/>
          <w:bCs w:val="1"/>
        </w:rPr>
        <w:t xml:space="preserve">报告简介</w:t>
      </w:r>
    </w:p>
    <w:p>
      <w:pPr>
        <w:spacing w:after="150"/>
      </w:pPr>
      <w:r>
        <w:rPr/>
        <w:t xml:space="preserve">联网型智能交通信号控制机是经过城市交通领域各种设备和系统的开发和生产所积累的雄厚技术实力和经验，借鉴和吸收国外的先进技术和控制理念，研制开发出的能最大限度满足城市交通中各种控制需求的交通信号控制机。</w:t>
      </w:r>
    </w:p>
    <w:p>
      <w:pPr>
        <w:spacing w:after="150"/>
      </w:pPr>
      <w:r>
        <w:rPr/>
        <w:t xml:space="preserve">但是，从整个行业现状来看，企业规模普遍较小，科研、开发、创新能力不强，产品多以多时段定时式信号机为主流，能开发生产系统协调式信号机的企业还不是很多。另外还有不少城市使用的信号机是由当地交通管理部门自行研制的，结构简单、功能单一。我国信号机总体水平与国夕日言号机还有一定筹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交通信号控制机及各子行业的发展状况、上下游行业发展状况、市场供需形势、新产品与技术等进行了分析，并重点分析了我国交通信号控制机发展状况和特点，以及交通信号控制机将面临的挑战、企业的发展策略等。报告还对交通信号控制机发展态势作了详细分析，并对交通信号控制机进行了趋向研判，是交通信号控制机经营企业，科研、投资机构等单位准确了解目前交通信号控制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2019-2023年中国交通信号控制机行业运行概况</w:t>
      </w:r>
    </w:p>
    <w:p>
      <w:pPr>
        <w:spacing w:after="150"/>
      </w:pPr>
      <w:r>
        <w:rPr/>
        <w:t xml:space="preserve">第一节 产品概述</w:t>
      </w:r>
    </w:p>
    <w:p>
      <w:pPr>
        <w:spacing w:after="150"/>
      </w:pPr>
      <w:r>
        <w:rPr/>
        <w:t xml:space="preserve">一、行业定义</w:t>
      </w:r>
    </w:p>
    <w:p>
      <w:pPr>
        <w:spacing w:after="150"/>
      </w:pPr>
      <w:r>
        <w:rPr/>
        <w:t xml:space="preserve">二、行业用途</w:t>
      </w:r>
    </w:p>
    <w:p>
      <w:pPr>
        <w:spacing w:after="150"/>
      </w:pPr>
      <w:r>
        <w:rPr/>
        <w:t xml:space="preserve">三、行业技术指标</w:t>
      </w:r>
    </w:p>
    <w:p>
      <w:pPr>
        <w:spacing w:after="150"/>
      </w:pPr>
      <w:r>
        <w:rPr/>
        <w:t xml:space="preserve">第二节 2019-2023年交通信号控制机行业发展分析</w:t>
      </w:r>
    </w:p>
    <w:p>
      <w:pPr>
        <w:spacing w:after="150"/>
      </w:pPr>
      <w:r>
        <w:rPr/>
        <w:t xml:space="preserve">一、交通信号控制机发展现状</w:t>
      </w:r>
    </w:p>
    <w:p>
      <w:pPr>
        <w:spacing w:after="150"/>
      </w:pPr>
      <w:r>
        <w:rPr/>
        <w:t xml:space="preserve">二、交通信号控制机运行数据分析</w:t>
      </w:r>
    </w:p>
    <w:p>
      <w:pPr>
        <w:spacing w:after="150"/>
      </w:pPr>
      <w:r>
        <w:rPr/>
        <w:t xml:space="preserve">第三节 中国交通信号控制机产业特征与行业重要性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交通信号控制机行业政策环境变化分析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国内交通信号控制机行业政策分析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宏观经济对交通信号控制机行业影响分析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2019-2023年交通信号控制机行业融资环境分析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国内交通信号控制机行业相关政策及影响分析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2019-2023年新经济形势对交通信号控制机行业经营环境影响分析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2019-2023年国际交通信号控制机行业发展分析</w:t>
      </w:r>
    </w:p>
    <w:p>
      <w:pPr>
        <w:spacing w:after="150"/>
      </w:pPr>
      <w:r>
        <w:rPr/>
        <w:t xml:space="preserve">第一节 世界交通信号控制机生产与消费格局分析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2019-2023年世界交通信号控制机市场竞争分析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中国企业国际竞争力分析</w:t>
      </w:r>
    </w:p>
    <w:p>
      <w:pPr>
        <w:spacing w:after="150"/>
      </w:pPr>
      <w:r>
        <w:rPr/>
        <w:t xml:space="preserve">一、出口市场优势分析</w:t>
      </w:r>
    </w:p>
    <w:p>
      <w:pPr>
        <w:spacing w:after="150"/>
      </w:pPr>
      <w:r>
        <w:rPr/>
        <w:t xml:space="preserve">二、出口市场劣势分析</w:t>
      </w:r>
    </w:p>
    <w:p>
      <w:pPr>
        <w:spacing w:after="150"/>
      </w:pPr>
      <w:r>
        <w:rPr/>
        <w:t xml:space="preserve">三、出口市场机遇分析</w:t>
      </w:r>
    </w:p>
    <w:p>
      <w:pPr>
        <w:spacing w:after="150"/>
      </w:pPr>
      <w:r>
        <w:rPr/>
        <w:t xml:space="preserve">四、出口市场威胁分析</w:t>
      </w:r>
    </w:p>
    <w:p>
      <w:pPr>
        <w:spacing w:after="150"/>
      </w:pPr>
      <w:r>
        <w:rPr>
          <w:b w:val="1"/>
          <w:bCs w:val="1"/>
        </w:rPr>
        <w:t xml:space="preserve">第五章 中国交通信号控制机行业供需状况分析</w:t>
      </w:r>
    </w:p>
    <w:p>
      <w:pPr>
        <w:spacing w:after="150"/>
      </w:pPr>
      <w:r>
        <w:rPr/>
        <w:t xml:space="preserve">第一节 交通信号控制机行业市场需求分析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交通信号控制机行业供给能力分析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交通信号控制机行业进出口贸易分析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交通信号控制机行业运行状况分析</w:t>
      </w:r>
    </w:p>
    <w:p>
      <w:pPr>
        <w:spacing w:after="150"/>
      </w:pPr>
      <w:r>
        <w:rPr/>
        <w:t xml:space="preserve">第一节 交通信号控制机行业总体效益水平分析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交通信号控制机行业产业集中度分析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交通信号控制机市场分销体系分析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第七章 交通信号控制机相关产业供应链分析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交通信号控制机行业重点区域市场调查分析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中国交通信号控制机行业重点企业发展分析</w:t>
      </w:r>
    </w:p>
    <w:p>
      <w:pPr>
        <w:spacing w:after="150"/>
      </w:pPr>
      <w:r>
        <w:rPr/>
        <w:t xml:space="preserve">第一节 广东古田智能科技有限公司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连云港杰瑞电子有限公司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南昌金科交通科技有限公司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南京莱斯信息技术股份有限公司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青岛海信网络科技股份有限公司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第六节 上海宝康电子控制工程有限公司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第七节 上海骏码交通科技有限公司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第八节 天津通翔智能交通系统有限公司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第九节 浙江浙大中控信息技术有限公司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第十节 重庆易博交通控制设备有限公司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交通信号控制机行业成长能力及稳定性分析</w:t>
      </w:r>
    </w:p>
    <w:p>
      <w:pPr>
        <w:spacing w:after="150"/>
      </w:pPr>
      <w:r>
        <w:rPr/>
        <w:t xml:space="preserve">第一节 交通信号控制机行业生命周期分析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交通信号控制机行业增长性与波动性分析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中国交通信号控制机产业需求预测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中国交通信号控制机产业供给预测</w:t>
      </w:r>
    </w:p>
    <w:p>
      <w:pPr>
        <w:spacing w:after="150"/>
      </w:pPr>
      <w:r>
        <w:rPr/>
        <w:t xml:space="preserve">第一节 中国交通信号控制机生产总量预测研究思路与方法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交通信号控制机产业经营策略分析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交通信号控制机产业发展战略</w:t>
      </w:r>
    </w:p>
    <w:p>
      <w:pPr>
        <w:spacing w:after="150"/>
      </w:pPr>
      <w:r>
        <w:rPr/>
        <w:t xml:space="preserve">第一节 交通信号控制机行业风险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交通信号控制机行业重点客户战略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交通信号控制机行业发展建议对策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图表：交通信号控制机产品发展历程</w:t>
      </w:r>
    </w:p>
    <w:p>
      <w:pPr>
        <w:spacing w:after="150"/>
      </w:pPr>
      <w:r>
        <w:rPr/>
        <w:t xml:space="preserve">图表：交通信号控制机所处产业生命周期</w:t>
      </w:r>
    </w:p>
    <w:p>
      <w:pPr>
        <w:spacing w:after="150"/>
      </w:pPr>
      <w:r>
        <w:rPr/>
        <w:t xml:space="preserve">图表：交通信号控制机产品构成</w:t>
      </w:r>
    </w:p>
    <w:p>
      <w:pPr>
        <w:spacing w:after="150"/>
      </w:pPr>
      <w:r>
        <w:rPr/>
        <w:t xml:space="preserve">图表：交通信号控制机国内产量统计</w:t>
      </w:r>
    </w:p>
    <w:p>
      <w:pPr>
        <w:spacing w:after="150"/>
      </w:pPr>
      <w:r>
        <w:rPr/>
        <w:t xml:space="preserve">图表：交通信号控制机地域产出结构</w:t>
      </w:r>
    </w:p>
    <w:p>
      <w:pPr>
        <w:spacing w:after="150"/>
      </w:pPr>
      <w:r>
        <w:rPr/>
        <w:t xml:space="preserve">图表：交通信号控制机企业市场集中度</w:t>
      </w:r>
    </w:p>
    <w:p>
      <w:pPr>
        <w:spacing w:after="150"/>
      </w:pPr>
      <w:r>
        <w:rPr/>
        <w:t xml:space="preserve">图表：交通信号控制机产品消费量</w:t>
      </w:r>
    </w:p>
    <w:p>
      <w:pPr>
        <w:spacing w:after="150"/>
      </w:pPr>
      <w:r>
        <w:rPr/>
        <w:t xml:space="preserve">图表：交通信号控制机产品价格走势</w:t>
      </w:r>
    </w:p>
    <w:p>
      <w:pPr>
        <w:spacing w:after="150"/>
      </w:pPr>
      <w:r>
        <w:rPr/>
        <w:t xml:space="preserve">图表：交通信号控制机区域产品品牌结构</w:t>
      </w:r>
    </w:p>
    <w:p>
      <w:pPr>
        <w:spacing w:after="150"/>
      </w:pPr>
      <w:r>
        <w:rPr/>
        <w:t xml:space="preserve">图表：交通信号控制机区域消费群体构成</w:t>
      </w:r>
    </w:p>
    <w:p>
      <w:pPr>
        <w:spacing w:after="150"/>
      </w:pPr>
      <w:r>
        <w:rPr/>
        <w:t xml:space="preserve">图表：交通信号控制机区域消费渠道构成</w:t>
      </w:r>
    </w:p>
    <w:p>
      <w:pPr>
        <w:spacing w:after="150"/>
      </w:pPr>
      <w:r>
        <w:rPr/>
        <w:t xml:space="preserve">图表：交通信号控制机区域价格变化趋势</w:t>
      </w:r>
    </w:p>
    <w:p>
      <w:pPr>
        <w:spacing w:after="150"/>
      </w:pPr>
      <w:r>
        <w:rPr/>
        <w:t xml:space="preserve">图表：2019-2023年中国交通信号控制机进口数量分析</w:t>
      </w:r>
    </w:p>
    <w:p>
      <w:pPr>
        <w:spacing w:after="150"/>
      </w:pPr>
      <w:r>
        <w:rPr/>
        <w:t xml:space="preserve">图表：2019-2023年中国交通信号控制机进口金额分析</w:t>
      </w:r>
    </w:p>
    <w:p>
      <w:pPr>
        <w:spacing w:after="150"/>
      </w:pPr>
      <w:r>
        <w:rPr/>
        <w:t xml:space="preserve">图表：2019-2023年中国交通信号控制机出口数量分析</w:t>
      </w:r>
    </w:p>
    <w:p>
      <w:pPr>
        <w:spacing w:after="150"/>
      </w:pPr>
      <w:r>
        <w:rPr/>
        <w:t xml:space="preserve">图表：2019-2023年中国交通信号控制机出口金额分析</w:t>
      </w:r>
    </w:p>
    <w:p>
      <w:pPr>
        <w:spacing w:after="150"/>
      </w:pPr>
      <w:r>
        <w:rPr/>
        <w:t xml:space="preserve">图表：2019-2023年中国交通信号控制机进出口平均单价分析</w:t>
      </w:r>
    </w:p>
    <w:p>
      <w:pPr>
        <w:spacing w:after="150"/>
      </w:pPr>
      <w:r>
        <w:rPr/>
        <w:t xml:space="preserve">图表：2019-2023年中国交通信号控制机进口国家及地区分析</w:t>
      </w:r>
    </w:p>
    <w:p>
      <w:pPr>
        <w:spacing w:after="150"/>
      </w:pPr>
      <w:r>
        <w:rPr/>
        <w:t xml:space="preserve">图表：2019-2023年中国交通信号控制机出口国家及地区分析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2024-2029年中国交通信号控制机行业市场调研及投资前景预测报告</dc:title>
  <dc:description>2024-2029年中国交通信号控制机行业市场调研及投资前景预测报告</dc:description>
  <dc:subject>2024-2029年中国交通信号控制机行业市场调研及投资前景预测报告</dc:subject>
  <cp:keywords>研究报告</cp:keywords>
  <cp:category>研究报告</cp:category>
  <cp:lastModifiedBy>北京中道泰和信息咨询有限公司</cp:lastModifiedBy>
  <dcterms:created xsi:type="dcterms:W3CDTF">2024-01-23T15:32:07+08:00</dcterms:created>
  <dcterms:modified xsi:type="dcterms:W3CDTF">2024-01-23T15:32:07+08:00</dcterms:modified>
</cp:coreProperties>
</file>

<file path=docProps/custom.xml><?xml version="1.0" encoding="utf-8"?>
<Properties xmlns="http://schemas.openxmlformats.org/officeDocument/2006/custom-properties" xmlns:vt="http://schemas.openxmlformats.org/officeDocument/2006/docPropsVTypes"/>
</file>