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2024-2029年中国高效燃煤发电市场深度全景调研及“十四五”发展前景预测报告</w:t>
      </w:r>
    </w:p>
    <w:p>
      <w:pPr>
        <w:spacing w:after="150"/>
      </w:pPr>
      <w:r>
        <w:rPr>
          <w:b w:val="1"/>
          <w:bCs w:val="1"/>
        </w:rPr>
        <w:t xml:space="preserve">报告简介</w:t>
      </w:r>
    </w:p>
    <w:p>
      <w:pPr>
        <w:spacing w:after="150"/>
      </w:pPr>
      <w:r>
        <w:rPr/>
        <w:t xml:space="preserve">高效燃煤发电行业研究报告主要分析了高效燃煤发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效燃煤发电行业重点企业分析、子行业分析、区域市场分析、行业风险分析、行业发展前景预测及相关的经营、投资建议等。报告研究框架全面、严谨，分析内容客观、公正、系统，真实准确地反映了我国高效燃煤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效燃煤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高效燃煤发电行业概述</w:t>
      </w:r>
    </w:p>
    <w:p>
      <w:pPr>
        <w:spacing w:after="150"/>
      </w:pPr>
      <w:r>
        <w:rPr/>
        <w:t xml:space="preserve">第一节 高效燃煤发电行业定义</w:t>
      </w:r>
    </w:p>
    <w:p>
      <w:pPr>
        <w:spacing w:after="150"/>
      </w:pPr>
      <w:r>
        <w:rPr/>
        <w:t xml:space="preserve">第二节 高效燃煤发电行业市场特点分析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高效燃煤发电行业发展周期分析</w:t>
      </w:r>
    </w:p>
    <w:p>
      <w:pPr>
        <w:spacing w:after="150"/>
      </w:pPr>
      <w:r>
        <w:rPr>
          <w:b w:val="1"/>
          <w:bCs w:val="1"/>
        </w:rPr>
        <w:t xml:space="preserve">第二章 “十四五”高效燃煤发电行业发展环境分析</w:t>
      </w:r>
    </w:p>
    <w:p>
      <w:pPr>
        <w:spacing w:after="150"/>
      </w:pPr>
      <w:r>
        <w:rPr/>
        <w:t xml:space="preserve">第一节 “十四五”经济发展成就分析</w:t>
      </w:r>
    </w:p>
    <w:p>
      <w:pPr>
        <w:spacing w:after="150"/>
      </w:pPr>
      <w:r>
        <w:rPr/>
        <w:t xml:space="preserve">一、“十四五”经济发展规模</w:t>
      </w:r>
    </w:p>
    <w:p>
      <w:pPr>
        <w:spacing w:after="150"/>
      </w:pPr>
      <w:r>
        <w:rPr/>
        <w:t xml:space="preserve">二、“十四五”结构调整情况</w:t>
      </w:r>
    </w:p>
    <w:p>
      <w:pPr>
        <w:spacing w:after="150"/>
      </w:pPr>
      <w:r>
        <w:rPr/>
        <w:t xml:space="preserve">三、“十四五”人民生活水平</w:t>
      </w:r>
    </w:p>
    <w:p>
      <w:pPr>
        <w:spacing w:after="150"/>
      </w:pPr>
      <w:r>
        <w:rPr/>
        <w:t xml:space="preserve">四、“十四五”社会改革加快</w:t>
      </w:r>
    </w:p>
    <w:p>
      <w:pPr>
        <w:spacing w:after="150"/>
      </w:pPr>
      <w:r>
        <w:rPr/>
        <w:t xml:space="preserve">第二节 “十四五”高效燃煤发电行业政策环境</w:t>
      </w:r>
    </w:p>
    <w:p>
      <w:pPr>
        <w:spacing w:after="150"/>
      </w:pPr>
      <w:r>
        <w:rPr/>
        <w:t xml:space="preserve">一、高效燃煤发电行业监管体制分析</w:t>
      </w:r>
    </w:p>
    <w:p>
      <w:pPr>
        <w:spacing w:after="150"/>
      </w:pPr>
      <w:r>
        <w:rPr/>
        <w:t xml:space="preserve">二、高效燃煤发电行业主要法律法规</w:t>
      </w:r>
    </w:p>
    <w:p>
      <w:pPr>
        <w:spacing w:after="150"/>
      </w:pPr>
      <w:r>
        <w:rPr/>
        <w:t xml:space="preserve">三、高效燃煤发电行业政策走势解读</w:t>
      </w:r>
    </w:p>
    <w:p>
      <w:pPr>
        <w:spacing w:after="150"/>
      </w:pPr>
      <w:r>
        <w:rPr/>
        <w:t xml:space="preserve">四、上下游产业相关政策</w:t>
      </w:r>
    </w:p>
    <w:p>
      <w:pPr>
        <w:spacing w:after="150"/>
      </w:pPr>
      <w:r>
        <w:rPr/>
        <w:t xml:space="preserve">第三节 高效燃煤发电行业在国民经济中地位分析</w:t>
      </w:r>
    </w:p>
    <w:p>
      <w:pPr>
        <w:spacing w:after="150"/>
      </w:pPr>
      <w:r>
        <w:rPr>
          <w:b w:val="1"/>
          <w:bCs w:val="1"/>
        </w:rPr>
        <w:t xml:space="preserve">第三章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第四章 “十四五”高效燃煤发电行业规划投资环境分析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 高效燃煤发电行业社会环境分析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第五章 “十四五”规划高效燃煤发电所属行业数据监测分析</w:t>
      </w:r>
    </w:p>
    <w:p>
      <w:pPr>
        <w:spacing w:after="150"/>
      </w:pPr>
      <w:r>
        <w:rPr/>
        <w:t xml:space="preserve">第一节 高效燃煤发电所属行业规模分析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高效燃煤发电所属行业运营效益分析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第六章 “十四五”规划高效燃煤发电行业区域市场情况分析</w:t>
      </w:r>
    </w:p>
    <w:p>
      <w:pPr>
        <w:spacing w:after="150"/>
      </w:pPr>
      <w:r>
        <w:rPr/>
        <w:t xml:space="preserve">第一节 高效燃煤发电行业需求地域分布结构</w:t>
      </w:r>
    </w:p>
    <w:p>
      <w:pPr>
        <w:spacing w:after="150"/>
      </w:pPr>
      <w:r>
        <w:rPr/>
        <w:t xml:space="preserve">第二节 高效燃煤发电行业重点区域市场消费情况分析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高效燃煤发电行业渠道格局</w:t>
      </w:r>
    </w:p>
    <w:p>
      <w:pPr>
        <w:spacing w:after="150"/>
      </w:pPr>
      <w:r>
        <w:rPr/>
        <w:t xml:space="preserve">第四节 高效燃煤发电行业渠道形式</w:t>
      </w:r>
    </w:p>
    <w:p>
      <w:pPr>
        <w:spacing w:after="150"/>
      </w:pPr>
      <w:r>
        <w:rPr/>
        <w:t xml:space="preserve">第五节 高效燃煤发电行业渠道要素对比</w:t>
      </w:r>
    </w:p>
    <w:p>
      <w:pPr>
        <w:spacing w:after="150"/>
      </w:pPr>
      <w:r>
        <w:rPr>
          <w:b w:val="1"/>
          <w:bCs w:val="1"/>
        </w:rPr>
        <w:t xml:space="preserve">第七章 “十四五”规划高效燃煤发电行业竞争情况分析</w:t>
      </w:r>
    </w:p>
    <w:p>
      <w:pPr>
        <w:spacing w:after="150"/>
      </w:pPr>
      <w:r>
        <w:rPr/>
        <w:t xml:space="preserve">第一节 高效燃煤发电行业经济指标分析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高效燃煤发电行业竞争结构分析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2024-2029年中国高效燃煤发电行业市场竞争策略展望分析</w:t>
      </w:r>
    </w:p>
    <w:p>
      <w:pPr>
        <w:spacing w:after="150"/>
      </w:pPr>
      <w:r>
        <w:rPr/>
        <w:t xml:space="preserve">一、高效燃煤发电行业市场竞争趋势分析</w:t>
      </w:r>
    </w:p>
    <w:p>
      <w:pPr>
        <w:spacing w:after="150"/>
      </w:pPr>
      <w:r>
        <w:rPr/>
        <w:t xml:space="preserve">二、高效燃煤发电行业市场竞争格局展望分析</w:t>
      </w:r>
    </w:p>
    <w:p>
      <w:pPr>
        <w:spacing w:after="150"/>
      </w:pPr>
      <w:r>
        <w:rPr/>
        <w:t xml:space="preserve">三、高效燃煤发电行业市场竞争策略分析</w:t>
      </w:r>
    </w:p>
    <w:p>
      <w:pPr>
        <w:spacing w:after="150"/>
      </w:pPr>
      <w:r>
        <w:rPr>
          <w:b w:val="1"/>
          <w:bCs w:val="1"/>
        </w:rPr>
        <w:t xml:space="preserve">第八章 “十四五”规划高效燃煤发电主要企业发展概述</w:t>
      </w:r>
    </w:p>
    <w:p>
      <w:pPr>
        <w:spacing w:after="150"/>
      </w:pPr>
      <w:r>
        <w:rPr/>
        <w:t xml:space="preserve">第一节 上海锅炉厂有限公司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哈尔滨锅炉厂有限责任公司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西安热工研究院有限公司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北京北重汽轮电机有限责任公司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东方电汽集团东方汽轮机有限公司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2024-2029年中国高效燃煤发电行业发展预测分析</w:t>
      </w:r>
    </w:p>
    <w:p>
      <w:pPr>
        <w:spacing w:after="150"/>
      </w:pPr>
      <w:r>
        <w:rPr/>
        <w:t xml:space="preserve">第一节 高效燃煤发电行业未来发展预测分析</w:t>
      </w:r>
    </w:p>
    <w:p>
      <w:pPr>
        <w:spacing w:after="150"/>
      </w:pPr>
      <w:r>
        <w:rPr/>
        <w:t xml:space="preserve">一、高效燃煤发电行业发展规模分析</w:t>
      </w:r>
    </w:p>
    <w:p>
      <w:pPr>
        <w:spacing w:after="150"/>
      </w:pPr>
      <w:r>
        <w:rPr/>
        <w:t xml:space="preserve">二、2024-2029年中国高效燃煤发电行业发展趋势分析</w:t>
      </w:r>
    </w:p>
    <w:p>
      <w:pPr>
        <w:spacing w:after="150"/>
      </w:pPr>
      <w:r>
        <w:rPr/>
        <w:t xml:space="preserve">第二节 高效燃煤发电行业供需预测分析</w:t>
      </w:r>
    </w:p>
    <w:p>
      <w:pPr>
        <w:spacing w:after="150"/>
      </w:pPr>
      <w:r>
        <w:rPr/>
        <w:t xml:space="preserve">一、高效燃煤发电行业供给预测分析</w:t>
      </w:r>
    </w:p>
    <w:p>
      <w:pPr>
        <w:spacing w:after="150"/>
      </w:pPr>
      <w:r>
        <w:rPr/>
        <w:t xml:space="preserve">二、高效燃煤发电行业需求预测分析</w:t>
      </w:r>
    </w:p>
    <w:p>
      <w:pPr>
        <w:spacing w:after="150"/>
      </w:pPr>
      <w:r>
        <w:rPr/>
        <w:t xml:space="preserve">第三节 高效燃煤发电行业市场盈利预测分析</w:t>
      </w:r>
    </w:p>
    <w:p>
      <w:pPr>
        <w:spacing w:after="150"/>
      </w:pPr>
      <w:r>
        <w:rPr>
          <w:b w:val="1"/>
          <w:bCs w:val="1"/>
        </w:rPr>
        <w:t xml:space="preserve">第十章 2024-2029年中国高效燃煤发电行业规划制定战略研究</w:t>
      </w:r>
    </w:p>
    <w:p>
      <w:pPr>
        <w:spacing w:after="150"/>
      </w:pPr>
      <w:r>
        <w:rPr/>
        <w:t xml:space="preserve">第一节 2024-2029年中国高效燃煤发电行业战略规划的制定原则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2024-2029年中国高效燃煤发电行业略规划制定依据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2024-2029年中国高效燃煤发电行业规划分析工具</w:t>
      </w:r>
    </w:p>
    <w:p>
      <w:pPr>
        <w:spacing w:after="150"/>
      </w:pPr>
      <w:r>
        <w:rPr/>
        <w:t xml:space="preserve">一、PEST分析</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五、价值链分析</w:t>
      </w:r>
    </w:p>
    <w:p>
      <w:pPr>
        <w:spacing w:after="150"/>
      </w:pPr>
      <w:r>
        <w:rPr/>
        <w:t xml:space="preserve">六、7S分析</w:t>
      </w:r>
    </w:p>
    <w:p>
      <w:pPr>
        <w:spacing w:after="150"/>
      </w:pPr>
      <w:r>
        <w:rPr/>
        <w:t xml:space="preserve">七、波士顿矩阵分析</w:t>
      </w:r>
    </w:p>
    <w:p>
      <w:pPr>
        <w:spacing w:after="150"/>
      </w:pPr>
      <w:r>
        <w:rPr/>
        <w:t xml:space="preserve">八、战略群体分析法</w:t>
      </w:r>
    </w:p>
    <w:p>
      <w:pPr>
        <w:spacing w:after="150"/>
      </w:pPr>
      <w:r>
        <w:rPr/>
        <w:t xml:space="preserve">九、核心竞争力分析</w:t>
      </w:r>
    </w:p>
    <w:p>
      <w:pPr>
        <w:spacing w:after="150"/>
      </w:pPr>
      <w:r>
        <w:rPr/>
        <w:t xml:space="preserve">十、行业生命周期分析</w:t>
      </w:r>
    </w:p>
    <w:p>
      <w:pPr>
        <w:spacing w:after="150"/>
      </w:pPr>
      <w:r>
        <w:rPr>
          <w:b w:val="1"/>
          <w:bCs w:val="1"/>
        </w:rPr>
        <w:t xml:space="preserve">第十一章 2024-2029年中国高效燃煤发电行业投资机会与风险分析</w:t>
      </w:r>
    </w:p>
    <w:p>
      <w:pPr>
        <w:spacing w:after="150"/>
      </w:pPr>
      <w:r>
        <w:rPr/>
        <w:t xml:space="preserve">第一节 高效燃煤发电行业投资机会分析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高效燃煤发电行业投资风险分析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第十二章 中道泰和对高效燃煤发电行业投资建议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图表：2019-2023年中国高效燃煤发电行业企业数量分析</w:t>
      </w:r>
    </w:p>
    <w:p>
      <w:pPr>
        <w:spacing w:after="150"/>
      </w:pPr>
      <w:r>
        <w:rPr/>
        <w:t xml:space="preserve">图表：2019-2023年中国高效燃煤发电行业资产规模分析</w:t>
      </w:r>
    </w:p>
    <w:p>
      <w:pPr>
        <w:spacing w:after="150"/>
      </w:pPr>
      <w:r>
        <w:rPr/>
        <w:t xml:space="preserve">图表：2019-2023年中国高效燃煤发电行业销售规模分析</w:t>
      </w:r>
    </w:p>
    <w:p>
      <w:pPr>
        <w:spacing w:after="150"/>
      </w:pPr>
      <w:r>
        <w:rPr/>
        <w:t xml:space="preserve">图表：2019-2023年中国高效燃煤发电行业利润规模分析</w:t>
      </w:r>
    </w:p>
    <w:p>
      <w:pPr>
        <w:spacing w:after="150"/>
      </w:pPr>
      <w:r>
        <w:rPr/>
        <w:t xml:space="preserve">图表：2019-2023年中国高效燃煤发电行业财务费用分析</w:t>
      </w:r>
    </w:p>
    <w:p>
      <w:pPr>
        <w:spacing w:after="150"/>
      </w:pPr>
      <w:r>
        <w:rPr/>
        <w:t xml:space="preserve">图表：2019-2023年中国高效燃煤发电行业盈利能力分析</w:t>
      </w:r>
    </w:p>
    <w:p>
      <w:pPr>
        <w:spacing w:after="150"/>
      </w:pPr>
      <w:r>
        <w:rPr/>
        <w:t xml:space="preserve">图表：2019-2023年中国高效燃煤发电行业偿债能力分析</w:t>
      </w:r>
    </w:p>
    <w:p>
      <w:pPr>
        <w:spacing w:after="150"/>
      </w:pPr>
      <w:r>
        <w:rPr/>
        <w:t xml:space="preserve">图表：2019-2023年中国高效燃煤发电行业运营能力分析</w:t>
      </w:r>
    </w:p>
    <w:p>
      <w:pPr>
        <w:spacing w:after="150"/>
      </w:pPr>
      <w:r>
        <w:rPr/>
        <w:t xml:space="preserve">图表：2019-2023年中国高效燃煤发电行业成长能力分析</w:t>
      </w:r>
    </w:p>
    <w:p>
      <w:pPr>
        <w:spacing w:after="150"/>
      </w:pPr>
      <w:r>
        <w:rPr/>
        <w:t xml:space="preserve">图表：2019-2023年上海锅炉厂有限公司主要经济指标分析</w:t>
      </w:r>
    </w:p>
    <w:p>
      <w:pPr>
        <w:spacing w:after="150"/>
      </w:pPr>
      <w:r>
        <w:rPr/>
        <w:t xml:space="preserve">图表：2019-2023年上海锅炉厂有限公司盈利能力分析</w:t>
      </w:r>
    </w:p>
    <w:p>
      <w:pPr>
        <w:spacing w:after="150"/>
      </w:pPr>
      <w:r>
        <w:rPr/>
        <w:t xml:space="preserve">图表：2019-2023年上海锅炉厂有限公司偿债能力分析</w:t>
      </w:r>
    </w:p>
    <w:p>
      <w:pPr>
        <w:spacing w:after="150"/>
      </w:pPr>
      <w:r>
        <w:rPr/>
        <w:t xml:space="preserve">图表：2019-2023年上海锅炉厂有限公司运营能力分析</w:t>
      </w:r>
    </w:p>
    <w:p>
      <w:pPr>
        <w:spacing w:after="150"/>
      </w:pPr>
      <w:r>
        <w:rPr/>
        <w:t xml:space="preserve">图表：2019-2023年上海锅炉厂有限公司成长能力分析</w:t>
      </w:r>
    </w:p>
    <w:p>
      <w:pPr>
        <w:spacing w:after="150"/>
      </w:pPr>
      <w:r>
        <w:rPr/>
        <w:t xml:space="preserve">图表：2019-2023年哈尔滨锅炉厂有限责任公司主要经济指标分析</w:t>
      </w:r>
    </w:p>
    <w:p>
      <w:pPr>
        <w:spacing w:after="150"/>
      </w:pPr>
      <w:r>
        <w:rPr/>
        <w:t xml:space="preserve">图表：2019-2023年哈尔滨锅炉厂有限责任公司盈利能力分析</w:t>
      </w:r>
    </w:p>
    <w:p>
      <w:pPr>
        <w:spacing w:after="150"/>
      </w:pPr>
      <w:r>
        <w:rPr/>
        <w:t xml:space="preserve">图表：2019-2023年哈尔滨锅炉厂有限责任公司偿债能力分析</w:t>
      </w:r>
    </w:p>
    <w:p>
      <w:pPr>
        <w:spacing w:after="150"/>
      </w:pPr>
      <w:r>
        <w:rPr/>
        <w:t xml:space="preserve">图表：2019-2023年哈尔滨锅炉厂有限责任公司运营能力分析</w:t>
      </w:r>
    </w:p>
    <w:p>
      <w:pPr>
        <w:spacing w:after="150"/>
      </w:pPr>
      <w:r>
        <w:rPr/>
        <w:t xml:space="preserve">图表：2019-2023年哈尔滨锅炉厂有限责任公司成长能力分析</w:t>
      </w:r>
    </w:p>
    <w:p>
      <w:pPr>
        <w:spacing w:after="150"/>
      </w:pPr>
      <w:r>
        <w:rPr/>
        <w:t xml:space="preserve">图表：2019-2023年西安热工研究院有限公司主要经济指标分析</w:t>
      </w:r>
    </w:p>
    <w:p>
      <w:pPr>
        <w:spacing w:after="150"/>
      </w:pPr>
      <w:r>
        <w:rPr/>
        <w:t xml:space="preserve">图表：2019-2023年西安热工研究院有限公司盈利能力分析</w:t>
      </w:r>
    </w:p>
    <w:p>
      <w:pPr>
        <w:spacing w:after="150"/>
      </w:pPr>
      <w:r>
        <w:rPr/>
        <w:t xml:space="preserve">图表：2019-2023年西安热工研究院有限公司偿债能力分析</w:t>
      </w:r>
    </w:p>
    <w:p>
      <w:pPr>
        <w:spacing w:after="150"/>
      </w:pPr>
      <w:r>
        <w:rPr/>
        <w:t xml:space="preserve">图表：2019-2023年西安热工研究院有限公司运营能力分析</w:t>
      </w:r>
    </w:p>
    <w:p>
      <w:pPr>
        <w:spacing w:after="150"/>
      </w:pPr>
      <w:r>
        <w:rPr/>
        <w:t xml:space="preserve">图表：2019-2023年西安热工研究院有限公司成长能力分析</w:t>
      </w:r>
    </w:p>
    <w:p>
      <w:pPr>
        <w:spacing w:after="150"/>
      </w:pPr>
      <w:r>
        <w:rPr/>
        <w:t xml:space="preserve">图表：2019-2023年北京北重汽轮电机有限责任公司主要经济指标分析</w:t>
      </w:r>
    </w:p>
    <w:p>
      <w:pPr>
        <w:spacing w:after="150"/>
      </w:pPr>
      <w:r>
        <w:rPr/>
        <w:t xml:space="preserve">图表：2019-2023年北京北重汽轮电机有限责任公司盈利能力分析</w:t>
      </w:r>
    </w:p>
    <w:p>
      <w:pPr>
        <w:spacing w:after="150"/>
      </w:pPr>
      <w:r>
        <w:rPr/>
        <w:t xml:space="preserve">图表：2019-2023年北京北重汽轮电机有限责任公司偿债能力分析</w:t>
      </w:r>
    </w:p>
    <w:p>
      <w:pPr>
        <w:spacing w:after="150"/>
      </w:pPr>
      <w:r>
        <w:rPr/>
        <w:t xml:space="preserve">图表：2019-2023年北京北重汽轮电机有限责任公司运营能力分析</w:t>
      </w:r>
    </w:p>
    <w:p>
      <w:pPr>
        <w:spacing w:after="150"/>
      </w:pPr>
      <w:r>
        <w:rPr/>
        <w:t xml:space="preserve">图表：2019-2023年北京北重汽轮电机有限责任公司成长能力分析</w:t>
      </w:r>
    </w:p>
    <w:p>
      <w:pPr>
        <w:spacing w:after="150"/>
      </w:pPr>
      <w:r>
        <w:rPr/>
        <w:t xml:space="preserve">图表：2019-2023年东方电汽集团东方汽轮机有限公司主要经济指标分析</w:t>
      </w:r>
    </w:p>
    <w:p>
      <w:pPr>
        <w:spacing w:after="150"/>
      </w:pPr>
      <w:r>
        <w:rPr/>
        <w:t xml:space="preserve">图表：2019-2023年东方电汽集团东方汽轮机有限公司盈利能力分析</w:t>
      </w:r>
    </w:p>
    <w:p>
      <w:pPr>
        <w:spacing w:after="150"/>
      </w:pPr>
      <w:r>
        <w:rPr/>
        <w:t xml:space="preserve">图表：2019-2023年东方电汽集团东方汽轮机有限公司偿债能力分析</w:t>
      </w:r>
    </w:p>
    <w:p>
      <w:pPr>
        <w:spacing w:after="150"/>
      </w:pPr>
      <w:r>
        <w:rPr/>
        <w:t xml:space="preserve">图表：2019-2023年东方电汽集团东方汽轮机有限公司运营能力分析</w:t>
      </w:r>
    </w:p>
    <w:p>
      <w:pPr>
        <w:spacing w:after="150"/>
      </w:pPr>
      <w:r>
        <w:rPr/>
        <w:t xml:space="preserve">图表：2019-2023年东方电汽集团东方汽轮机有限公司成长能力分析</w:t>
      </w:r>
    </w:p>
    <w:p>
      <w:pPr>
        <w:spacing w:after="150"/>
      </w:pPr>
      <w:r>
        <w:rPr/>
        <w:t xml:space="preserve">图表：2024-2029年中国高效燃煤发电行业市场规模增长预测</w:t>
      </w:r>
    </w:p>
    <w:p>
      <w:pPr>
        <w:spacing w:after="150"/>
      </w:pPr>
      <w:r>
        <w:rPr/>
        <w:t xml:space="preserve">图表：2024-2029年中国高效燃煤发电行业需求规模增长预测</w:t>
      </w:r>
    </w:p>
    <w:p>
      <w:pPr>
        <w:spacing w:after="150"/>
      </w:pPr>
      <w:r>
        <w:rPr/>
        <w:t xml:space="preserve">图表：2024-2029年中国高效燃煤发电行业市场盈利能力趋势预测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2024-2029年中国高效燃煤发电市场深度全景调研及“十四五”发展前景预测报告</dc:title>
  <dc:description>2024-2029年中国高效燃煤发电市场深度全景调研及“十四五”发展前景预测报告</dc:description>
  <dc:subject>2024-2029年中国高效燃煤发电市场深度全景调研及“十四五”发展前景预测报告</dc:subject>
  <cp:keywords>研究报告</cp:keywords>
  <cp:category>研究报告</cp:category>
  <cp:lastModifiedBy>北京中道泰和信息咨询有限公司</cp:lastModifiedBy>
  <dcterms:created xsi:type="dcterms:W3CDTF">2024-01-23T14:19:03+08:00</dcterms:created>
  <dcterms:modified xsi:type="dcterms:W3CDTF">2024-01-23T14:19:03+08:00</dcterms:modified>
</cp:coreProperties>
</file>

<file path=docProps/custom.xml><?xml version="1.0" encoding="utf-8"?>
<Properties xmlns="http://schemas.openxmlformats.org/officeDocument/2006/custom-properties" xmlns:vt="http://schemas.openxmlformats.org/officeDocument/2006/docPropsVTypes"/>
</file>