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2024-2029年中国互联网+智能制造装备行业竞争格局分析与投资风险预测报告</w:t>
      </w:r>
    </w:p>
    <w:p>
      <w:pPr>
        <w:spacing w:after="150"/>
      </w:pPr>
      <w:r>
        <w:rPr>
          <w:b w:val="1"/>
          <w:bCs w:val="1"/>
        </w:rPr>
        <w:t xml:space="preserve">报告简介</w:t>
      </w:r>
    </w:p>
    <w:p>
      <w:pPr>
        <w:spacing w:after="150"/>
      </w:pPr>
      <w:r>
        <w:rPr/>
        <w:t xml:space="preserve">中国智能制造处于初级发展阶段，同样也是大部分处于研发阶段，仅16%的企业进入智能制造应用阶段;从智能制造的经济效益来看，52%的企业其智能制造收入贡献率低于10%，60%的企业其智能制造利润贡献低于10%。90%的中小企业智能制造实现程度较低的原因在于，智能化升级成本抑制了企业需求，其中缺乏融资渠道影响最大。年收入小于5亿元人民币的企业中，50%的企业在智能化升级过程中采用自有资金，25%为政府补贴，银行贷款和资本市场融资各占11%。而企业收入规模大于50亿元人民币的企业，其智能化升级资金来源中自有资金占67%，银行贷款占比25%。整体而言，中小微型企业的银行贷款比例低于大中型企业，占企业数量绝大多数的中小企业只能依靠自有资金进行智能化改造。</w:t>
      </w:r>
    </w:p>
    <w:p>
      <w:pPr>
        <w:spacing w:after="150"/>
      </w:pPr>
      <w:r>
        <w:rPr/>
        <w:t xml:space="preserve">不过，智能制造水平较低，意味着夯实发展基础的必要性，同样也意味着后续发展潜力的巨大。近年来，全国多个地方都在谋划智能制造发展，包括上海、浙江、江苏、天津、安徽、重庆、河南、辽宁、四川、青岛、北京、广东、黑龙江等省市都在摩拳擦掌，或成立机器人、工业4.0或工业互联网等与智能制造相关的联盟，或出台具体产业规划。</w:t>
      </w:r>
    </w:p>
    <w:p>
      <w:pPr>
        <w:spacing w:after="150"/>
      </w:pPr>
      <w:r>
        <w:rPr/>
        <w:t xml:space="preserve">在"互联网+"背景下，数据开发利用的深度和广度，数据流动的自动化水平，乃至数据驱动型企业的形成，决定了企业未来的核心竞争力。只有数据的自动流动，形成智能数据，才能从根本上解决个性化定制带来的成本、质量、效益等问题，解决生产的不确定性、多样性和复杂性问题。对于行业系统解决方案企业而言，能不能把各种生产装备、工艺生产、经营管理、客户需求等各种数据及时准确完整地收集、传输、加工和执行，能不能构建企业全业务、全流程、产品全生命周期的数据流方案，是解决方案企业核心竞争力的表现。</w:t>
      </w:r>
    </w:p>
    <w:p>
      <w:pPr>
        <w:spacing w:after="150"/>
      </w:pPr>
      <w:r>
        <w:rPr/>
        <w:t xml:space="preserve">本研究咨询报告由北京中道泰和信息咨询有限公司领衔撰写，在大量周密的市场调研基础上，主要依据了国家统计局、国家海关总署、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制造装备行业进行了长期追踪，结合我们对智能制造装备相关企业的调查研究，对我国智能制造装备行业发展现状与前景、市场竞争格局与形势、赢利水平与企业发展、投资策略与风险预警、发展趋势与规划建议等进行深入研究，并重点分析了智能制造装备行业的前景与风险。报告揭示了智能制造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中国互联网+智能制造装备行业发展综述 1</w:t>
      </w:r>
    </w:p>
    <w:p>
      <w:pPr>
        <w:spacing w:after="150"/>
      </w:pPr>
      <w:r>
        <w:rPr/>
        <w:t xml:space="preserve">第一节 “互联网+智能制造装备”行业概念界定 1</w:t>
      </w:r>
    </w:p>
    <w:p>
      <w:pPr>
        <w:spacing w:after="150"/>
      </w:pPr>
      <w:r>
        <w:rPr/>
        <w:t xml:space="preserve">一、“互联网+”的提出及内涵 1</w:t>
      </w:r>
    </w:p>
    <w:p>
      <w:pPr>
        <w:spacing w:after="150"/>
      </w:pPr>
      <w:r>
        <w:rPr/>
        <w:t xml:space="preserve">二、“互联网+智能制造装备”行业的内涵 3</w:t>
      </w:r>
    </w:p>
    <w:p>
      <w:pPr>
        <w:spacing w:after="150"/>
      </w:pPr>
      <w:r>
        <w:rPr/>
        <w:t xml:space="preserve">三、本报告的研究范围 4</w:t>
      </w:r>
    </w:p>
    <w:p>
      <w:pPr>
        <w:spacing w:after="150"/>
      </w:pPr>
      <w:r>
        <w:rPr/>
        <w:t xml:space="preserve">第二节 中国互联网+智能制造装备行业发展背景 4</w:t>
      </w:r>
    </w:p>
    <w:p>
      <w:pPr>
        <w:spacing w:after="150"/>
      </w:pPr>
      <w:r>
        <w:rPr/>
        <w:t xml:space="preserve">一、中国互联网+智能制造装备行业政策背景分析 4</w:t>
      </w:r>
    </w:p>
    <w:p>
      <w:pPr>
        <w:spacing w:after="150"/>
      </w:pPr>
      <w:r>
        <w:rPr/>
        <w:t xml:space="preserve">二、中国互联网+智能制造装备行业经济背景分析 7</w:t>
      </w:r>
    </w:p>
    <w:p>
      <w:pPr>
        <w:spacing w:after="150"/>
      </w:pPr>
      <w:r>
        <w:rPr/>
        <w:t xml:space="preserve">三、中国互联网+智能制造装备行业技术背景分析 47</w:t>
      </w:r>
    </w:p>
    <w:p>
      <w:pPr>
        <w:spacing w:after="150"/>
      </w:pPr>
      <w:r>
        <w:rPr>
          <w:b w:val="1"/>
          <w:bCs w:val="1"/>
        </w:rPr>
        <w:t xml:space="preserve">第二章 中国互联网+智能制造装备行业发展现状及前景 62</w:t>
      </w:r>
    </w:p>
    <w:p>
      <w:pPr>
        <w:spacing w:after="150"/>
      </w:pPr>
      <w:r>
        <w:rPr/>
        <w:t xml:space="preserve">第一节 中国互联网+智能制造装备行业市场发展阶段分析 62</w:t>
      </w:r>
    </w:p>
    <w:p>
      <w:pPr>
        <w:spacing w:after="150"/>
      </w:pPr>
      <w:r>
        <w:rPr/>
        <w:t xml:space="preserve">一、对互联网+智能制造装备行业发展阶段的研究 62</w:t>
      </w:r>
    </w:p>
    <w:p>
      <w:pPr>
        <w:spacing w:after="150"/>
      </w:pPr>
      <w:r>
        <w:rPr/>
        <w:t xml:space="preserve">二、中国互联网+智能制造装备行业细分阶段发展特点 63</w:t>
      </w:r>
    </w:p>
    <w:p>
      <w:pPr>
        <w:spacing w:after="150"/>
      </w:pPr>
      <w:r>
        <w:rPr/>
        <w:t xml:space="preserve">第二节 互联网给智能制造装备行业带来的冲击和变革分析 65</w:t>
      </w:r>
    </w:p>
    <w:p>
      <w:pPr>
        <w:spacing w:after="150"/>
      </w:pPr>
      <w:r>
        <w:rPr/>
        <w:t xml:space="preserve">一、互联网时代智能制造装备行业大环境变化分析 65</w:t>
      </w:r>
    </w:p>
    <w:p>
      <w:pPr>
        <w:spacing w:after="150"/>
      </w:pPr>
      <w:r>
        <w:rPr/>
        <w:t xml:space="preserve">二、互联网给智能制造装备行业带来的突破机遇分析 65</w:t>
      </w:r>
    </w:p>
    <w:p>
      <w:pPr>
        <w:spacing w:after="150"/>
      </w:pPr>
      <w:r>
        <w:rPr/>
        <w:t xml:space="preserve">三、互联网给智能制造装备行业带来的挑战分析 66</w:t>
      </w:r>
    </w:p>
    <w:p>
      <w:pPr>
        <w:spacing w:after="150"/>
      </w:pPr>
      <w:r>
        <w:rPr/>
        <w:t xml:space="preserve">四、互联网+智能制造装备行业融合创新机会分析 66</w:t>
      </w:r>
    </w:p>
    <w:p>
      <w:pPr>
        <w:spacing w:after="150"/>
      </w:pPr>
      <w:r>
        <w:rPr/>
        <w:t xml:space="preserve">第三节 中国互联网+智能制造装备行业市场发展现状分析 68</w:t>
      </w:r>
    </w:p>
    <w:p>
      <w:pPr>
        <w:spacing w:after="150"/>
      </w:pPr>
      <w:r>
        <w:rPr/>
        <w:t xml:space="preserve">一、中国互联网+智能制造装备行业投资布局分析 68</w:t>
      </w:r>
    </w:p>
    <w:p>
      <w:pPr>
        <w:spacing w:after="150"/>
      </w:pPr>
      <w:r>
        <w:rPr/>
        <w:t xml:space="preserve">二、智能制造装备行业目标客户互联网渗透率分析 70</w:t>
      </w:r>
    </w:p>
    <w:p>
      <w:pPr>
        <w:spacing w:after="150"/>
      </w:pPr>
      <w:r>
        <w:rPr/>
        <w:t xml:space="preserve">三、中国互联网+智能制造装备行业市场规模分析 70</w:t>
      </w:r>
    </w:p>
    <w:p>
      <w:pPr>
        <w:spacing w:after="150"/>
      </w:pPr>
      <w:r>
        <w:rPr/>
        <w:t xml:space="preserve">四、中国互联网+智能制造装备行业竞争格局分析 71</w:t>
      </w:r>
    </w:p>
    <w:p>
      <w:pPr>
        <w:spacing w:after="150"/>
      </w:pPr>
      <w:r>
        <w:rPr/>
        <w:t xml:space="preserve">第四节 中国互联网+智能制造装备行业市场发展前景分析 72</w:t>
      </w:r>
    </w:p>
    <w:p>
      <w:pPr>
        <w:spacing w:after="150"/>
      </w:pPr>
      <w:r>
        <w:rPr/>
        <w:t xml:space="preserve">一、中国互联网+智能制造装备行业市场增长动力分析 72</w:t>
      </w:r>
    </w:p>
    <w:p>
      <w:pPr>
        <w:spacing w:after="150"/>
      </w:pPr>
      <w:r>
        <w:rPr/>
        <w:t xml:space="preserve">二、中国互联网+智能制造装备行业市场发展瓶颈剖析 72</w:t>
      </w:r>
    </w:p>
    <w:p>
      <w:pPr>
        <w:spacing w:after="150"/>
      </w:pPr>
      <w:r>
        <w:rPr/>
        <w:t xml:space="preserve">三、中国互联网+智能制造装备行业市场发展趋势分析 73</w:t>
      </w:r>
    </w:p>
    <w:p>
      <w:pPr>
        <w:spacing w:after="150"/>
      </w:pPr>
      <w:r>
        <w:rPr/>
        <w:t xml:space="preserve">第五节 中国智能制造装备行业电商发展现状及前景预测 74</w:t>
      </w:r>
    </w:p>
    <w:p>
      <w:pPr>
        <w:spacing w:after="150"/>
      </w:pPr>
      <w:r>
        <w:rPr/>
        <w:t xml:space="preserve">一、中国智能制造装备行业电商总体开展情况 74</w:t>
      </w:r>
    </w:p>
    <w:p>
      <w:pPr>
        <w:spacing w:after="150"/>
      </w:pPr>
      <w:r>
        <w:rPr/>
        <w:t xml:space="preserve">二、中国智能制造装备行业电商交易规模分析 75</w:t>
      </w:r>
    </w:p>
    <w:p>
      <w:pPr>
        <w:spacing w:after="150"/>
      </w:pPr>
      <w:r>
        <w:rPr/>
        <w:t xml:space="preserve">三、中国智能制造装备行业电商产品/服务品类 76</w:t>
      </w:r>
    </w:p>
    <w:p>
      <w:pPr>
        <w:spacing w:after="150"/>
      </w:pPr>
      <w:r>
        <w:rPr/>
        <w:t xml:space="preserve">四、中国智能制造装备行业电商盈利情况分析 76</w:t>
      </w:r>
    </w:p>
    <w:p>
      <w:pPr>
        <w:spacing w:after="150"/>
      </w:pPr>
      <w:r>
        <w:rPr/>
        <w:t xml:space="preserve">五、中国智能制造装备行业电商市场现存问题 77</w:t>
      </w:r>
    </w:p>
    <w:p>
      <w:pPr>
        <w:spacing w:after="150"/>
      </w:pPr>
      <w:r>
        <w:rPr/>
        <w:t xml:space="preserve">六、中国智能制造装备行业电商市场趋势分析 78</w:t>
      </w:r>
    </w:p>
    <w:p>
      <w:pPr>
        <w:spacing w:after="150"/>
      </w:pPr>
      <w:r>
        <w:rPr/>
        <w:t xml:space="preserve">七、中国智能制造装备行业电商市场规模预测 78</w:t>
      </w:r>
    </w:p>
    <w:p>
      <w:pPr>
        <w:spacing w:after="150"/>
      </w:pPr>
      <w:r>
        <w:rPr>
          <w:b w:val="1"/>
          <w:bCs w:val="1"/>
        </w:rPr>
        <w:t xml:space="preserve">第三章 中国互联网+智能制造装备行业商业模式创新策略 79</w:t>
      </w:r>
    </w:p>
    <w:p>
      <w:pPr>
        <w:spacing w:after="150"/>
      </w:pPr>
      <w:r>
        <w:rPr/>
        <w:t xml:space="preserve">第一节 关于商业模式研究的基本思想介绍 79</w:t>
      </w:r>
    </w:p>
    <w:p>
      <w:pPr>
        <w:spacing w:after="150"/>
      </w:pPr>
      <w:r>
        <w:rPr/>
        <w:t xml:space="preserve">一、商业模式的定义及与其他模式的比较 79</w:t>
      </w:r>
    </w:p>
    <w:p>
      <w:pPr>
        <w:spacing w:after="150"/>
      </w:pPr>
      <w:r>
        <w:rPr/>
        <w:t xml:space="preserve">二、商业模式的核心构成要素及构建流程 80</w:t>
      </w:r>
    </w:p>
    <w:p>
      <w:pPr>
        <w:spacing w:after="150"/>
      </w:pPr>
      <w:r>
        <w:rPr/>
        <w:t xml:space="preserve">第二节 中国互联网+智能制造装备行业市场定位创新分析 84</w:t>
      </w:r>
    </w:p>
    <w:p>
      <w:pPr>
        <w:spacing w:after="150"/>
      </w:pPr>
      <w:r>
        <w:rPr/>
        <w:t xml:space="preserve">一、中国智能制造装备行业消费者特征分析 84</w:t>
      </w:r>
    </w:p>
    <w:p>
      <w:pPr>
        <w:spacing w:after="150"/>
      </w:pPr>
      <w:r>
        <w:rPr/>
        <w:t xml:space="preserve">二、中国智能制造装备行业企业主流的市场定位分析 85</w:t>
      </w:r>
    </w:p>
    <w:p>
      <w:pPr>
        <w:spacing w:after="150"/>
      </w:pPr>
      <w:r>
        <w:rPr/>
        <w:t xml:space="preserve">三、互联网对智能制造装备行业市场定位的变革分析 85</w:t>
      </w:r>
    </w:p>
    <w:p>
      <w:pPr>
        <w:spacing w:after="150"/>
      </w:pPr>
      <w:r>
        <w:rPr/>
        <w:t xml:space="preserve">四、互联网下智能制造装备行业市场定位优秀案例分析 85</w:t>
      </w:r>
    </w:p>
    <w:p>
      <w:pPr>
        <w:spacing w:after="150"/>
      </w:pPr>
      <w:r>
        <w:rPr/>
        <w:t xml:space="preserve">第三节 中国互联网+智能制造装备行业价值主张创新分析 86</w:t>
      </w:r>
    </w:p>
    <w:p>
      <w:pPr>
        <w:spacing w:after="150"/>
      </w:pPr>
      <w:r>
        <w:rPr/>
        <w:t xml:space="preserve">一、中国智能制造装备行业主要的客户价值主张要素分析 86</w:t>
      </w:r>
    </w:p>
    <w:p>
      <w:pPr>
        <w:spacing w:after="150"/>
      </w:pPr>
      <w:r>
        <w:rPr/>
        <w:t xml:space="preserve">二、互联网+智能制造装备行业价值主张创新策略分析 87</w:t>
      </w:r>
    </w:p>
    <w:p>
      <w:pPr>
        <w:spacing w:after="150"/>
      </w:pPr>
      <w:r>
        <w:rPr/>
        <w:t xml:space="preserve">三、互联网+智能制造装备行业价值主张创新优秀案例 87</w:t>
      </w:r>
    </w:p>
    <w:p>
      <w:pPr>
        <w:spacing w:after="150"/>
      </w:pPr>
      <w:r>
        <w:rPr/>
        <w:t xml:space="preserve">第四节 中国互联网+智能制造装备行业渠道通路创新分析 88</w:t>
      </w:r>
    </w:p>
    <w:p>
      <w:pPr>
        <w:spacing w:after="150"/>
      </w:pPr>
      <w:r>
        <w:rPr/>
        <w:t xml:space="preserve">一、中国智能制造装备行业渠道通路的主要类别及特点分析 88</w:t>
      </w:r>
    </w:p>
    <w:p>
      <w:pPr>
        <w:spacing w:after="150"/>
      </w:pPr>
      <w:r>
        <w:rPr/>
        <w:t xml:space="preserve">二、互联网对智能制造装备行业渠道通路的颠覆性变革分析 89</w:t>
      </w:r>
    </w:p>
    <w:p>
      <w:pPr>
        <w:spacing w:after="150"/>
      </w:pPr>
      <w:r>
        <w:rPr/>
        <w:t xml:space="preserve">三、互联网+智能制造装备行业网络媒体广告宣传策略分析 91</w:t>
      </w:r>
    </w:p>
    <w:p>
      <w:pPr>
        <w:spacing w:after="150"/>
      </w:pPr>
      <w:r>
        <w:rPr/>
        <w:t xml:space="preserve">四、互联网+智能制造装备行业电商渠道构建策略分析 92</w:t>
      </w:r>
    </w:p>
    <w:p>
      <w:pPr>
        <w:spacing w:after="150"/>
      </w:pPr>
      <w:r>
        <w:rPr/>
        <w:t xml:space="preserve">五、互联网+智能制造装备行业渠道通路创新优秀案例 93</w:t>
      </w:r>
    </w:p>
    <w:p>
      <w:pPr>
        <w:spacing w:after="150"/>
      </w:pPr>
      <w:r>
        <w:rPr/>
        <w:t xml:space="preserve">第五节 中国互联网+智能制造装备行业客户关系创新分析 94</w:t>
      </w:r>
    </w:p>
    <w:p>
      <w:pPr>
        <w:spacing w:after="150"/>
      </w:pPr>
      <w:r>
        <w:rPr/>
        <w:t xml:space="preserve">一、中国智能制造装备行业客户关系的类别及关系成本分析 94</w:t>
      </w:r>
    </w:p>
    <w:p>
      <w:pPr>
        <w:spacing w:after="150"/>
      </w:pPr>
      <w:r>
        <w:rPr/>
        <w:t xml:space="preserve">二、中国互联网+智能制造装备行业客户关系创新路径分析 95</w:t>
      </w:r>
    </w:p>
    <w:p>
      <w:pPr>
        <w:spacing w:after="150"/>
      </w:pPr>
      <w:r>
        <w:rPr/>
        <w:t xml:space="preserve">三、中国互联网+智能制造装备行业客户关系创新优秀案例 95</w:t>
      </w:r>
    </w:p>
    <w:p>
      <w:pPr>
        <w:spacing w:after="150"/>
      </w:pPr>
      <w:r>
        <w:rPr/>
        <w:t xml:space="preserve">第六节 中国互联网+智能制造装备行业收入来源创新分析 96</w:t>
      </w:r>
    </w:p>
    <w:p>
      <w:pPr>
        <w:spacing w:after="150"/>
      </w:pPr>
      <w:r>
        <w:rPr/>
        <w:t xml:space="preserve">一、中国智能制造装备行业收入的主要来源渠道及特点 96</w:t>
      </w:r>
    </w:p>
    <w:p>
      <w:pPr>
        <w:spacing w:after="150"/>
      </w:pPr>
      <w:r>
        <w:rPr/>
        <w:t xml:space="preserve">二、中国互联网+智能制造装备行业收入来源的创新分析 97</w:t>
      </w:r>
    </w:p>
    <w:p>
      <w:pPr>
        <w:spacing w:after="150"/>
      </w:pPr>
      <w:r>
        <w:rPr/>
        <w:t xml:space="preserve">三、中国互联网+智能制造装备行业收入来源创新优秀案例 99</w:t>
      </w:r>
    </w:p>
    <w:p>
      <w:pPr>
        <w:spacing w:after="150"/>
      </w:pPr>
      <w:r>
        <w:rPr/>
        <w:t xml:space="preserve">第七节 中国互联网+智能制造装备行业合作伙伴创新分析 101</w:t>
      </w:r>
    </w:p>
    <w:p>
      <w:pPr>
        <w:spacing w:after="150"/>
      </w:pPr>
      <w:r>
        <w:rPr/>
        <w:t xml:space="preserve">一、中国智能制造装备行业主要的合作伙伴及其特点分析 101</w:t>
      </w:r>
    </w:p>
    <w:p>
      <w:pPr>
        <w:spacing w:after="150"/>
      </w:pPr>
      <w:r>
        <w:rPr/>
        <w:t xml:space="preserve">二、互联网如何改变智能制造装备行业合作伙伴结构 102</w:t>
      </w:r>
    </w:p>
    <w:p>
      <w:pPr>
        <w:spacing w:after="150"/>
      </w:pPr>
      <w:r>
        <w:rPr/>
        <w:t xml:space="preserve">三、互联网下智能制造装备行业新增合作伙伴的特点 102</w:t>
      </w:r>
    </w:p>
    <w:p>
      <w:pPr>
        <w:spacing w:after="150"/>
      </w:pPr>
      <w:r>
        <w:rPr/>
        <w:t xml:space="preserve">四、互联网下智能制造装备行业新增合作伙伴优秀案例 102</w:t>
      </w:r>
    </w:p>
    <w:p>
      <w:pPr>
        <w:spacing w:after="150"/>
      </w:pPr>
      <w:r>
        <w:rPr/>
        <w:t xml:space="preserve">第八节 中国互联网+智能制造装备行业成本机构优化分析 103</w:t>
      </w:r>
    </w:p>
    <w:p>
      <w:pPr>
        <w:spacing w:after="150"/>
      </w:pPr>
      <w:r>
        <w:rPr/>
        <w:t xml:space="preserve">一、中国智能制造装备行业主要成本结构及特点分析 103</w:t>
      </w:r>
    </w:p>
    <w:p>
      <w:pPr>
        <w:spacing w:after="150"/>
      </w:pPr>
      <w:r>
        <w:rPr/>
        <w:t xml:space="preserve">二、互联网如何改变智能制造装备行业成本结构 103</w:t>
      </w:r>
    </w:p>
    <w:p>
      <w:pPr>
        <w:spacing w:after="150"/>
      </w:pPr>
      <w:r>
        <w:rPr/>
        <w:t xml:space="preserve">三、互联网下智能制造装备行业成本结构的优化路径 104</w:t>
      </w:r>
    </w:p>
    <w:p>
      <w:pPr>
        <w:spacing w:after="150"/>
      </w:pPr>
      <w:r>
        <w:rPr/>
        <w:t xml:space="preserve">四、互联网下智能制造装备行业成本结构优化优秀案例 104</w:t>
      </w:r>
    </w:p>
    <w:p>
      <w:pPr>
        <w:spacing w:after="150"/>
      </w:pPr>
      <w:r>
        <w:rPr/>
        <w:t xml:space="preserve">第九节 国外互联网+智能制造装备行业商业模式创新经验 104</w:t>
      </w:r>
    </w:p>
    <w:p>
      <w:pPr>
        <w:spacing w:after="150"/>
      </w:pPr>
      <w:r>
        <w:rPr/>
        <w:t xml:space="preserve">一、国外互联网+智能制造装备行业商业模式优秀案例剖析 104</w:t>
      </w:r>
    </w:p>
    <w:p>
      <w:pPr>
        <w:spacing w:after="150"/>
      </w:pPr>
      <w:r>
        <w:rPr/>
        <w:t xml:space="preserve">二、国外互联网+智能制造装备行业商业模式创新经验借鉴 108</w:t>
      </w:r>
    </w:p>
    <w:p>
      <w:pPr>
        <w:spacing w:after="150"/>
      </w:pPr>
      <w:r>
        <w:rPr>
          <w:b w:val="1"/>
          <w:bCs w:val="1"/>
        </w:rPr>
        <w:t xml:space="preserve">第四章 中国智能制造装备行业企业电商战略规划及模式选择 109</w:t>
      </w:r>
    </w:p>
    <w:p>
      <w:pPr>
        <w:spacing w:after="150"/>
      </w:pPr>
      <w:r>
        <w:rPr/>
        <w:t xml:space="preserve">第一节 中国智能制造装备行业企业电商战略规划分析 109</w:t>
      </w:r>
    </w:p>
    <w:p>
      <w:pPr>
        <w:spacing w:after="150"/>
      </w:pPr>
      <w:r>
        <w:rPr/>
        <w:t xml:space="preserve">一、智能制造装备企业电商如何正确定位 109</w:t>
      </w:r>
    </w:p>
    <w:p>
      <w:pPr>
        <w:spacing w:after="150"/>
      </w:pPr>
      <w:r>
        <w:rPr/>
        <w:t xml:space="preserve">二、智能制造装备电商核心业务确定策略 109</w:t>
      </w:r>
    </w:p>
    <w:p>
      <w:pPr>
        <w:spacing w:after="150"/>
      </w:pPr>
      <w:r>
        <w:rPr/>
        <w:t xml:space="preserve">三、智能制造装备企业电商化组织变革策略 110</w:t>
      </w:r>
    </w:p>
    <w:p>
      <w:pPr>
        <w:spacing w:after="150"/>
      </w:pPr>
      <w:r>
        <w:rPr/>
        <w:t xml:space="preserve">第二节 中国智能制造装备行业典型电商发展模式总体分析 110</w:t>
      </w:r>
    </w:p>
    <w:p>
      <w:pPr>
        <w:spacing w:after="150"/>
      </w:pPr>
      <w:r>
        <w:rPr/>
        <w:t xml:space="preserve">一、中国电子商务主流模式分析 110</w:t>
      </w:r>
    </w:p>
    <w:p>
      <w:pPr>
        <w:spacing w:after="150"/>
      </w:pPr>
      <w:r>
        <w:rPr/>
        <w:t xml:space="preserve">二、B2B电商模式及其优劣势分析 111</w:t>
      </w:r>
    </w:p>
    <w:p>
      <w:pPr>
        <w:spacing w:after="150"/>
      </w:pPr>
      <w:r>
        <w:rPr/>
        <w:t xml:space="preserve">三、B2C电商模式及其优劣势分析 114</w:t>
      </w:r>
    </w:p>
    <w:p>
      <w:pPr>
        <w:spacing w:after="150"/>
      </w:pPr>
      <w:r>
        <w:rPr/>
        <w:t xml:space="preserve">四、C2C电商模式及其优劣势分析 116</w:t>
      </w:r>
    </w:p>
    <w:p>
      <w:pPr>
        <w:spacing w:after="150"/>
      </w:pPr>
      <w:r>
        <w:rPr/>
        <w:t xml:space="preserve">五、O2O电商模式及其优劣势分析 118</w:t>
      </w:r>
    </w:p>
    <w:p>
      <w:pPr>
        <w:spacing w:after="150"/>
      </w:pPr>
      <w:r>
        <w:rPr/>
        <w:t xml:space="preserve">六、中国智能制造装备行业最优电商模式的选择 119</w:t>
      </w:r>
    </w:p>
    <w:p>
      <w:pPr>
        <w:spacing w:after="150"/>
      </w:pPr>
      <w:r>
        <w:rPr/>
        <w:t xml:space="preserve">第三节 中国智能制造装备行业企业电商切入模式及发展路径 120</w:t>
      </w:r>
    </w:p>
    <w:p>
      <w:pPr>
        <w:spacing w:after="150"/>
      </w:pPr>
      <w:r>
        <w:rPr/>
        <w:t xml:space="preserve">一、自建平台模式 120</w:t>
      </w:r>
    </w:p>
    <w:p>
      <w:pPr>
        <w:spacing w:after="150"/>
      </w:pPr>
      <w:r>
        <w:rPr/>
        <w:t xml:space="preserve">二、自营模式 122</w:t>
      </w:r>
    </w:p>
    <w:p>
      <w:pPr>
        <w:spacing w:after="150"/>
      </w:pPr>
      <w:r>
        <w:rPr/>
        <w:t xml:space="preserve">三、电商服务外包模式 124</w:t>
      </w:r>
    </w:p>
    <w:p>
      <w:pPr>
        <w:spacing w:after="150"/>
      </w:pPr>
      <w:r>
        <w:rPr/>
        <w:t xml:space="preserve">第四节 中国智能制造装备行业移动电商切入路径及典型产品 125</w:t>
      </w:r>
    </w:p>
    <w:p>
      <w:pPr>
        <w:spacing w:after="150"/>
      </w:pPr>
      <w:r>
        <w:rPr/>
        <w:t xml:space="preserve">一、中国智能制造装备行业移动电商的商业价值分析 125</w:t>
      </w:r>
    </w:p>
    <w:p>
      <w:pPr>
        <w:spacing w:after="150"/>
      </w:pPr>
      <w:r>
        <w:rPr/>
        <w:t xml:space="preserve">二、中国智能制造装备行业移动电商市场发展现状 128</w:t>
      </w:r>
    </w:p>
    <w:p>
      <w:pPr>
        <w:spacing w:after="150"/>
      </w:pPr>
      <w:r>
        <w:rPr/>
        <w:t xml:space="preserve">三、中国智能制造装备行业移动电商市场切入路径 128</w:t>
      </w:r>
    </w:p>
    <w:p>
      <w:pPr>
        <w:spacing w:after="150"/>
      </w:pPr>
      <w:r>
        <w:rPr/>
        <w:t xml:space="preserve">四、中国智能制造装备行业移动电商典型产品形式 129</w:t>
      </w:r>
    </w:p>
    <w:p>
      <w:pPr>
        <w:spacing w:after="150"/>
      </w:pPr>
      <w:r>
        <w:rPr/>
        <w:t xml:space="preserve">五、中国智能制造装备行业移动电商发展趋势及前景 129</w:t>
      </w:r>
    </w:p>
    <w:p>
      <w:pPr>
        <w:spacing w:after="150"/>
      </w:pPr>
      <w:r>
        <w:rPr>
          <w:b w:val="1"/>
          <w:bCs w:val="1"/>
        </w:rPr>
        <w:t xml:space="preserve">第五章 中国互联网+智能制造装备商业模式创新优秀案例剖析 131</w:t>
      </w:r>
    </w:p>
    <w:p>
      <w:pPr>
        <w:spacing w:after="150"/>
      </w:pPr>
      <w:r>
        <w:rPr/>
        <w:t xml:space="preserve">第一节 苏州纽威阀门有限公司 131</w:t>
      </w:r>
    </w:p>
    <w:p>
      <w:pPr>
        <w:spacing w:after="150"/>
      </w:pPr>
      <w:r>
        <w:rPr/>
        <w:t xml:space="preserve">一、基本信息分析 131</w:t>
      </w:r>
    </w:p>
    <w:p>
      <w:pPr>
        <w:spacing w:after="150"/>
      </w:pPr>
      <w:r>
        <w:rPr/>
        <w:t xml:space="preserve">二、经营情况分析 132</w:t>
      </w:r>
    </w:p>
    <w:p>
      <w:pPr>
        <w:spacing w:after="150"/>
      </w:pPr>
      <w:r>
        <w:rPr/>
        <w:t xml:space="preserve">三、产品/服务分析 132</w:t>
      </w:r>
    </w:p>
    <w:p>
      <w:pPr>
        <w:spacing w:after="150"/>
      </w:pPr>
      <w:r>
        <w:rPr/>
        <w:t xml:space="preserve">四、盈利模式分析 133</w:t>
      </w:r>
    </w:p>
    <w:p>
      <w:pPr>
        <w:spacing w:after="150"/>
      </w:pPr>
      <w:r>
        <w:rPr/>
        <w:t xml:space="preserve">五、渠道通路分析 133</w:t>
      </w:r>
    </w:p>
    <w:p>
      <w:pPr>
        <w:spacing w:after="150"/>
      </w:pPr>
      <w:r>
        <w:rPr/>
        <w:t xml:space="preserve">六、合作伙伴分析 133</w:t>
      </w:r>
    </w:p>
    <w:p>
      <w:pPr>
        <w:spacing w:after="150"/>
      </w:pPr>
      <w:r>
        <w:rPr/>
        <w:t xml:space="preserve">七、融资情况分析 134</w:t>
      </w:r>
    </w:p>
    <w:p>
      <w:pPr>
        <w:spacing w:after="150"/>
      </w:pPr>
      <w:r>
        <w:rPr/>
        <w:t xml:space="preserve">八、商业模式评价 134</w:t>
      </w:r>
    </w:p>
    <w:p>
      <w:pPr>
        <w:spacing w:after="150"/>
      </w:pPr>
      <w:r>
        <w:rPr/>
        <w:t xml:space="preserve">第二节 三一集团有限公司 134</w:t>
      </w:r>
    </w:p>
    <w:p>
      <w:pPr>
        <w:spacing w:after="150"/>
      </w:pPr>
      <w:r>
        <w:rPr/>
        <w:t xml:space="preserve">一、基本信息分析 134</w:t>
      </w:r>
    </w:p>
    <w:p>
      <w:pPr>
        <w:spacing w:after="150"/>
      </w:pPr>
      <w:r>
        <w:rPr/>
        <w:t xml:space="preserve">二、智能制造模式 135</w:t>
      </w:r>
    </w:p>
    <w:p>
      <w:pPr>
        <w:spacing w:after="150"/>
      </w:pPr>
      <w:r>
        <w:rPr/>
        <w:t xml:space="preserve">三、产品/服务分析 135</w:t>
      </w:r>
    </w:p>
    <w:p>
      <w:pPr>
        <w:spacing w:after="150"/>
      </w:pPr>
      <w:r>
        <w:rPr/>
        <w:t xml:space="preserve">四、盈利模式分析 136</w:t>
      </w:r>
    </w:p>
    <w:p>
      <w:pPr>
        <w:spacing w:after="150"/>
      </w:pPr>
      <w:r>
        <w:rPr/>
        <w:t xml:space="preserve">五、渠道通路分析 136</w:t>
      </w:r>
    </w:p>
    <w:p>
      <w:pPr>
        <w:spacing w:after="150"/>
      </w:pPr>
      <w:r>
        <w:rPr/>
        <w:t xml:space="preserve">六、合作伙伴分析 136</w:t>
      </w:r>
    </w:p>
    <w:p>
      <w:pPr>
        <w:spacing w:after="150"/>
      </w:pPr>
      <w:r>
        <w:rPr/>
        <w:t xml:space="preserve">七、融资情况分析 136</w:t>
      </w:r>
    </w:p>
    <w:p>
      <w:pPr>
        <w:spacing w:after="150"/>
      </w:pPr>
      <w:r>
        <w:rPr/>
        <w:t xml:space="preserve">八、商业模式评价 137</w:t>
      </w:r>
    </w:p>
    <w:p>
      <w:pPr>
        <w:spacing w:after="150"/>
      </w:pPr>
      <w:r>
        <w:rPr/>
        <w:t xml:space="preserve">第三节 株洲中车时代电气股份有限公司 139</w:t>
      </w:r>
    </w:p>
    <w:p>
      <w:pPr>
        <w:spacing w:after="150"/>
      </w:pPr>
      <w:r>
        <w:rPr/>
        <w:t xml:space="preserve">一、基本信息分析 139</w:t>
      </w:r>
    </w:p>
    <w:p>
      <w:pPr>
        <w:spacing w:after="150"/>
      </w:pPr>
      <w:r>
        <w:rPr/>
        <w:t xml:space="preserve">二、经营情况分析 140</w:t>
      </w:r>
    </w:p>
    <w:p>
      <w:pPr>
        <w:spacing w:after="150"/>
      </w:pPr>
      <w:r>
        <w:rPr/>
        <w:t xml:space="preserve">三、产品/服务分析 140</w:t>
      </w:r>
    </w:p>
    <w:p>
      <w:pPr>
        <w:spacing w:after="150"/>
      </w:pPr>
      <w:r>
        <w:rPr/>
        <w:t xml:space="preserve">四、盈利模式分析 140</w:t>
      </w:r>
    </w:p>
    <w:p>
      <w:pPr>
        <w:spacing w:after="150"/>
      </w:pPr>
      <w:r>
        <w:rPr/>
        <w:t xml:space="preserve">五、渠道通路分析 140</w:t>
      </w:r>
    </w:p>
    <w:p>
      <w:pPr>
        <w:spacing w:after="150"/>
      </w:pPr>
      <w:r>
        <w:rPr/>
        <w:t xml:space="preserve">六、合作伙伴分析 141</w:t>
      </w:r>
    </w:p>
    <w:p>
      <w:pPr>
        <w:spacing w:after="150"/>
      </w:pPr>
      <w:r>
        <w:rPr/>
        <w:t xml:space="preserve">七、融资情况分析 141</w:t>
      </w:r>
    </w:p>
    <w:p>
      <w:pPr>
        <w:spacing w:after="150"/>
      </w:pPr>
      <w:r>
        <w:rPr/>
        <w:t xml:space="preserve">八、商业模式评价 141</w:t>
      </w:r>
    </w:p>
    <w:p>
      <w:pPr>
        <w:spacing w:after="150"/>
      </w:pPr>
      <w:r>
        <w:rPr/>
        <w:t xml:space="preserve">第四节 深圳光韵达光电科技股份有限公司 141</w:t>
      </w:r>
    </w:p>
    <w:p>
      <w:pPr>
        <w:spacing w:after="150"/>
      </w:pPr>
      <w:r>
        <w:rPr/>
        <w:t xml:space="preserve">一、基本信息分析 141</w:t>
      </w:r>
    </w:p>
    <w:p>
      <w:pPr>
        <w:spacing w:after="150"/>
      </w:pPr>
      <w:r>
        <w:rPr/>
        <w:t xml:space="preserve">二、经营情况分析 142</w:t>
      </w:r>
    </w:p>
    <w:p>
      <w:pPr>
        <w:spacing w:after="150"/>
      </w:pPr>
      <w:r>
        <w:rPr/>
        <w:t xml:space="preserve">三、产品/服务分析 144</w:t>
      </w:r>
    </w:p>
    <w:p>
      <w:pPr>
        <w:spacing w:after="150"/>
      </w:pPr>
      <w:r>
        <w:rPr/>
        <w:t xml:space="preserve">四、盈利模式分析 144</w:t>
      </w:r>
    </w:p>
    <w:p>
      <w:pPr>
        <w:spacing w:after="150"/>
      </w:pPr>
      <w:r>
        <w:rPr/>
        <w:t xml:space="preserve">五、渠道通路分析 144</w:t>
      </w:r>
    </w:p>
    <w:p>
      <w:pPr>
        <w:spacing w:after="150"/>
      </w:pPr>
      <w:r>
        <w:rPr/>
        <w:t xml:space="preserve">六、合作伙伴分析 145</w:t>
      </w:r>
    </w:p>
    <w:p>
      <w:pPr>
        <w:spacing w:after="150"/>
      </w:pPr>
      <w:r>
        <w:rPr/>
        <w:t xml:space="preserve">七、融资情况分析 145</w:t>
      </w:r>
    </w:p>
    <w:p>
      <w:pPr>
        <w:spacing w:after="150"/>
      </w:pPr>
      <w:r>
        <w:rPr/>
        <w:t xml:space="preserve">八、商业模式评价 145</w:t>
      </w:r>
    </w:p>
    <w:p>
      <w:pPr>
        <w:spacing w:after="150"/>
      </w:pPr>
      <w:r>
        <w:rPr/>
        <w:t xml:space="preserve">第五节 潍柴动力股份有限公司 146</w:t>
      </w:r>
    </w:p>
    <w:p>
      <w:pPr>
        <w:spacing w:after="150"/>
      </w:pPr>
      <w:r>
        <w:rPr/>
        <w:t xml:space="preserve">一、基本信息分析 146</w:t>
      </w:r>
    </w:p>
    <w:p>
      <w:pPr>
        <w:spacing w:after="150"/>
      </w:pPr>
      <w:r>
        <w:rPr/>
        <w:t xml:space="preserve">二、经营情况分析 148</w:t>
      </w:r>
    </w:p>
    <w:p>
      <w:pPr>
        <w:spacing w:after="150"/>
      </w:pPr>
      <w:r>
        <w:rPr/>
        <w:t xml:space="preserve">三、产品/服务分析 150</w:t>
      </w:r>
    </w:p>
    <w:p>
      <w:pPr>
        <w:spacing w:after="150"/>
      </w:pPr>
      <w:r>
        <w:rPr/>
        <w:t xml:space="preserve">四、盈利模式分析 151</w:t>
      </w:r>
    </w:p>
    <w:p>
      <w:pPr>
        <w:spacing w:after="150"/>
      </w:pPr>
      <w:r>
        <w:rPr/>
        <w:t xml:space="preserve">五、渠道通路分析 151</w:t>
      </w:r>
    </w:p>
    <w:p>
      <w:pPr>
        <w:spacing w:after="150"/>
      </w:pPr>
      <w:r>
        <w:rPr/>
        <w:t xml:space="preserve">六、合作伙伴分析 152</w:t>
      </w:r>
    </w:p>
    <w:p>
      <w:pPr>
        <w:spacing w:after="150"/>
      </w:pPr>
      <w:r>
        <w:rPr/>
        <w:t xml:space="preserve">七、融资情况分析 152</w:t>
      </w:r>
    </w:p>
    <w:p>
      <w:pPr>
        <w:spacing w:after="150"/>
      </w:pPr>
      <w:r>
        <w:rPr/>
        <w:t xml:space="preserve">八、商业模式评价 153</w:t>
      </w:r>
    </w:p>
    <w:p>
      <w:pPr>
        <w:spacing w:after="150"/>
      </w:pPr>
      <w:r>
        <w:rPr>
          <w:b w:val="1"/>
          <w:bCs w:val="1"/>
        </w:rPr>
        <w:t xml:space="preserve">第六章 中国互联网+智能制造装备行业市场投资机会及建议 154</w:t>
      </w:r>
    </w:p>
    <w:p>
      <w:pPr>
        <w:spacing w:after="150"/>
      </w:pPr>
      <w:r>
        <w:rPr/>
        <w:t xml:space="preserve">第一节 中国互联网+智能制造装备行业投资特性及风险 154</w:t>
      </w:r>
    </w:p>
    <w:p>
      <w:pPr>
        <w:spacing w:after="150"/>
      </w:pPr>
      <w:r>
        <w:rPr/>
        <w:t xml:space="preserve">一、互联网+智能制造装备行业投资壁垒分析 154</w:t>
      </w:r>
    </w:p>
    <w:p>
      <w:pPr>
        <w:spacing w:after="150"/>
      </w:pPr>
      <w:r>
        <w:rPr/>
        <w:t xml:space="preserve">二、互联网+智能制造装备行业投资特性分析 154</w:t>
      </w:r>
    </w:p>
    <w:p>
      <w:pPr>
        <w:spacing w:after="150"/>
      </w:pPr>
      <w:r>
        <w:rPr/>
        <w:t xml:space="preserve">三、互联网+智能制造装备行业投资风险分析 155</w:t>
      </w:r>
    </w:p>
    <w:p>
      <w:pPr>
        <w:spacing w:after="150"/>
      </w:pPr>
      <w:r>
        <w:rPr/>
        <w:t xml:space="preserve">第二节 中国互联网+智能制造装备行业投融资现状及趋势 155</w:t>
      </w:r>
    </w:p>
    <w:p>
      <w:pPr>
        <w:spacing w:after="150"/>
      </w:pPr>
      <w:r>
        <w:rPr/>
        <w:t xml:space="preserve">一、中国互联网+智能制造装备行业投资现状及趋势 155</w:t>
      </w:r>
    </w:p>
    <w:p>
      <w:pPr>
        <w:spacing w:after="150"/>
      </w:pPr>
      <w:r>
        <w:rPr/>
        <w:t xml:space="preserve">二、中国互联网+智能制造装备行业融资现状及趋势 157</w:t>
      </w:r>
    </w:p>
    <w:p>
      <w:pPr>
        <w:spacing w:after="150"/>
      </w:pPr>
      <w:r>
        <w:rPr/>
        <w:t xml:space="preserve">第三节 中国互联网+智能制造装备行业投资机会及建议 160</w:t>
      </w:r>
    </w:p>
    <w:p>
      <w:pPr>
        <w:spacing w:after="150"/>
      </w:pPr>
      <w:r>
        <w:rPr/>
        <w:t xml:space="preserve">一、中国互联网+智能制造装备行业投资机会分析 160</w:t>
      </w:r>
    </w:p>
    <w:p>
      <w:pPr>
        <w:spacing w:after="150"/>
      </w:pPr>
      <w:r>
        <w:rPr/>
        <w:t xml:space="preserve">二、关于互联网+智能制造装备行业的投资建议 160</w:t>
      </w:r>
    </w:p>
    <w:p>
      <w:pPr>
        <w:spacing w:after="150"/>
      </w:pPr>
      <w:r>
        <w:rPr>
          <w:b w:val="1"/>
          <w:bCs w:val="1"/>
        </w:rPr>
        <w:t xml:space="preserve">第七章 中国大型企业互联网+智能制造装备投资布局分析 162</w:t>
      </w:r>
    </w:p>
    <w:p>
      <w:pPr>
        <w:spacing w:after="150"/>
      </w:pPr>
      <w:r>
        <w:rPr/>
        <w:t xml:space="preserve">第一节 相关上市公司“互联网+智能制造装备”投资布局 162</w:t>
      </w:r>
    </w:p>
    <w:p>
      <w:pPr>
        <w:spacing w:after="150"/>
      </w:pPr>
      <w:r>
        <w:rPr/>
        <w:t xml:space="preserve">一、四川长虹电器股份有限公司 162</w:t>
      </w:r>
    </w:p>
    <w:p>
      <w:pPr>
        <w:spacing w:after="150"/>
      </w:pPr>
      <w:r>
        <w:rPr/>
        <w:t xml:space="preserve">二、海尔集团 167</w:t>
      </w:r>
    </w:p>
    <w:p>
      <w:pPr>
        <w:spacing w:after="150"/>
      </w:pPr>
      <w:r>
        <w:rPr/>
        <w:t xml:space="preserve">三、上海振华重工(集团)股份有限公司 172</w:t>
      </w:r>
    </w:p>
    <w:p>
      <w:pPr>
        <w:spacing w:after="150"/>
      </w:pPr>
      <w:r>
        <w:rPr/>
        <w:t xml:space="preserve">四、东莞劲胜精密组件股份有限公司 176</w:t>
      </w:r>
    </w:p>
    <w:p>
      <w:pPr>
        <w:spacing w:after="150"/>
      </w:pPr>
      <w:r>
        <w:rPr/>
        <w:t xml:space="preserve">五、美的集团股份有限公司 180</w:t>
      </w:r>
    </w:p>
    <w:p>
      <w:pPr>
        <w:spacing w:after="150"/>
      </w:pPr>
      <w:r>
        <w:rPr/>
        <w:t xml:space="preserve">第二节 大型互联网企业“互联网+智能制造装备”投资布局 187</w:t>
      </w:r>
    </w:p>
    <w:p>
      <w:pPr>
        <w:spacing w:after="150"/>
      </w:pPr>
      <w:r>
        <w:rPr/>
        <w:t xml:space="preserve">一、阿里巴巴 187</w:t>
      </w:r>
    </w:p>
    <w:p>
      <w:pPr>
        <w:spacing w:after="150"/>
      </w:pPr>
      <w:r>
        <w:rPr/>
        <w:t xml:space="preserve">二、百度公司 189</w:t>
      </w:r>
    </w:p>
    <w:p>
      <w:pPr>
        <w:spacing w:after="150"/>
      </w:pPr>
      <w:r>
        <w:rPr/>
        <w:t xml:space="preserve">三、腾讯公司 191</w:t>
      </w:r>
    </w:p>
    <w:p>
      <w:pPr>
        <w:spacing w:after="150"/>
      </w:pPr>
      <w:r>
        <w:rPr>
          <w:b w:val="1"/>
          <w:bCs w:val="1"/>
        </w:rPr>
        <w:t xml:space="preserve">图表目录</w:t>
      </w:r>
    </w:p>
    <w:p>
      <w:pPr>
        <w:spacing w:after="150"/>
      </w:pPr>
      <w:r>
        <w:rPr/>
        <w:t xml:space="preserve">图表：中国GDP季度增长趋势图 8</w:t>
      </w:r>
    </w:p>
    <w:p>
      <w:pPr>
        <w:spacing w:after="150"/>
      </w:pPr>
      <w:r>
        <w:rPr/>
        <w:t xml:space="preserve">图表：2019-2023年我国GDP示意图 8</w:t>
      </w:r>
    </w:p>
    <w:p>
      <w:pPr>
        <w:spacing w:after="150"/>
      </w:pPr>
      <w:r>
        <w:rPr/>
        <w:t xml:space="preserve">图表：2019-2023年我国三次产业增加值占比 8</w:t>
      </w:r>
    </w:p>
    <w:p>
      <w:pPr>
        <w:spacing w:after="150"/>
      </w:pPr>
      <w:r>
        <w:rPr/>
        <w:t xml:space="preserve">图表：2019-2023年年末人口数及其构成 9</w:t>
      </w:r>
    </w:p>
    <w:p>
      <w:pPr>
        <w:spacing w:after="150"/>
      </w:pPr>
      <w:r>
        <w:rPr/>
        <w:t xml:space="preserve">图表：2019-2023年城镇新增就业人数 9</w:t>
      </w:r>
    </w:p>
    <w:p>
      <w:pPr>
        <w:spacing w:after="150"/>
      </w:pPr>
      <w:r>
        <w:rPr/>
        <w:t xml:space="preserve">图表：2019-2023年我国全员劳动生产率 10</w:t>
      </w:r>
    </w:p>
    <w:p>
      <w:pPr>
        <w:spacing w:after="150"/>
      </w:pPr>
      <w:r>
        <w:rPr/>
        <w:t xml:space="preserve">图表：2019-2023年每月居民消费价格涨跌幅示意图 10</w:t>
      </w:r>
    </w:p>
    <w:p>
      <w:pPr>
        <w:spacing w:after="150"/>
      </w:pPr>
      <w:r>
        <w:rPr/>
        <w:t xml:space="preserve">图表：2019-2023年居民消费价格比上年涨跌幅度 10</w:t>
      </w:r>
    </w:p>
    <w:p>
      <w:pPr>
        <w:spacing w:after="150"/>
      </w:pPr>
      <w:r>
        <w:rPr/>
        <w:t xml:space="preserve">图表：2019-2023年我国每月新建商品住宅价格变化示意图 11</w:t>
      </w:r>
    </w:p>
    <w:p>
      <w:pPr>
        <w:spacing w:after="150"/>
      </w:pPr>
      <w:r>
        <w:rPr/>
        <w:t xml:space="preserve">图表：2019-2023年全国一半公共预算收入示意图 12</w:t>
      </w:r>
    </w:p>
    <w:p>
      <w:pPr>
        <w:spacing w:after="150"/>
      </w:pPr>
      <w:r>
        <w:rPr/>
        <w:t xml:space="preserve">图表：2019-2023年年末国家外汇储备 12</w:t>
      </w:r>
    </w:p>
    <w:p>
      <w:pPr>
        <w:spacing w:after="150"/>
      </w:pPr>
      <w:r>
        <w:rPr/>
        <w:t xml:space="preserve">图表：2019-2023年我国粮食产量示意图 13</w:t>
      </w:r>
    </w:p>
    <w:p>
      <w:pPr>
        <w:spacing w:after="150"/>
      </w:pPr>
      <w:r>
        <w:rPr/>
        <w:t xml:space="preserve">图表：2019-2023年我国全部工业增加值及其增长速度 14</w:t>
      </w:r>
    </w:p>
    <w:p>
      <w:pPr>
        <w:spacing w:after="150"/>
      </w:pPr>
      <w:r>
        <w:rPr/>
        <w:t xml:space="preserve">图表：2019-2023年主要工业产品产量及其增长速度 15</w:t>
      </w:r>
    </w:p>
    <w:p>
      <w:pPr>
        <w:spacing w:after="150"/>
      </w:pPr>
      <w:r>
        <w:rPr/>
        <w:t xml:space="preserve">图表：2019-2023年我国建筑业增加值及其增长率 17</w:t>
      </w:r>
    </w:p>
    <w:p>
      <w:pPr>
        <w:spacing w:after="150"/>
      </w:pPr>
      <w:r>
        <w:rPr/>
        <w:t xml:space="preserve">图表：2019-2023年我国全社会固定资产投资示意图 17</w:t>
      </w:r>
    </w:p>
    <w:p>
      <w:pPr>
        <w:spacing w:after="150"/>
      </w:pPr>
      <w:r>
        <w:rPr/>
        <w:t xml:space="preserve">图表：2019-2023年我国固定资产投资及其占比 18</w:t>
      </w:r>
    </w:p>
    <w:p>
      <w:pPr>
        <w:spacing w:after="150"/>
      </w:pPr>
      <w:r>
        <w:rPr/>
        <w:t xml:space="preserve">图表：2019-2023年分行业固定资产投资(不含农户)及其增长速度 18</w:t>
      </w:r>
    </w:p>
    <w:p>
      <w:pPr>
        <w:spacing w:after="150"/>
      </w:pPr>
      <w:r>
        <w:rPr/>
        <w:t xml:space="preserve">图表：2019-2023年固定资产投资新增主要生产与运营能力 19</w:t>
      </w:r>
    </w:p>
    <w:p>
      <w:pPr>
        <w:spacing w:after="150"/>
      </w:pPr>
      <w:r>
        <w:rPr/>
        <w:t xml:space="preserve">图表：2019-2023年房地产开发和销售主要指标及其增长速度 19</w:t>
      </w:r>
    </w:p>
    <w:p>
      <w:pPr>
        <w:spacing w:after="150"/>
      </w:pPr>
      <w:r>
        <w:rPr/>
        <w:t xml:space="preserve">图表：2019-2023年社会消费品零售总额示意图 20</w:t>
      </w:r>
    </w:p>
    <w:p>
      <w:pPr>
        <w:spacing w:after="150"/>
      </w:pPr>
      <w:r>
        <w:rPr/>
        <w:t xml:space="preserve">图表：2019-2023年我国货物进出口总额示意图 21</w:t>
      </w:r>
    </w:p>
    <w:p>
      <w:pPr>
        <w:spacing w:after="150"/>
      </w:pPr>
      <w:r>
        <w:rPr/>
        <w:t xml:space="preserve">图表：2019-2023年货物进出口总额及其增长速度 21</w:t>
      </w:r>
    </w:p>
    <w:p>
      <w:pPr>
        <w:spacing w:after="150"/>
      </w:pPr>
      <w:r>
        <w:rPr/>
        <w:t xml:space="preserve">图表：2019-2023年主要商品出口数量、金额及其增长速度 22</w:t>
      </w:r>
    </w:p>
    <w:p>
      <w:pPr>
        <w:spacing w:after="150"/>
      </w:pPr>
      <w:r>
        <w:rPr/>
        <w:t xml:space="preserve">图表：2019-2023年主要商品进口数量、金额及其增长速度 22</w:t>
      </w:r>
    </w:p>
    <w:p>
      <w:pPr>
        <w:spacing w:after="150"/>
      </w:pPr>
      <w:r>
        <w:rPr/>
        <w:t xml:space="preserve">图表：2019-2023年对主要国家和地区货物进出口额及其增长速度 23</w:t>
      </w:r>
    </w:p>
    <w:p>
      <w:pPr>
        <w:spacing w:after="150"/>
      </w:pPr>
      <w:r>
        <w:rPr/>
        <w:t xml:space="preserve">图表：2019-2023年外商直接投资(不含银行、证券、保险)及其增长速度 24</w:t>
      </w:r>
    </w:p>
    <w:p>
      <w:pPr>
        <w:spacing w:after="150"/>
      </w:pPr>
      <w:r>
        <w:rPr/>
        <w:t xml:space="preserve">图表：2019-2023年对外直接投资额(不含银行、证券、保险)及其增长速度 24</w:t>
      </w:r>
    </w:p>
    <w:p>
      <w:pPr>
        <w:spacing w:after="150"/>
      </w:pPr>
      <w:r>
        <w:rPr/>
        <w:t xml:space="preserve">图表：2019-2023年各种运输方式完成货物运输量及其增长速度 25</w:t>
      </w:r>
    </w:p>
    <w:p>
      <w:pPr>
        <w:spacing w:after="150"/>
      </w:pPr>
      <w:r>
        <w:rPr/>
        <w:t xml:space="preserve">图表：2019-2023年各种运输方式完成旅客运输量及其增长速度 25</w:t>
      </w:r>
    </w:p>
    <w:p>
      <w:pPr>
        <w:spacing w:after="150"/>
      </w:pPr>
      <w:r>
        <w:rPr/>
        <w:t xml:space="preserve">图表：2019-2023年快递业务量及其增长速度 27</w:t>
      </w:r>
    </w:p>
    <w:p>
      <w:pPr>
        <w:spacing w:after="150"/>
      </w:pPr>
      <w:r>
        <w:rPr/>
        <w:t xml:space="preserve">图表：2019-2023年年末固定互联网宽带接入用户和移动宽带用户数 27</w:t>
      </w:r>
    </w:p>
    <w:p>
      <w:pPr>
        <w:spacing w:after="150"/>
      </w:pPr>
      <w:r>
        <w:rPr/>
        <w:t xml:space="preserve">图表：2019-2023年年末全部金融机构本外币存贷款余额及其增长速度 28</w:t>
      </w:r>
    </w:p>
    <w:p>
      <w:pPr>
        <w:spacing w:after="150"/>
      </w:pPr>
      <w:r>
        <w:rPr/>
        <w:t xml:space="preserve">图表：2019-2023年全国居民人均可支配收入及其增长速度 29</w:t>
      </w:r>
    </w:p>
    <w:p>
      <w:pPr>
        <w:spacing w:after="150"/>
      </w:pPr>
      <w:r>
        <w:rPr/>
        <w:t xml:space="preserve">图表：2019-2023年全国居民人均消费支出及其构成 30</w:t>
      </w:r>
    </w:p>
    <w:p>
      <w:pPr>
        <w:spacing w:after="150"/>
      </w:pPr>
      <w:r>
        <w:rPr/>
        <w:t xml:space="preserve">图表：2019-2023年普通本专科、中等职业教育及普通高中招生人数 31</w:t>
      </w:r>
    </w:p>
    <w:p>
      <w:pPr>
        <w:spacing w:after="150"/>
      </w:pPr>
      <w:r>
        <w:rPr/>
        <w:t xml:space="preserve">图表：2019-2023年研究与实验发展经费支出及其增长速度 32</w:t>
      </w:r>
    </w:p>
    <w:p>
      <w:pPr>
        <w:spacing w:after="150"/>
      </w:pPr>
      <w:r>
        <w:rPr/>
        <w:t xml:space="preserve">图表：2019-2023年专利申请受理、授权和有效专利情况 32</w:t>
      </w:r>
    </w:p>
    <w:p>
      <w:pPr>
        <w:spacing w:after="150"/>
      </w:pPr>
      <w:r>
        <w:rPr/>
        <w:t xml:space="preserve">图表：2019-2023年卫生技术人员数量示意图 34</w:t>
      </w:r>
    </w:p>
    <w:p>
      <w:pPr>
        <w:spacing w:after="150"/>
      </w:pPr>
      <w:r>
        <w:rPr/>
        <w:t xml:space="preserve">图表：2019-2023年万元国内生产总值耗能率 35</w:t>
      </w:r>
    </w:p>
    <w:p>
      <w:pPr>
        <w:spacing w:after="150"/>
      </w:pPr>
      <w:r>
        <w:rPr/>
        <w:t xml:space="preserve">图表：2019-2023年清洁能源消费量占比 35</w:t>
      </w:r>
    </w:p>
    <w:p>
      <w:pPr>
        <w:spacing w:after="150"/>
      </w:pPr>
      <w:r>
        <w:rPr/>
        <w:t xml:space="preserve">图表：大数据产业发展历程 38</w:t>
      </w:r>
    </w:p>
    <w:p>
      <w:pPr>
        <w:spacing w:after="150"/>
      </w:pPr>
      <w:r>
        <w:rPr/>
        <w:t xml:space="preserve">图表：全球七大重点领域大数据应用潜在价值示意图 39</w:t>
      </w:r>
    </w:p>
    <w:p>
      <w:pPr>
        <w:spacing w:after="150"/>
      </w:pPr>
      <w:r>
        <w:rPr/>
        <w:t xml:space="preserve">图表：2019-2023年全球大数据市场规模及增速 40</w:t>
      </w:r>
    </w:p>
    <w:p>
      <w:pPr>
        <w:spacing w:after="150"/>
      </w:pPr>
      <w:r>
        <w:rPr/>
        <w:t xml:space="preserve">图表：2019-2023年我国大数据市场规模及增速 40</w:t>
      </w:r>
    </w:p>
    <w:p>
      <w:pPr>
        <w:spacing w:after="150"/>
      </w:pPr>
      <w:r>
        <w:rPr/>
        <w:t xml:space="preserve">图表：2019-2023年我国前五智能制造行业地区投资案例数量 69</w:t>
      </w:r>
    </w:p>
    <w:p>
      <w:pPr>
        <w:spacing w:after="150"/>
      </w:pPr>
      <w:r>
        <w:rPr/>
        <w:t xml:space="preserve">图表：2019-2023年我国智能制造行业投资轮次数 69</w:t>
      </w:r>
    </w:p>
    <w:p>
      <w:pPr>
        <w:spacing w:after="150"/>
      </w:pPr>
      <w:r>
        <w:rPr/>
        <w:t xml:space="preserve">图表：智能设备应用行业渗透率 70</w:t>
      </w:r>
    </w:p>
    <w:p>
      <w:pPr>
        <w:spacing w:after="150"/>
      </w:pPr>
      <w:r>
        <w:rPr/>
        <w:t xml:space="preserve">图表：2019-2023年我国互联网+智能制造装备行业市场规模 70</w:t>
      </w:r>
    </w:p>
    <w:p>
      <w:pPr>
        <w:spacing w:after="150"/>
      </w:pPr>
      <w:r>
        <w:rPr/>
        <w:t xml:space="preserve">图表：2019-2023年中国电子商务市场交易规模 75</w:t>
      </w:r>
    </w:p>
    <w:p>
      <w:pPr>
        <w:spacing w:after="150"/>
      </w:pPr>
      <w:r>
        <w:rPr/>
        <w:t xml:space="preserve">图表：2019-2023年我国智能制造装备行业电商交易规模 75</w:t>
      </w:r>
    </w:p>
    <w:p>
      <w:pPr>
        <w:spacing w:after="150"/>
      </w:pPr>
      <w:r>
        <w:rPr/>
        <w:t xml:space="preserve">图表：客户关系的类型 94</w:t>
      </w:r>
    </w:p>
    <w:p>
      <w:pPr>
        <w:spacing w:after="150"/>
      </w:pPr>
      <w:r>
        <w:rPr/>
        <w:t xml:space="preserve">图表：B2B电子商务供应链示意图 111</w:t>
      </w:r>
    </w:p>
    <w:p>
      <w:pPr>
        <w:spacing w:after="150"/>
      </w:pPr>
      <w:r>
        <w:rPr/>
        <w:t xml:space="preserve">图表：2019-2023年全球前十智能手机生产量 127</w:t>
      </w:r>
    </w:p>
    <w:p>
      <w:pPr>
        <w:spacing w:after="150"/>
      </w:pPr>
      <w:r>
        <w:rPr/>
        <w:t xml:space="preserve">图表：2019-2023年6月苏州纽威阀门有限公司主营构成 132</w:t>
      </w:r>
    </w:p>
    <w:p>
      <w:pPr>
        <w:spacing w:after="150"/>
      </w:pPr>
      <w:r>
        <w:rPr/>
        <w:t xml:space="preserve">图表：2019-2023年株洲中车时代电气股份有限公司不同指标 140</w:t>
      </w:r>
    </w:p>
    <w:p>
      <w:pPr>
        <w:spacing w:after="150"/>
      </w:pPr>
      <w:r>
        <w:rPr/>
        <w:t xml:space="preserve">图表：2019-2023年6月深圳光韵达光电科技股份有限公司主营构成 142</w:t>
      </w:r>
    </w:p>
    <w:p>
      <w:pPr>
        <w:spacing w:after="150"/>
      </w:pPr>
      <w:r>
        <w:rPr/>
        <w:t xml:space="preserve">图表：2019-2023年6月深圳光韵达光电科技股份有限公司不同指标 142</w:t>
      </w:r>
    </w:p>
    <w:p>
      <w:pPr>
        <w:spacing w:after="150"/>
      </w:pPr>
      <w:r>
        <w:rPr/>
        <w:t xml:space="preserve">图表：2019-2023年9月深圳光韵达光电科技股份有限公司资产负债 143</w:t>
      </w:r>
    </w:p>
    <w:p>
      <w:pPr>
        <w:spacing w:after="150"/>
      </w:pPr>
      <w:r>
        <w:rPr/>
        <w:t xml:space="preserve">图表：2019-2023年9月深圳光韵达光电科技股份有限公司利润 143</w:t>
      </w:r>
    </w:p>
    <w:p>
      <w:pPr>
        <w:spacing w:after="150"/>
      </w:pPr>
      <w:r>
        <w:rPr/>
        <w:t xml:space="preserve">图表：2019-2023年9月深圳光韵达光电科技股份有限公司现金流量 144</w:t>
      </w:r>
    </w:p>
    <w:p>
      <w:pPr>
        <w:spacing w:after="150"/>
      </w:pPr>
      <w:r>
        <w:rPr/>
        <w:t xml:space="preserve">图表：2019-2023年6月潍柴动力股份有限公司主营构成 148</w:t>
      </w:r>
    </w:p>
    <w:p>
      <w:pPr>
        <w:spacing w:after="150"/>
      </w:pPr>
      <w:r>
        <w:rPr/>
        <w:t xml:space="preserve">图表：2019-2023年9月潍柴动力股份有限公司不同指标 149</w:t>
      </w:r>
    </w:p>
    <w:p>
      <w:pPr>
        <w:spacing w:after="150"/>
      </w:pPr>
      <w:r>
        <w:rPr/>
        <w:t xml:space="preserve">图表：2019-2023年9月潍柴动力股份有限公司资产负债 149</w:t>
      </w:r>
    </w:p>
    <w:p>
      <w:pPr>
        <w:spacing w:after="150"/>
      </w:pPr>
      <w:r>
        <w:rPr/>
        <w:t xml:space="preserve">图表：2019-2023年9月潍柴动力股份有限公司利润 150</w:t>
      </w:r>
    </w:p>
    <w:p>
      <w:pPr>
        <w:spacing w:after="150"/>
      </w:pPr>
      <w:r>
        <w:rPr/>
        <w:t xml:space="preserve">图表：2019-2023年9月潍柴动力股份有限公司现金流量 150</w:t>
      </w:r>
    </w:p>
    <w:p>
      <w:pPr>
        <w:spacing w:after="150"/>
      </w:pPr>
      <w:r>
        <w:rPr/>
        <w:t xml:space="preserve">图表：2019-2023年全球部分智能制造融资主体融资规模 158</w:t>
      </w:r>
    </w:p>
    <w:p>
      <w:pPr>
        <w:spacing w:after="150"/>
      </w:pPr>
      <w:r>
        <w:rPr/>
        <w:t xml:space="preserve">图表：2019-2023年6月四川长虹电器股份有限公司主营构成 163</w:t>
      </w:r>
    </w:p>
    <w:p>
      <w:pPr>
        <w:spacing w:after="150"/>
      </w:pPr>
      <w:r>
        <w:rPr/>
        <w:t xml:space="preserve">图表：2019-2023年9月四川长虹电器股份有限公司不同指标 164</w:t>
      </w:r>
    </w:p>
    <w:p>
      <w:pPr>
        <w:spacing w:after="150"/>
      </w:pPr>
      <w:r>
        <w:rPr/>
        <w:t xml:space="preserve">图表：2019-2023年9月四川长虹电器股份有限公司资产负债 164</w:t>
      </w:r>
    </w:p>
    <w:p>
      <w:pPr>
        <w:spacing w:after="150"/>
      </w:pPr>
      <w:r>
        <w:rPr/>
        <w:t xml:space="preserve">图表：2019-2023年9月四川长虹电器股份有限公司利润 165</w:t>
      </w:r>
    </w:p>
    <w:p>
      <w:pPr>
        <w:spacing w:after="150"/>
      </w:pPr>
      <w:r>
        <w:rPr/>
        <w:t xml:space="preserve">图表：2019-2023年9月四川长虹电器股份有限公司现金流量 165</w:t>
      </w:r>
    </w:p>
    <w:p>
      <w:pPr>
        <w:spacing w:after="150"/>
      </w:pPr>
      <w:r>
        <w:rPr/>
        <w:t xml:space="preserve">图表：2019-2023年6月海尔集团主营构成 167</w:t>
      </w:r>
    </w:p>
    <w:p>
      <w:pPr>
        <w:spacing w:after="150"/>
      </w:pPr>
      <w:r>
        <w:rPr/>
        <w:t xml:space="preserve">图表：2019-2023年6月海尔集团不同指标 168</w:t>
      </w:r>
    </w:p>
    <w:p>
      <w:pPr>
        <w:spacing w:after="150"/>
      </w:pPr>
      <w:r>
        <w:rPr/>
        <w:t xml:space="preserve">图表：2019-2023年9月海尔集团资产负债 169</w:t>
      </w:r>
    </w:p>
    <w:p>
      <w:pPr>
        <w:spacing w:after="150"/>
      </w:pPr>
      <w:r>
        <w:rPr/>
        <w:t xml:space="preserve">图表：2019-2023年9月海尔集团利润 169</w:t>
      </w:r>
    </w:p>
    <w:p>
      <w:pPr>
        <w:spacing w:after="150"/>
      </w:pPr>
      <w:r>
        <w:rPr/>
        <w:t xml:space="preserve">图表：2019-2023年9月海尔集团现金流量 170</w:t>
      </w:r>
    </w:p>
    <w:p>
      <w:pPr>
        <w:spacing w:after="150"/>
      </w:pPr>
      <w:r>
        <w:rPr/>
        <w:t xml:space="preserve">图表：2019-2023年6月上海振华重工(集团)股份有限公司主营构成 172</w:t>
      </w:r>
    </w:p>
    <w:p>
      <w:pPr>
        <w:spacing w:after="150"/>
      </w:pPr>
      <w:r>
        <w:rPr/>
        <w:t xml:space="preserve">图表：2019-2023年9月上海振华重工(集团)股份有限公司不同指标 173</w:t>
      </w:r>
    </w:p>
    <w:p>
      <w:pPr>
        <w:spacing w:after="150"/>
      </w:pPr>
      <w:r>
        <w:rPr/>
        <w:t xml:space="preserve">图表：2019-2023年9月上海振华重工(集团)股份有限公司资产负债 174</w:t>
      </w:r>
    </w:p>
    <w:p>
      <w:pPr>
        <w:spacing w:after="150"/>
      </w:pPr>
      <w:r>
        <w:rPr/>
        <w:t xml:space="preserve">图表：2019-2023年9月上海振华重工(集团)股份有限公司利润 174</w:t>
      </w:r>
    </w:p>
    <w:p>
      <w:pPr>
        <w:spacing w:after="150"/>
      </w:pPr>
      <w:r>
        <w:rPr/>
        <w:t xml:space="preserve">图表：2019-2023年9月上海振华重工(集团)股份有限公司现金流量 175</w:t>
      </w:r>
    </w:p>
    <w:p>
      <w:pPr>
        <w:spacing w:after="150"/>
      </w:pPr>
      <w:r>
        <w:rPr/>
        <w:t xml:space="preserve">图表：2019-2023年6月东莞劲胜精密组件股份有限公司主营构成 177</w:t>
      </w:r>
    </w:p>
    <w:p>
      <w:pPr>
        <w:spacing w:after="150"/>
      </w:pPr>
      <w:r>
        <w:rPr/>
        <w:t xml:space="preserve">图表：2019-2023年9月东莞劲胜精密组件股份有限公司不同指标 178</w:t>
      </w:r>
    </w:p>
    <w:p>
      <w:pPr>
        <w:spacing w:after="150"/>
      </w:pPr>
      <w:r>
        <w:rPr/>
        <w:t xml:space="preserve">图表：2019-2023年9月东莞劲胜精密组件股份有限公司资产负债 178</w:t>
      </w:r>
    </w:p>
    <w:p>
      <w:pPr>
        <w:spacing w:after="150"/>
      </w:pPr>
      <w:r>
        <w:rPr/>
        <w:t xml:space="preserve">图表：2019-2023年9月东莞劲胜精密组件股份有限公司利润 179</w:t>
      </w:r>
    </w:p>
    <w:p>
      <w:pPr>
        <w:spacing w:after="150"/>
      </w:pPr>
      <w:r>
        <w:rPr/>
        <w:t xml:space="preserve">图表：2019-2023年9月东莞劲胜精密组件股份有限公司现金流量 179</w:t>
      </w:r>
    </w:p>
    <w:p>
      <w:pPr>
        <w:spacing w:after="150"/>
      </w:pPr>
      <w:r>
        <w:rPr/>
        <w:t xml:space="preserve">图表：2019-2023年6月美的集团股份有限公司主营构成 181</w:t>
      </w:r>
    </w:p>
    <w:p>
      <w:pPr>
        <w:spacing w:after="150"/>
      </w:pPr>
      <w:r>
        <w:rPr/>
        <w:t xml:space="preserve">图表：2019-2023年9月美的集团股份有限公司不同指标 182</w:t>
      </w:r>
    </w:p>
    <w:p>
      <w:pPr>
        <w:spacing w:after="150"/>
      </w:pPr>
      <w:r>
        <w:rPr/>
        <w:t xml:space="preserve">图表：2019-2023年9月美的集团股份有限公司资产负债 182</w:t>
      </w:r>
    </w:p>
    <w:p>
      <w:pPr>
        <w:spacing w:after="150"/>
      </w:pPr>
      <w:r>
        <w:rPr/>
        <w:t xml:space="preserve">图表：2019-2023年9月美的集团股份有限公司利润 183</w:t>
      </w:r>
    </w:p>
    <w:p>
      <w:pPr>
        <w:spacing w:after="150"/>
      </w:pPr>
      <w:r>
        <w:rPr/>
        <w:t xml:space="preserve">图表：2019-2023年9月美的集团股份有限公司现金流量 183</w:t>
      </w:r>
    </w:p>
    <w:p>
      <w:pPr>
        <w:spacing w:after="150"/>
      </w:pPr>
      <w:r>
        <w:rPr/>
        <w:t xml:space="preserve">图表：2019-2023年阿里巴巴综合损益表 187</w:t>
      </w:r>
    </w:p>
    <w:p>
      <w:pPr>
        <w:spacing w:after="150"/>
      </w:pPr>
      <w:r>
        <w:rPr/>
        <w:t xml:space="preserve">图表：2019-2023年百度公司综合损益表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2024-2029年中国互联网+智能制造装备行业竞争格局分析与投资风险预测报告</dc:title>
  <dc:description>2024-2029年中国互联网+智能制造装备行业竞争格局分析与投资风险预测报告</dc:description>
  <dc:subject>2024-2029年中国互联网+智能制造装备行业竞争格局分析与投资风险预测报告</dc:subject>
  <cp:keywords>研究报告</cp:keywords>
  <cp:category>研究报告</cp:category>
  <cp:lastModifiedBy>北京中道泰和信息咨询有限公司</cp:lastModifiedBy>
  <dcterms:created xsi:type="dcterms:W3CDTF">2024-01-23T14:08:47+08:00</dcterms:created>
  <dcterms:modified xsi:type="dcterms:W3CDTF">2024-01-23T14:08:47+08:00</dcterms:modified>
</cp:coreProperties>
</file>

<file path=docProps/custom.xml><?xml version="1.0" encoding="utf-8"?>
<Properties xmlns="http://schemas.openxmlformats.org/officeDocument/2006/custom-properties" xmlns:vt="http://schemas.openxmlformats.org/officeDocument/2006/docPropsVTypes"/>
</file>