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2024-2029年中国旅游主题社区行业市场调查分析与发展趋势预测研究报告</w:t>
      </w:r>
    </w:p>
    <w:p>
      <w:pPr>
        <w:spacing w:after="150"/>
      </w:pPr>
      <w:r>
        <w:rPr>
          <w:b w:val="1"/>
          <w:bCs w:val="1"/>
        </w:rPr>
        <w:t xml:space="preserve">报告简介</w:t>
      </w:r>
    </w:p>
    <w:p>
      <w:pPr>
        <w:spacing w:after="150"/>
      </w:pPr>
      <w:r>
        <w:rPr/>
        <w:t xml:space="preserve">旅游主题社区研究报告对旅游主题社区行业研究的内容和方法进行全面的阐述和论证，对研究过程中所获取的旅游主题社区资料进行全面系统的整理和分析，通过图表、统计结果及文献资料，或以纵向的发展过程，或横向类别分析提出论点、分析论据，进行论证。旅游主题社区报告绝对如实地反映客观情况，叙述、说明、推断、引用均恰如其分。文字、用词应力求准确。研究报告的文字也简单、明了、通顺、流畅，既明白如话，又把研究的效果准确地、科学地表达出来。旅游主题社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旅游主题社区行业的发展状况进行了深入透彻地分析，对我国行业市场情况、技术现状、供需形势作了详尽研究，重点分析了国内外重点企业、行业发展趋势以及行业投资情况，报告还对旅游主题社区下游行业的发展进行了探讨，是旅游主题社区及相关企业、投资部门、研究机构准确了解目前中国市场发展动态，把握旅游主题社区行业发展方向，为企业经营决策提供重要参考的依据。</w:t>
      </w:r>
    </w:p>
    <w:p>
      <w:pPr>
        <w:spacing w:after="150"/>
      </w:pPr>
      <w:r>
        <w:rPr>
          <w:b w:val="1"/>
          <w:bCs w:val="1"/>
        </w:rPr>
        <w:t xml:space="preserve">报告目录</w:t>
      </w:r>
    </w:p>
    <w:p>
      <w:pPr>
        <w:spacing w:after="150"/>
      </w:pPr>
      <w:r>
        <w:rPr>
          <w:b w:val="1"/>
          <w:bCs w:val="1"/>
        </w:rPr>
        <w:t xml:space="preserve">第一章 旅游行业发展的背景与阶段</w:t>
      </w:r>
    </w:p>
    <w:p>
      <w:pPr>
        <w:spacing w:after="150"/>
      </w:pPr>
      <w:r>
        <w:rPr/>
        <w:t xml:space="preserve">1.1 旅游行业发展现状</w:t>
      </w:r>
    </w:p>
    <w:p>
      <w:pPr>
        <w:spacing w:after="150"/>
      </w:pPr>
      <w:r>
        <w:rPr/>
        <w:t xml:space="preserve">1.1.1 中国国内旅游市场发展现状</w:t>
      </w:r>
    </w:p>
    <w:p>
      <w:pPr>
        <w:spacing w:after="150"/>
      </w:pPr>
      <w:r>
        <w:rPr/>
        <w:t xml:space="preserve">(1)国内旅游人数</w:t>
      </w:r>
    </w:p>
    <w:p>
      <w:pPr>
        <w:spacing w:after="150"/>
      </w:pPr>
      <w:r>
        <w:rPr/>
        <w:t xml:space="preserve">(2)国内旅游收入</w:t>
      </w:r>
    </w:p>
    <w:p>
      <w:pPr>
        <w:spacing w:after="150"/>
      </w:pPr>
      <w:r>
        <w:rPr/>
        <w:t xml:space="preserve">(3)国内旅游人均花费</w:t>
      </w:r>
    </w:p>
    <w:p>
      <w:pPr>
        <w:spacing w:after="150"/>
      </w:pPr>
      <w:r>
        <w:rPr/>
        <w:t xml:space="preserve">1.1.2 中国入境旅游市场发展现状</w:t>
      </w:r>
    </w:p>
    <w:p>
      <w:pPr>
        <w:spacing w:after="150"/>
      </w:pPr>
      <w:r>
        <w:rPr/>
        <w:t xml:space="preserve">(1)入境旅游接待人数</w:t>
      </w:r>
    </w:p>
    <w:p>
      <w:pPr>
        <w:spacing w:after="150"/>
      </w:pPr>
      <w:r>
        <w:rPr/>
        <w:t xml:space="preserve">(2)入境旅游外汇收入</w:t>
      </w:r>
    </w:p>
    <w:p>
      <w:pPr>
        <w:spacing w:after="150"/>
      </w:pPr>
      <w:r>
        <w:rPr/>
        <w:t xml:space="preserve">(3)入境旅游客源情况</w:t>
      </w:r>
    </w:p>
    <w:p>
      <w:pPr>
        <w:spacing w:after="150"/>
      </w:pPr>
      <w:r>
        <w:rPr/>
        <w:t xml:space="preserve">(4)入境旅游过夜游客数</w:t>
      </w:r>
    </w:p>
    <w:p>
      <w:pPr>
        <w:spacing w:after="150"/>
      </w:pPr>
      <w:r>
        <w:rPr/>
        <w:t xml:space="preserve">1.1.3 中国黄金周旅游市场发展现状</w:t>
      </w:r>
    </w:p>
    <w:p>
      <w:pPr>
        <w:spacing w:after="150"/>
      </w:pPr>
      <w:r>
        <w:rPr/>
        <w:t xml:space="preserve">(1)“十一”黄金周旅游市场发展分析</w:t>
      </w:r>
    </w:p>
    <w:p>
      <w:pPr>
        <w:spacing w:after="150"/>
      </w:pPr>
      <w:r>
        <w:rPr/>
        <w:t xml:space="preserve">(2)春节黄金周旅游市场发展分析</w:t>
      </w:r>
    </w:p>
    <w:p>
      <w:pPr>
        <w:spacing w:after="150"/>
      </w:pPr>
      <w:r>
        <w:rPr/>
        <w:t xml:space="preserve">1.2 旅游行业发展环境</w:t>
      </w:r>
    </w:p>
    <w:p>
      <w:pPr>
        <w:spacing w:after="150"/>
      </w:pPr>
      <w:r>
        <w:rPr/>
        <w:t xml:space="preserve">1.2.1 旅游行业政策环境分析</w:t>
      </w:r>
    </w:p>
    <w:p>
      <w:pPr>
        <w:spacing w:after="150"/>
      </w:pPr>
      <w:r>
        <w:rPr/>
        <w:t xml:space="preserve">(1)国家支持旅游业发展</w:t>
      </w:r>
    </w:p>
    <w:p>
      <w:pPr>
        <w:spacing w:after="150"/>
      </w:pPr>
      <w:r>
        <w:rPr/>
        <w:t xml:space="preserve">(2)国家支持西部地区旅游业发展</w:t>
      </w:r>
    </w:p>
    <w:p>
      <w:pPr>
        <w:spacing w:after="150"/>
      </w:pPr>
      <w:r>
        <w:rPr/>
        <w:t xml:space="preserve">(3)国家扩大内需政策推动旅游市场规模扩大</w:t>
      </w:r>
    </w:p>
    <w:p>
      <w:pPr>
        <w:spacing w:after="150"/>
      </w:pPr>
      <w:r>
        <w:rPr/>
        <w:t xml:space="preserve">1.2.2 旅游行业经济环境分析</w:t>
      </w:r>
    </w:p>
    <w:p>
      <w:pPr>
        <w:spacing w:after="150"/>
      </w:pPr>
      <w:r>
        <w:rPr/>
        <w:t xml:space="preserve">(1)国际经济环境分析</w:t>
      </w:r>
    </w:p>
    <w:p>
      <w:pPr>
        <w:spacing w:after="150"/>
      </w:pPr>
      <w:r>
        <w:rPr/>
        <w:t xml:space="preserve">(2)国内经济环境分析</w:t>
      </w:r>
    </w:p>
    <w:p>
      <w:pPr>
        <w:spacing w:after="150"/>
      </w:pPr>
      <w:r>
        <w:rPr/>
        <w:t xml:space="preserve">(3)宏观经济环境对旅游行业的影响</w:t>
      </w:r>
    </w:p>
    <w:p>
      <w:pPr>
        <w:spacing w:after="150"/>
      </w:pPr>
      <w:r>
        <w:rPr/>
        <w:t xml:space="preserve">1.2.3 旅游行业消费环境分析</w:t>
      </w:r>
    </w:p>
    <w:p>
      <w:pPr>
        <w:spacing w:after="150"/>
      </w:pPr>
      <w:r>
        <w:rPr/>
        <w:t xml:space="preserve">(1)居民消费价格指数</w:t>
      </w:r>
    </w:p>
    <w:p>
      <w:pPr>
        <w:spacing w:after="150"/>
      </w:pPr>
      <w:r>
        <w:rPr/>
        <w:t xml:space="preserve">(2)消费品零售市场分析</w:t>
      </w:r>
    </w:p>
    <w:p>
      <w:pPr>
        <w:spacing w:after="150"/>
      </w:pPr>
      <w:r>
        <w:rPr/>
        <w:t xml:space="preserve">(3)居民消费性支出分析</w:t>
      </w:r>
    </w:p>
    <w:p>
      <w:pPr>
        <w:spacing w:after="150"/>
      </w:pPr>
      <w:r>
        <w:rPr/>
        <w:t xml:space="preserve">(4)消费结构升级</w:t>
      </w:r>
    </w:p>
    <w:p>
      <w:pPr>
        <w:spacing w:after="150"/>
      </w:pPr>
      <w:r>
        <w:rPr/>
        <w:t xml:space="preserve">1.2.4 旅游行业社会环境分析</w:t>
      </w:r>
    </w:p>
    <w:p>
      <w:pPr>
        <w:spacing w:after="150"/>
      </w:pPr>
      <w:r>
        <w:rPr/>
        <w:t xml:space="preserve">(1)法定节假日和带薪假期实施</w:t>
      </w:r>
    </w:p>
    <w:p>
      <w:pPr>
        <w:spacing w:after="150"/>
      </w:pPr>
      <w:r>
        <w:rPr/>
        <w:t xml:space="preserve">(2)人口年龄结构</w:t>
      </w:r>
    </w:p>
    <w:p>
      <w:pPr>
        <w:spacing w:after="150"/>
      </w:pPr>
      <w:r>
        <w:rPr/>
        <w:t xml:space="preserve">(3)社会结构</w:t>
      </w:r>
    </w:p>
    <w:p>
      <w:pPr>
        <w:spacing w:after="150"/>
      </w:pPr>
      <w:r>
        <w:rPr>
          <w:b w:val="1"/>
          <w:bCs w:val="1"/>
        </w:rPr>
        <w:t xml:space="preserve">第二章 旅游主题社区模式特征与分类</w:t>
      </w:r>
    </w:p>
    <w:p>
      <w:pPr>
        <w:spacing w:after="150"/>
      </w:pPr>
      <w:r>
        <w:rPr/>
        <w:t xml:space="preserve">2.1 旅游主题社区属性特征</w:t>
      </w:r>
    </w:p>
    <w:p>
      <w:pPr>
        <w:spacing w:after="150"/>
      </w:pPr>
      <w:r>
        <w:rPr/>
        <w:t xml:space="preserve">2.1.1 旅游主题社区属性</w:t>
      </w:r>
    </w:p>
    <w:p>
      <w:pPr>
        <w:spacing w:after="150"/>
      </w:pPr>
      <w:r>
        <w:rPr/>
        <w:t xml:space="preserve">2.1.2 旅游主题社区特征</w:t>
      </w:r>
    </w:p>
    <w:p>
      <w:pPr>
        <w:spacing w:after="150"/>
      </w:pPr>
      <w:r>
        <w:rPr/>
        <w:t xml:space="preserve">2.2 旅游主题社区模式分类</w:t>
      </w:r>
    </w:p>
    <w:p>
      <w:pPr>
        <w:spacing w:after="150"/>
      </w:pPr>
      <w:r>
        <w:rPr/>
        <w:t xml:space="preserve">2.2.1 自建型模式</w:t>
      </w:r>
    </w:p>
    <w:p>
      <w:pPr>
        <w:spacing w:after="150"/>
      </w:pPr>
      <w:r>
        <w:rPr/>
        <w:t xml:space="preserve">2.2.2 依托型模式</w:t>
      </w:r>
    </w:p>
    <w:p>
      <w:pPr>
        <w:spacing w:after="150"/>
      </w:pPr>
      <w:r>
        <w:rPr/>
        <w:t xml:space="preserve">2.2.3 伴生型模式</w:t>
      </w:r>
    </w:p>
    <w:p>
      <w:pPr>
        <w:spacing w:after="150"/>
      </w:pPr>
      <w:r>
        <w:rPr>
          <w:b w:val="1"/>
          <w:bCs w:val="1"/>
        </w:rPr>
        <w:t xml:space="preserve">第三章 自建型旅游主题社区模式典型案例分析</w:t>
      </w:r>
    </w:p>
    <w:p>
      <w:pPr>
        <w:spacing w:after="150"/>
      </w:pPr>
      <w:r>
        <w:rPr/>
        <w:t xml:space="preserve">3.1 自建型旅游主题社区模式概述</w:t>
      </w:r>
    </w:p>
    <w:p>
      <w:pPr>
        <w:spacing w:after="150"/>
      </w:pPr>
      <w:r>
        <w:rPr/>
        <w:t xml:space="preserve">3.1.1 自建型旅游主题社区演变历程</w:t>
      </w:r>
    </w:p>
    <w:p>
      <w:pPr>
        <w:spacing w:after="150"/>
      </w:pPr>
      <w:r>
        <w:rPr/>
        <w:t xml:space="preserve">3.1.2 自建型旅游主题社区发展模式</w:t>
      </w:r>
    </w:p>
    <w:p>
      <w:pPr>
        <w:spacing w:after="150"/>
      </w:pPr>
      <w:r>
        <w:rPr/>
        <w:t xml:space="preserve">3.2 北京华侨城商业模式分析</w:t>
      </w:r>
    </w:p>
    <w:p>
      <w:pPr>
        <w:spacing w:after="150"/>
      </w:pPr>
      <w:r>
        <w:rPr/>
        <w:t xml:space="preserve">3.2.1 北京华侨城简图</w:t>
      </w:r>
    </w:p>
    <w:p>
      <w:pPr>
        <w:spacing w:after="150"/>
      </w:pPr>
      <w:r>
        <w:rPr/>
        <w:t xml:space="preserve">3.2.2 北京华侨城的发展商</w:t>
      </w:r>
    </w:p>
    <w:p>
      <w:pPr>
        <w:spacing w:after="150"/>
      </w:pPr>
      <w:r>
        <w:rPr/>
        <w:t xml:space="preserve">3.2.3 北京华侨城经营情况</w:t>
      </w:r>
    </w:p>
    <w:p>
      <w:pPr>
        <w:spacing w:after="150"/>
      </w:pPr>
      <w:r>
        <w:rPr/>
        <w:t xml:space="preserve">3.2.4 北京华侨城建设经验</w:t>
      </w:r>
    </w:p>
    <w:p>
      <w:pPr>
        <w:spacing w:after="150"/>
      </w:pPr>
      <w:r>
        <w:rPr/>
        <w:t xml:space="preserve">3.3 西安曲江新区商业模式分析</w:t>
      </w:r>
    </w:p>
    <w:p>
      <w:pPr>
        <w:spacing w:after="150"/>
      </w:pPr>
      <w:r>
        <w:rPr/>
        <w:t xml:space="preserve">3.3.1 西安曲江新区简图</w:t>
      </w:r>
    </w:p>
    <w:p>
      <w:pPr>
        <w:spacing w:after="150"/>
      </w:pPr>
      <w:r>
        <w:rPr/>
        <w:t xml:space="preserve">3.3.2 西安曲江新区的发展商</w:t>
      </w:r>
    </w:p>
    <w:p>
      <w:pPr>
        <w:spacing w:after="150"/>
      </w:pPr>
      <w:r>
        <w:rPr/>
        <w:t xml:space="preserve">3.3.3 西安曲江新区经营情况</w:t>
      </w:r>
    </w:p>
    <w:p>
      <w:pPr>
        <w:spacing w:after="150"/>
      </w:pPr>
      <w:r>
        <w:rPr/>
        <w:t xml:space="preserve">3.3.4 西安曲江新区建设经验</w:t>
      </w:r>
    </w:p>
    <w:p>
      <w:pPr>
        <w:spacing w:after="150"/>
      </w:pPr>
      <w:r>
        <w:rPr/>
        <w:t xml:space="preserve">3.4 三亚凤凰水城商业模式分析</w:t>
      </w:r>
    </w:p>
    <w:p>
      <w:pPr>
        <w:spacing w:after="150"/>
      </w:pPr>
      <w:r>
        <w:rPr/>
        <w:t xml:space="preserve">3.4.1 三亚凤凰水城简图</w:t>
      </w:r>
    </w:p>
    <w:p>
      <w:pPr>
        <w:spacing w:after="150"/>
      </w:pPr>
      <w:r>
        <w:rPr/>
        <w:t xml:space="preserve">3.4.2 三亚凤凰水城的发展商</w:t>
      </w:r>
    </w:p>
    <w:p>
      <w:pPr>
        <w:spacing w:after="150"/>
      </w:pPr>
      <w:r>
        <w:rPr/>
        <w:t xml:space="preserve">3.4.3 三亚凤凰水城经营情况</w:t>
      </w:r>
    </w:p>
    <w:p>
      <w:pPr>
        <w:spacing w:after="150"/>
      </w:pPr>
      <w:r>
        <w:rPr/>
        <w:t xml:space="preserve">3.4.4 三亚凤凰水城建设经验</w:t>
      </w:r>
    </w:p>
    <w:p>
      <w:pPr>
        <w:spacing w:after="150"/>
      </w:pPr>
      <w:r>
        <w:rPr>
          <w:b w:val="1"/>
          <w:bCs w:val="1"/>
        </w:rPr>
        <w:t xml:space="preserve">第四章 依托型旅游主题社区模式典型案例分析</w:t>
      </w:r>
    </w:p>
    <w:p>
      <w:pPr>
        <w:spacing w:after="150"/>
      </w:pPr>
      <w:r>
        <w:rPr/>
        <w:t xml:space="preserve">4.1 依托型旅游主题社区模式概述</w:t>
      </w:r>
    </w:p>
    <w:p>
      <w:pPr>
        <w:spacing w:after="150"/>
      </w:pPr>
      <w:r>
        <w:rPr/>
        <w:t xml:space="preserve">4.2 广州南湖国家级旅游度假区生态社区商业模式分析</w:t>
      </w:r>
    </w:p>
    <w:p>
      <w:pPr>
        <w:spacing w:after="150"/>
      </w:pPr>
      <w:r>
        <w:rPr/>
        <w:t xml:space="preserve">4.2.1 广州南湖国家级旅游度假区简图</w:t>
      </w:r>
    </w:p>
    <w:p>
      <w:pPr>
        <w:spacing w:after="150"/>
      </w:pPr>
      <w:r>
        <w:rPr/>
        <w:t xml:space="preserve">4.2.2 广州南湖国家级旅游度假区经营情况</w:t>
      </w:r>
    </w:p>
    <w:p>
      <w:pPr>
        <w:spacing w:after="150"/>
      </w:pPr>
      <w:r>
        <w:rPr/>
        <w:t xml:space="preserve">4.2.3 广州南湖国家级旅游度假区建设经验</w:t>
      </w:r>
    </w:p>
    <w:p>
      <w:pPr>
        <w:spacing w:after="150"/>
      </w:pPr>
      <w:r>
        <w:rPr>
          <w:b w:val="1"/>
          <w:bCs w:val="1"/>
        </w:rPr>
        <w:t xml:space="preserve">第五章 伴生型旅游主题社区模式典型案例分析</w:t>
      </w:r>
    </w:p>
    <w:p>
      <w:pPr>
        <w:spacing w:after="150"/>
      </w:pPr>
      <w:r>
        <w:rPr/>
        <w:t xml:space="preserve">5.1 伴生型旅游主题社区模式概述</w:t>
      </w:r>
    </w:p>
    <w:p>
      <w:pPr>
        <w:spacing w:after="150"/>
      </w:pPr>
      <w:r>
        <w:rPr/>
        <w:t xml:space="preserve">5.2 广州祈福新村商业模式分析</w:t>
      </w:r>
    </w:p>
    <w:p>
      <w:pPr>
        <w:spacing w:after="150"/>
      </w:pPr>
      <w:r>
        <w:rPr/>
        <w:t xml:space="preserve">5.2.1 广州祈福新村简图</w:t>
      </w:r>
    </w:p>
    <w:p>
      <w:pPr>
        <w:spacing w:after="150"/>
      </w:pPr>
      <w:r>
        <w:rPr/>
        <w:t xml:space="preserve">5.2.2 广州祈福新村的发展商</w:t>
      </w:r>
    </w:p>
    <w:p>
      <w:pPr>
        <w:spacing w:after="150"/>
      </w:pPr>
      <w:r>
        <w:rPr/>
        <w:t xml:space="preserve">5.2.3 广州祈福新村经营情况</w:t>
      </w:r>
    </w:p>
    <w:p>
      <w:pPr>
        <w:spacing w:after="150"/>
      </w:pPr>
      <w:r>
        <w:rPr/>
        <w:t xml:space="preserve">5.2.4 广州祈福新村建设经验</w:t>
      </w:r>
    </w:p>
    <w:p>
      <w:pPr>
        <w:spacing w:after="150"/>
      </w:pPr>
      <w:r>
        <w:rPr/>
        <w:t xml:space="preserve">5.3 平遥古城商业模式分析</w:t>
      </w:r>
    </w:p>
    <w:p>
      <w:pPr>
        <w:spacing w:after="150"/>
      </w:pPr>
      <w:r>
        <w:rPr/>
        <w:t xml:space="preserve">5.3.1 平遥古城简图</w:t>
      </w:r>
    </w:p>
    <w:p>
      <w:pPr>
        <w:spacing w:after="150"/>
      </w:pPr>
      <w:r>
        <w:rPr/>
        <w:t xml:space="preserve">5.3.2 平遥古城的发展商</w:t>
      </w:r>
    </w:p>
    <w:p>
      <w:pPr>
        <w:spacing w:after="150"/>
      </w:pPr>
      <w:r>
        <w:rPr/>
        <w:t xml:space="preserve">5.3.3 平遥古城经营情况</w:t>
      </w:r>
    </w:p>
    <w:p>
      <w:pPr>
        <w:spacing w:after="150"/>
      </w:pPr>
      <w:r>
        <w:rPr/>
        <w:t xml:space="preserve">5.3.4 平遥古城建设经验</w:t>
      </w:r>
    </w:p>
    <w:p>
      <w:pPr>
        <w:spacing w:after="150"/>
      </w:pPr>
      <w:r>
        <w:rPr/>
        <w:t xml:space="preserve">5.4 丽江古城商业模式分析</w:t>
      </w:r>
    </w:p>
    <w:p>
      <w:pPr>
        <w:spacing w:after="150"/>
      </w:pPr>
      <w:r>
        <w:rPr/>
        <w:t xml:space="preserve">5.4.1 丽江古城简图</w:t>
      </w:r>
    </w:p>
    <w:p>
      <w:pPr>
        <w:spacing w:after="150"/>
      </w:pPr>
      <w:r>
        <w:rPr/>
        <w:t xml:space="preserve">5.4.2 丽江古城的发展商</w:t>
      </w:r>
    </w:p>
    <w:p>
      <w:pPr>
        <w:spacing w:after="150"/>
      </w:pPr>
      <w:r>
        <w:rPr/>
        <w:t xml:space="preserve">5.4.3 丽江古城经营情况</w:t>
      </w:r>
    </w:p>
    <w:p>
      <w:pPr>
        <w:spacing w:after="150"/>
      </w:pPr>
      <w:r>
        <w:rPr/>
        <w:t xml:space="preserve">5.4.4 丽江古城建设经验</w:t>
      </w:r>
    </w:p>
    <w:p>
      <w:pPr>
        <w:spacing w:after="150"/>
      </w:pPr>
      <w:r>
        <w:rPr/>
        <w:t xml:space="preserve">5.5 北京高碑店国际民俗旅游文化村商业模式分析</w:t>
      </w:r>
    </w:p>
    <w:p>
      <w:pPr>
        <w:spacing w:after="150"/>
      </w:pPr>
      <w:r>
        <w:rPr/>
        <w:t xml:space="preserve">5.5.1 北京高碑店国际民俗旅游文化村简图</w:t>
      </w:r>
    </w:p>
    <w:p>
      <w:pPr>
        <w:spacing w:after="150"/>
      </w:pPr>
      <w:r>
        <w:rPr/>
        <w:t xml:space="preserve">5.5.2 北京高碑店国际民俗旅游文化村的发展商</w:t>
      </w:r>
    </w:p>
    <w:p>
      <w:pPr>
        <w:spacing w:after="150"/>
      </w:pPr>
      <w:r>
        <w:rPr/>
        <w:t xml:space="preserve">5.5.3 北京高碑店国际民俗旅游文化村经营情况</w:t>
      </w:r>
    </w:p>
    <w:p>
      <w:pPr>
        <w:spacing w:after="150"/>
      </w:pPr>
      <w:r>
        <w:rPr/>
        <w:t xml:space="preserve">5.5.4 北京高碑店国际民俗旅游文化村建设经验</w:t>
      </w:r>
    </w:p>
    <w:p>
      <w:pPr>
        <w:spacing w:after="150"/>
      </w:pPr>
      <w:r>
        <w:rPr>
          <w:b w:val="1"/>
          <w:bCs w:val="1"/>
        </w:rPr>
        <w:t xml:space="preserve">第六章 中国企业旅游主题社区模式运作策略</w:t>
      </w:r>
    </w:p>
    <w:p>
      <w:pPr>
        <w:spacing w:after="150"/>
      </w:pPr>
      <w:r>
        <w:rPr/>
        <w:t xml:space="preserve">6.1 旅游主题社区三种模式对比分析</w:t>
      </w:r>
    </w:p>
    <w:p>
      <w:pPr>
        <w:spacing w:after="150"/>
      </w:pPr>
      <w:r>
        <w:rPr/>
        <w:t xml:space="preserve">6.1.1 自建型旅游主题社区</w:t>
      </w:r>
    </w:p>
    <w:p>
      <w:pPr>
        <w:spacing w:after="150"/>
      </w:pPr>
      <w:r>
        <w:rPr/>
        <w:t xml:space="preserve">(1)建设时序</w:t>
      </w:r>
    </w:p>
    <w:p>
      <w:pPr>
        <w:spacing w:after="150"/>
      </w:pPr>
      <w:r>
        <w:rPr/>
        <w:t xml:space="preserve">(2)位置环境</w:t>
      </w:r>
    </w:p>
    <w:p>
      <w:pPr>
        <w:spacing w:after="150"/>
      </w:pPr>
      <w:r>
        <w:rPr/>
        <w:t xml:space="preserve">(3)优劣势</w:t>
      </w:r>
    </w:p>
    <w:p>
      <w:pPr>
        <w:spacing w:after="150"/>
      </w:pPr>
      <w:r>
        <w:rPr/>
        <w:t xml:space="preserve">(4)发展前景</w:t>
      </w:r>
    </w:p>
    <w:p>
      <w:pPr>
        <w:spacing w:after="150"/>
      </w:pPr>
      <w:r>
        <w:rPr/>
        <w:t xml:space="preserve">6.1.2 依托型旅游主题社区</w:t>
      </w:r>
    </w:p>
    <w:p>
      <w:pPr>
        <w:spacing w:after="150"/>
      </w:pPr>
      <w:r>
        <w:rPr/>
        <w:t xml:space="preserve">(1)建设时序</w:t>
      </w:r>
    </w:p>
    <w:p>
      <w:pPr>
        <w:spacing w:after="150"/>
      </w:pPr>
      <w:r>
        <w:rPr/>
        <w:t xml:space="preserve">(2)位置环境</w:t>
      </w:r>
    </w:p>
    <w:p>
      <w:pPr>
        <w:spacing w:after="150"/>
      </w:pPr>
      <w:r>
        <w:rPr/>
        <w:t xml:space="preserve">(3)优劣势</w:t>
      </w:r>
    </w:p>
    <w:p>
      <w:pPr>
        <w:spacing w:after="150"/>
      </w:pPr>
      <w:r>
        <w:rPr/>
        <w:t xml:space="preserve">(4)发展前景</w:t>
      </w:r>
    </w:p>
    <w:p>
      <w:pPr>
        <w:spacing w:after="150"/>
      </w:pPr>
      <w:r>
        <w:rPr/>
        <w:t xml:space="preserve">6.1.3 伴生型旅游主题社区</w:t>
      </w:r>
    </w:p>
    <w:p>
      <w:pPr>
        <w:spacing w:after="150"/>
      </w:pPr>
      <w:r>
        <w:rPr/>
        <w:t xml:space="preserve">(1)建设时序</w:t>
      </w:r>
    </w:p>
    <w:p>
      <w:pPr>
        <w:spacing w:after="150"/>
      </w:pPr>
      <w:r>
        <w:rPr/>
        <w:t xml:space="preserve">(2)位置环境</w:t>
      </w:r>
    </w:p>
    <w:p>
      <w:pPr>
        <w:spacing w:after="150"/>
      </w:pPr>
      <w:r>
        <w:rPr/>
        <w:t xml:space="preserve">(3)优劣势</w:t>
      </w:r>
    </w:p>
    <w:p>
      <w:pPr>
        <w:spacing w:after="150"/>
      </w:pPr>
      <w:r>
        <w:rPr/>
        <w:t xml:space="preserve">(4)发展前景</w:t>
      </w:r>
    </w:p>
    <w:p>
      <w:pPr>
        <w:spacing w:after="150"/>
      </w:pPr>
      <w:r>
        <w:rPr/>
        <w:t xml:space="preserve">6.2 中国企业旅游主题社区模式运作策略</w:t>
      </w:r>
    </w:p>
    <w:p>
      <w:pPr>
        <w:spacing w:after="150"/>
      </w:pPr>
      <w:r>
        <w:rPr/>
        <w:t xml:space="preserve">6.2.1 社区发展布局策略</w:t>
      </w:r>
    </w:p>
    <w:p>
      <w:pPr>
        <w:spacing w:after="150"/>
      </w:pPr>
      <w:r>
        <w:rPr/>
        <w:t xml:space="preserve">6.2.2 项目设计开发策略</w:t>
      </w:r>
    </w:p>
    <w:p>
      <w:pPr>
        <w:spacing w:after="150"/>
      </w:pPr>
      <w:r>
        <w:rPr/>
        <w:t xml:space="preserve">6.2.3 社区生活环境策略</w:t>
      </w:r>
    </w:p>
    <w:p>
      <w:pPr>
        <w:spacing w:after="150"/>
      </w:pPr>
      <w:r>
        <w:rPr/>
        <w:t xml:space="preserve">6.2.4 配套设施建设策略</w:t>
      </w:r>
    </w:p>
    <w:p>
      <w:pPr>
        <w:spacing w:after="150"/>
      </w:pPr>
      <w:r>
        <w:rPr/>
        <w:t xml:space="preserve">6.2.5 社区文化品位策略</w:t>
      </w:r>
    </w:p>
    <w:p>
      <w:pPr>
        <w:spacing w:after="150"/>
      </w:pPr>
      <w:r>
        <w:rPr>
          <w:b w:val="1"/>
          <w:bCs w:val="1"/>
        </w:rPr>
        <w:t xml:space="preserve">第七章 城郊型社区旅游开发模式分析</w:t>
      </w:r>
    </w:p>
    <w:p>
      <w:pPr>
        <w:spacing w:after="150"/>
      </w:pPr>
      <w:r>
        <w:rPr/>
        <w:t xml:space="preserve">7.1 城郊型社区界定与分类</w:t>
      </w:r>
    </w:p>
    <w:p>
      <w:pPr>
        <w:spacing w:after="150"/>
      </w:pPr>
      <w:r>
        <w:rPr/>
        <w:t xml:space="preserve">7.1.1 城郊型社区界定</w:t>
      </w:r>
    </w:p>
    <w:p>
      <w:pPr>
        <w:spacing w:after="150"/>
      </w:pPr>
      <w:r>
        <w:rPr/>
        <w:t xml:space="preserve">7.1.2 城郊型社区分类</w:t>
      </w:r>
    </w:p>
    <w:p>
      <w:pPr>
        <w:spacing w:after="150"/>
      </w:pPr>
      <w:r>
        <w:rPr/>
        <w:t xml:space="preserve">7.2 城郊型社区旅游开发成功模式分析</w:t>
      </w:r>
    </w:p>
    <w:p>
      <w:pPr>
        <w:spacing w:after="150"/>
      </w:pPr>
      <w:r>
        <w:rPr/>
        <w:t xml:space="preserve">7.2.1 海南省琼海市博鳌镇南强村开发模式分析</w:t>
      </w:r>
    </w:p>
    <w:p>
      <w:pPr>
        <w:spacing w:after="150"/>
      </w:pPr>
      <w:r>
        <w:rPr/>
        <w:t xml:space="preserve">(1)社区概况</w:t>
      </w:r>
    </w:p>
    <w:p>
      <w:pPr>
        <w:spacing w:after="150"/>
      </w:pPr>
      <w:r>
        <w:rPr/>
        <w:t xml:space="preserve">(2)经营情况</w:t>
      </w:r>
    </w:p>
    <w:p>
      <w:pPr>
        <w:spacing w:after="150"/>
      </w:pPr>
      <w:r>
        <w:rPr/>
        <w:t xml:space="preserve">(3)成功经验</w:t>
      </w:r>
    </w:p>
    <w:p>
      <w:pPr>
        <w:spacing w:after="150"/>
      </w:pPr>
      <w:r>
        <w:rPr/>
        <w:t xml:space="preserve">7.2.2 贵州省平坝县天龙镇天龙村开发模式分析</w:t>
      </w:r>
    </w:p>
    <w:p>
      <w:pPr>
        <w:spacing w:after="150"/>
      </w:pPr>
      <w:r>
        <w:rPr/>
        <w:t xml:space="preserve">(1)社区概况</w:t>
      </w:r>
    </w:p>
    <w:p>
      <w:pPr>
        <w:spacing w:after="150"/>
      </w:pPr>
      <w:r>
        <w:rPr/>
        <w:t xml:space="preserve">(2)经营情况</w:t>
      </w:r>
    </w:p>
    <w:p>
      <w:pPr>
        <w:spacing w:after="150"/>
      </w:pPr>
      <w:r>
        <w:rPr/>
        <w:t xml:space="preserve">(3)成功经验</w:t>
      </w:r>
    </w:p>
    <w:p>
      <w:pPr>
        <w:spacing w:after="150"/>
      </w:pPr>
      <w:r>
        <w:rPr/>
        <w:t xml:space="preserve">7.2.3 四川省成都市郫县友爱镇农科村开发模式分析</w:t>
      </w:r>
    </w:p>
    <w:p>
      <w:pPr>
        <w:spacing w:after="150"/>
      </w:pPr>
      <w:r>
        <w:rPr/>
        <w:t xml:space="preserve">(1)社区概况</w:t>
      </w:r>
    </w:p>
    <w:p>
      <w:pPr>
        <w:spacing w:after="150"/>
      </w:pPr>
      <w:r>
        <w:rPr/>
        <w:t xml:space="preserve">(2)经营情况</w:t>
      </w:r>
    </w:p>
    <w:p>
      <w:pPr>
        <w:spacing w:after="150"/>
      </w:pPr>
      <w:r>
        <w:rPr/>
        <w:t xml:space="preserve">(3)成功经验</w:t>
      </w:r>
    </w:p>
    <w:p>
      <w:pPr>
        <w:spacing w:after="150"/>
      </w:pPr>
      <w:r>
        <w:rPr/>
        <w:t xml:space="preserve">(4)最新动向</w:t>
      </w:r>
    </w:p>
    <w:p>
      <w:pPr>
        <w:spacing w:after="150"/>
      </w:pPr>
      <w:r>
        <w:rPr/>
        <w:t xml:space="preserve">7.2.4 河北省邢台县前南峪村开发模式分析</w:t>
      </w:r>
    </w:p>
    <w:p>
      <w:pPr>
        <w:spacing w:after="150"/>
      </w:pPr>
      <w:r>
        <w:rPr/>
        <w:t xml:space="preserve">(1)社区概况</w:t>
      </w:r>
    </w:p>
    <w:p>
      <w:pPr>
        <w:spacing w:after="150"/>
      </w:pPr>
      <w:r>
        <w:rPr/>
        <w:t xml:space="preserve">(2)经营情况</w:t>
      </w:r>
    </w:p>
    <w:p>
      <w:pPr>
        <w:spacing w:after="150"/>
      </w:pPr>
      <w:r>
        <w:rPr/>
        <w:t xml:space="preserve">(3)成功经验</w:t>
      </w:r>
    </w:p>
    <w:p>
      <w:pPr>
        <w:spacing w:after="150"/>
      </w:pPr>
      <w:r>
        <w:rPr/>
        <w:t xml:space="preserve">7.3 城郊型社区旅游开发成功模式经验总结</w:t>
      </w:r>
    </w:p>
    <w:p>
      <w:pPr>
        <w:spacing w:after="150"/>
      </w:pPr>
      <w:r>
        <w:rPr/>
        <w:t xml:space="preserve">7.3.1 投资模式总结</w:t>
      </w:r>
    </w:p>
    <w:p>
      <w:pPr>
        <w:spacing w:after="150"/>
      </w:pPr>
      <w:r>
        <w:rPr/>
        <w:t xml:space="preserve">7.3.2 经营管理模式总结</w:t>
      </w:r>
    </w:p>
    <w:p>
      <w:pPr>
        <w:spacing w:after="150"/>
      </w:pPr>
      <w:r>
        <w:rPr/>
        <w:t xml:space="preserve">7.3.3 旅游产品模式总结</w:t>
      </w:r>
    </w:p>
    <w:p>
      <w:pPr>
        <w:spacing w:after="150"/>
      </w:pPr>
      <w:r>
        <w:rPr/>
        <w:t xml:space="preserve">7.4 不同类型下城郊型社区合适的旅游开发模式分析</w:t>
      </w:r>
    </w:p>
    <w:p>
      <w:pPr>
        <w:spacing w:after="150"/>
      </w:pPr>
      <w:r>
        <w:rPr/>
        <w:t xml:space="preserve">7.4.1 旅游投资模式</w:t>
      </w:r>
    </w:p>
    <w:p>
      <w:pPr>
        <w:spacing w:after="150"/>
      </w:pPr>
      <w:r>
        <w:rPr/>
        <w:t xml:space="preserve">7.4.2 经营管理模式</w:t>
      </w:r>
    </w:p>
    <w:p>
      <w:pPr>
        <w:spacing w:after="150"/>
      </w:pPr>
      <w:r>
        <w:rPr/>
        <w:t xml:space="preserve">(1)经营管理</w:t>
      </w:r>
    </w:p>
    <w:p>
      <w:pPr>
        <w:spacing w:after="150"/>
      </w:pPr>
      <w:r>
        <w:rPr/>
        <w:t xml:space="preserve">(2)市场定位</w:t>
      </w:r>
    </w:p>
    <w:p>
      <w:pPr>
        <w:spacing w:after="150"/>
      </w:pPr>
      <w:r>
        <w:rPr/>
        <w:t xml:space="preserve">7.4.3 旅游产品体系</w:t>
      </w:r>
    </w:p>
    <w:p>
      <w:pPr>
        <w:spacing w:after="150"/>
      </w:pPr>
      <w:r>
        <w:rPr/>
        <w:t xml:space="preserve">(1)旅游开发方向</w:t>
      </w:r>
    </w:p>
    <w:p>
      <w:pPr>
        <w:spacing w:after="150"/>
      </w:pPr>
      <w:r>
        <w:rPr/>
        <w:t xml:space="preserve">(2)旅游产品策划</w:t>
      </w:r>
    </w:p>
    <w:p>
      <w:pPr>
        <w:spacing w:after="150"/>
      </w:pPr>
      <w:r>
        <w:rPr/>
        <w:t xml:space="preserve">7.5 城郊型社区旅游开发模式实证研究——以武汉木兰旅游区为例</w:t>
      </w:r>
    </w:p>
    <w:p>
      <w:pPr>
        <w:spacing w:after="150"/>
      </w:pPr>
      <w:r>
        <w:rPr/>
        <w:t xml:space="preserve">7.5.1 木兰旅游区及其典型社区概况</w:t>
      </w:r>
    </w:p>
    <w:p>
      <w:pPr>
        <w:spacing w:after="150"/>
      </w:pPr>
      <w:r>
        <w:rPr/>
        <w:t xml:space="preserve">7.5.2 木兰典型社区旅游开发现状与适宜开发模式对比研究</w:t>
      </w:r>
    </w:p>
    <w:p>
      <w:pPr>
        <w:spacing w:after="150"/>
      </w:pPr>
      <w:r>
        <w:rPr/>
        <w:t xml:space="preserve">7.5.3 木兰典型社区旅游开发建议</w:t>
      </w:r>
    </w:p>
    <w:p>
      <w:pPr>
        <w:spacing w:after="150"/>
      </w:pPr>
      <w:r>
        <w:rPr>
          <w:b w:val="1"/>
          <w:bCs w:val="1"/>
        </w:rPr>
        <w:t xml:space="preserve">图表目录</w:t>
      </w:r>
    </w:p>
    <w:p>
      <w:pPr>
        <w:spacing w:after="150"/>
      </w:pPr>
      <w:r>
        <w:rPr/>
        <w:t xml:space="preserve">图表：2024-2029年中国国内旅游人数及预测(单位：亿人次，%)</w:t>
      </w:r>
    </w:p>
    <w:p>
      <w:pPr>
        <w:spacing w:after="150"/>
      </w:pPr>
      <w:r>
        <w:rPr/>
        <w:t xml:space="preserve">图表：2019-2023年中国国内旅游收入(单位：亿元，%)</w:t>
      </w:r>
    </w:p>
    <w:p>
      <w:pPr>
        <w:spacing w:after="150"/>
      </w:pPr>
      <w:r>
        <w:rPr/>
        <w:t xml:space="preserve">图表：2019-2023年中国国内旅游人均花费及增长率(单位：元，%)</w:t>
      </w:r>
    </w:p>
    <w:p>
      <w:pPr>
        <w:spacing w:after="150"/>
      </w:pPr>
      <w:r>
        <w:rPr/>
        <w:t xml:space="preserve">图表：2019-2023年中国入境旅游接待人数(单位：万人次，%)</w:t>
      </w:r>
    </w:p>
    <w:p>
      <w:pPr>
        <w:spacing w:after="150"/>
      </w:pPr>
      <w:r>
        <w:rPr/>
        <w:t xml:space="preserve">图表：2019-2023年中国入境旅游接待人数(单位：万人次，%)</w:t>
      </w:r>
    </w:p>
    <w:p>
      <w:pPr>
        <w:spacing w:after="150"/>
      </w:pPr>
      <w:r>
        <w:rPr/>
        <w:t xml:space="preserve">图表：2019-2023年中国入境旅游外汇收入(单位：亿美元，%)</w:t>
      </w:r>
    </w:p>
    <w:p>
      <w:pPr>
        <w:spacing w:after="150"/>
      </w:pPr>
      <w:r>
        <w:rPr/>
        <w:t xml:space="preserve">图表：2019-2023年中国入境旅游外汇收入(单位：亿美元，%)</w:t>
      </w:r>
    </w:p>
    <w:p>
      <w:pPr>
        <w:spacing w:after="150"/>
      </w:pPr>
      <w:r>
        <w:rPr/>
        <w:t xml:space="preserve">图表：2019-2023年中国入境旅游客源结构(单位：%)</w:t>
      </w:r>
    </w:p>
    <w:p>
      <w:pPr>
        <w:spacing w:after="150"/>
      </w:pPr>
      <w:r>
        <w:rPr/>
        <w:t xml:space="preserve">图表：2019-2023年外国人入境旅游目的(单位：%)</w:t>
      </w:r>
    </w:p>
    <w:p>
      <w:pPr>
        <w:spacing w:after="150"/>
      </w:pPr>
      <w:r>
        <w:rPr/>
        <w:t xml:space="preserve">图表：2019-2023年入境旅游外国人年龄结构(单位：%)</w:t>
      </w:r>
    </w:p>
    <w:p>
      <w:pPr>
        <w:spacing w:after="150"/>
      </w:pPr>
      <w:r>
        <w:rPr/>
        <w:t xml:space="preserve">图表：2019-2023年入境旅游外国人性别结构(单位：%)</w:t>
      </w:r>
    </w:p>
    <w:p>
      <w:pPr>
        <w:spacing w:after="150"/>
      </w:pPr>
      <w:r>
        <w:rPr/>
        <w:t xml:space="preserve">图表：2019-2023年中国入境旅游主要客源市场情况(单位：%)</w:t>
      </w:r>
    </w:p>
    <w:p>
      <w:pPr>
        <w:spacing w:after="150"/>
      </w:pPr>
      <w:r>
        <w:rPr/>
        <w:t xml:space="preserve">图表：2019-2023年中国入境旅游过夜游客数(单位：万人次，%)</w:t>
      </w:r>
    </w:p>
    <w:p>
      <w:pPr>
        <w:spacing w:after="150"/>
      </w:pPr>
      <w:r>
        <w:rPr/>
        <w:t xml:space="preserve">图表：2019-2023年中国入境旅游过夜游客数(单位：万人次，%)</w:t>
      </w:r>
    </w:p>
    <w:p>
      <w:pPr>
        <w:spacing w:after="150"/>
      </w:pPr>
      <w:r>
        <w:rPr/>
        <w:t xml:space="preserve">图表：2019-2023年“十一”黄金周旅游人数及增长率(单位：万人次，%)</w:t>
      </w:r>
    </w:p>
    <w:p>
      <w:pPr>
        <w:spacing w:after="150"/>
      </w:pPr>
      <w:r>
        <w:rPr/>
        <w:t xml:space="preserve">图表：2019-2023年“十一”黄金周旅游收入及增长率(单位：亿元，%)</w:t>
      </w:r>
    </w:p>
    <w:p>
      <w:pPr>
        <w:spacing w:after="150"/>
      </w:pPr>
      <w:r>
        <w:rPr/>
        <w:t xml:space="preserve">图表：2019-2023年春节黄金周旅游人数及增长率(单位：万人次，%)</w:t>
      </w:r>
    </w:p>
    <w:p>
      <w:pPr>
        <w:spacing w:after="150"/>
      </w:pPr>
      <w:r>
        <w:rPr/>
        <w:t xml:space="preserve">图表：2019-2023年春节黄金周旅游收入及增长率(单位：亿元，%)</w:t>
      </w:r>
    </w:p>
    <w:p>
      <w:pPr>
        <w:spacing w:after="150"/>
      </w:pPr>
      <w:r>
        <w:rPr/>
        <w:t xml:space="preserve">图表：各旅游区的规划及政策研究</w:t>
      </w:r>
    </w:p>
    <w:p>
      <w:pPr>
        <w:spacing w:after="150"/>
      </w:pPr>
      <w:r>
        <w:rPr/>
        <w:t xml:space="preserve">图表：2019-2023年全球主要经济体经济增长速度(单位：%)</w:t>
      </w:r>
    </w:p>
    <w:p>
      <w:pPr>
        <w:spacing w:after="150"/>
      </w:pPr>
      <w:r>
        <w:rPr/>
        <w:t xml:space="preserve">图表：2019-2023年各项全球PMI指数变动情况</w:t>
      </w:r>
    </w:p>
    <w:p>
      <w:pPr>
        <w:spacing w:after="150"/>
      </w:pPr>
      <w:r>
        <w:rPr/>
        <w:t xml:space="preserve">图表：2019-2023年欧盟经济增长速度(单位：%)</w:t>
      </w:r>
    </w:p>
    <w:p>
      <w:pPr>
        <w:spacing w:after="150"/>
      </w:pPr>
      <w:r>
        <w:rPr/>
        <w:t xml:space="preserve">图表：2019-2023年主要新兴市场经济体货币升、贬值情况(单位：%)</w:t>
      </w:r>
    </w:p>
    <w:p>
      <w:pPr>
        <w:spacing w:after="150"/>
      </w:pPr>
      <w:r>
        <w:rPr/>
        <w:t xml:space="preserve">图表：2019-2023年全球大宗商品价格和石油价格指数走势图</w:t>
      </w:r>
    </w:p>
    <w:p>
      <w:pPr>
        <w:spacing w:after="150"/>
      </w:pPr>
      <w:r>
        <w:rPr/>
        <w:t xml:space="preserve">图表：2024-2029年全球主要经济体经济增速及预测分析(单位：%)</w:t>
      </w:r>
    </w:p>
    <w:p>
      <w:pPr>
        <w:spacing w:after="150"/>
      </w:pPr>
      <w:r>
        <w:rPr/>
        <w:t xml:space="preserve">图表：2019-2023年中国国内生产总值及其增长速度(单位：亿元，%)</w:t>
      </w:r>
    </w:p>
    <w:p>
      <w:pPr>
        <w:spacing w:after="150"/>
      </w:pPr>
      <w:r>
        <w:rPr/>
        <w:t xml:space="preserve">图表：2024-2029年规模以上工业增加值增速走势及预测(单位：%)</w:t>
      </w:r>
    </w:p>
    <w:p>
      <w:pPr>
        <w:spacing w:after="150"/>
      </w:pPr>
      <w:r>
        <w:rPr/>
        <w:t xml:space="preserve">图表：2019-2023年中国全社会固定资产投资及增长情况(单位：亿元，%)</w:t>
      </w:r>
    </w:p>
    <w:p>
      <w:pPr>
        <w:spacing w:after="150"/>
      </w:pPr>
      <w:r>
        <w:rPr/>
        <w:t xml:space="preserve">图表：2019-2023年中国居民消费价格月度涨跌幅度(单位：%)</w:t>
      </w:r>
    </w:p>
    <w:p>
      <w:pPr>
        <w:spacing w:after="150"/>
      </w:pPr>
      <w:r>
        <w:rPr/>
        <w:t xml:space="preserve">图表：2019-2023年中国居民消费价格比上年涨跌幅度(单位：%)</w:t>
      </w:r>
    </w:p>
    <w:p>
      <w:pPr>
        <w:spacing w:after="150"/>
      </w:pPr>
      <w:r>
        <w:rPr/>
        <w:t xml:space="preserve">图表：2019-2023年中国社会消费品零售总额及其增长情况(单位：亿元，%)</w:t>
      </w:r>
    </w:p>
    <w:p>
      <w:pPr>
        <w:spacing w:after="150"/>
      </w:pPr>
      <w:r>
        <w:rPr/>
        <w:t xml:space="preserve">图表：2019-2023年中国人均消费性支出情况(单位：元，%)</w:t>
      </w:r>
    </w:p>
    <w:p>
      <w:pPr>
        <w:spacing w:after="150"/>
      </w:pPr>
      <w:r>
        <w:rPr/>
        <w:t xml:space="preserve">图表：2019-2023年中国人均消费性支出结构(单位：%)</w:t>
      </w:r>
    </w:p>
    <w:p>
      <w:pPr>
        <w:spacing w:after="150"/>
      </w:pPr>
      <w:r>
        <w:rPr/>
        <w:t xml:space="preserve">图表：2019-2023年中国法定节假日安排</w:t>
      </w:r>
    </w:p>
    <w:p>
      <w:pPr>
        <w:spacing w:after="150"/>
      </w:pPr>
      <w:r>
        <w:rPr/>
        <w:t xml:space="preserve">图表：2019-2023年与2019-2023年中国人口年龄结构表(单位：万人，%)</w:t>
      </w:r>
    </w:p>
    <w:p>
      <w:pPr>
        <w:spacing w:after="150"/>
      </w:pPr>
      <w:r>
        <w:rPr/>
        <w:t xml:space="preserve">图表：2019-2023年与2019-2023年中国人口年龄结构图(单位：%)</w:t>
      </w:r>
    </w:p>
    <w:p>
      <w:pPr>
        <w:spacing w:after="150"/>
      </w:pPr>
      <w:r>
        <w:rPr/>
        <w:t xml:space="preserve">图表：2019-2023年中国人口年龄结构变化趋势(单位：%)</w:t>
      </w:r>
    </w:p>
    <w:p>
      <w:pPr>
        <w:spacing w:after="150"/>
      </w:pPr>
      <w:r>
        <w:rPr/>
        <w:t xml:space="preserve">图表：中国目前“金字塔型”社会结构具体表现</w:t>
      </w:r>
    </w:p>
    <w:p>
      <w:pPr>
        <w:spacing w:after="150"/>
      </w:pPr>
      <w:r>
        <w:rPr/>
        <w:t xml:space="preserve">图表：自建型旅游主题社区形成的演变历程</w:t>
      </w:r>
    </w:p>
    <w:p>
      <w:pPr>
        <w:spacing w:after="150"/>
      </w:pPr>
      <w:r>
        <w:rPr/>
        <w:t xml:space="preserve">图表：自建型旅游主题社区发展模式简单示意图</w:t>
      </w:r>
    </w:p>
    <w:p>
      <w:pPr>
        <w:spacing w:after="150"/>
      </w:pPr>
      <w:r>
        <w:rPr/>
        <w:t xml:space="preserve">图表：北京华侨城旅游主题社区功能配套</w:t>
      </w:r>
    </w:p>
    <w:p>
      <w:pPr>
        <w:spacing w:after="150"/>
      </w:pPr>
      <w:r>
        <w:rPr/>
        <w:t xml:space="preserve">图表：北京华侨城旅游经营优劣势分析</w:t>
      </w:r>
    </w:p>
    <w:p>
      <w:pPr>
        <w:spacing w:after="150"/>
      </w:pPr>
      <w:r>
        <w:rPr/>
        <w:t xml:space="preserve">图表：西安曲江新区旅游经营优劣势分析</w:t>
      </w:r>
    </w:p>
    <w:p>
      <w:pPr>
        <w:spacing w:after="150"/>
      </w:pPr>
      <w:r>
        <w:rPr/>
        <w:t xml:space="preserve">图表：三亚凤凰水城旅游经营优劣势分析</w:t>
      </w:r>
    </w:p>
    <w:p>
      <w:pPr>
        <w:spacing w:after="150"/>
      </w:pPr>
      <w:r>
        <w:rPr/>
        <w:t xml:space="preserve">图表：广州南湖国家级旅游度假区旅游经营优劣势分析</w:t>
      </w:r>
    </w:p>
    <w:p>
      <w:pPr>
        <w:spacing w:after="150"/>
      </w:pPr>
      <w:r>
        <w:rPr/>
        <w:t xml:space="preserve">图表：广州祈福新村旅游经营优势分析</w:t>
      </w:r>
    </w:p>
    <w:p>
      <w:pPr>
        <w:spacing w:after="150"/>
      </w:pPr>
      <w:r>
        <w:rPr/>
        <w:t xml:space="preserve">图表：平遥古城旅游经营优劣势分析</w:t>
      </w:r>
    </w:p>
    <w:p>
      <w:pPr>
        <w:spacing w:after="150"/>
      </w:pPr>
      <w:r>
        <w:rPr/>
        <w:t xml:space="preserve">图表：丽江古城旅游经营优劣势分析</w:t>
      </w:r>
    </w:p>
    <w:p>
      <w:pPr>
        <w:spacing w:after="150"/>
      </w:pPr>
      <w:r>
        <w:rPr/>
        <w:t xml:space="preserve">图表：北京高碑店国际民俗旅游文化村旅游经营优劣势分析</w:t>
      </w:r>
    </w:p>
    <w:p>
      <w:pPr>
        <w:spacing w:after="150"/>
      </w:pPr>
      <w:r>
        <w:rPr/>
        <w:t xml:space="preserve">图表：自建型旅游主题社区优劣势分析</w:t>
      </w:r>
    </w:p>
    <w:p>
      <w:pPr>
        <w:spacing w:after="150"/>
      </w:pPr>
      <w:r>
        <w:rPr/>
        <w:t xml:space="preserve">图表：依托型旅游主题社区优劣势分析</w:t>
      </w:r>
    </w:p>
    <w:p>
      <w:pPr>
        <w:spacing w:after="150"/>
      </w:pPr>
      <w:r>
        <w:rPr/>
        <w:t xml:space="preserve">图表：伴生型旅游主题社区优劣势分析</w:t>
      </w:r>
    </w:p>
    <w:p>
      <w:pPr>
        <w:spacing w:after="150"/>
      </w:pPr>
      <w:r>
        <w:rPr/>
        <w:t xml:space="preserve">图表：旅游资源的价值分类研究</w:t>
      </w:r>
    </w:p>
    <w:p>
      <w:pPr>
        <w:spacing w:after="150"/>
      </w:pPr>
      <w:r>
        <w:rPr/>
        <w:t xml:space="preserve">图表：旅游资源条件评价模型(单位：份分，%)</w:t>
      </w:r>
    </w:p>
    <w:p>
      <w:pPr>
        <w:spacing w:after="150"/>
      </w:pPr>
      <w:r>
        <w:rPr/>
        <w:t xml:space="preserve">图表：城郊型社区分类标准</w:t>
      </w:r>
    </w:p>
    <w:p>
      <w:pPr>
        <w:spacing w:after="150"/>
      </w:pPr>
      <w:r>
        <w:rPr/>
        <w:t xml:space="preserve">图表：海南省琼海市博鳌镇南强村旅游经营优劣势分析</w:t>
      </w:r>
    </w:p>
    <w:p>
      <w:pPr>
        <w:spacing w:after="150"/>
      </w:pPr>
      <w:r>
        <w:rPr/>
        <w:t xml:space="preserve">图表：贵州省平坝县天龙镇天龙村旅游经营优劣势分析</w:t>
      </w:r>
    </w:p>
    <w:p>
      <w:pPr>
        <w:spacing w:after="150"/>
      </w:pPr>
      <w:r>
        <w:rPr/>
        <w:t xml:space="preserve">图表：四川省成都市郫县友爱镇农科村旅游经营优劣势分析</w:t>
      </w:r>
    </w:p>
    <w:p>
      <w:pPr>
        <w:spacing w:after="150"/>
      </w:pPr>
      <w:r>
        <w:rPr/>
        <w:t xml:space="preserve">图表：河北省邢台县前南峪村旅游经营优劣势分析</w:t>
      </w:r>
    </w:p>
    <w:p>
      <w:pPr>
        <w:spacing w:after="150"/>
      </w:pPr>
      <w:r>
        <w:rPr/>
        <w:t xml:space="preserve">图表：城郊型社区旅游开发成功模式总结(投资模式)</w:t>
      </w:r>
    </w:p>
    <w:p>
      <w:pPr>
        <w:spacing w:after="150"/>
      </w:pPr>
      <w:r>
        <w:rPr/>
        <w:t xml:space="preserve">图表：城郊型社区旅游开发成功模式总结(经营管理模式)</w:t>
      </w:r>
    </w:p>
    <w:p>
      <w:pPr>
        <w:spacing w:after="150"/>
      </w:pPr>
      <w:r>
        <w:rPr/>
        <w:t xml:space="preserve">图表：城郊型社区旅游开发成功模式总结(旅游产品模式)</w:t>
      </w:r>
    </w:p>
    <w:p>
      <w:pPr>
        <w:spacing w:after="150"/>
      </w:pPr>
      <w:r>
        <w:rPr/>
        <w:t xml:space="preserve">图表：我国社区旅游开发的投资模式分析</w:t>
      </w:r>
    </w:p>
    <w:p>
      <w:pPr>
        <w:spacing w:after="150"/>
      </w:pPr>
      <w:r>
        <w:rPr/>
        <w:t xml:space="preserve">图表：不同类型城郊型社区资金来源和结构表</w:t>
      </w:r>
    </w:p>
    <w:p>
      <w:pPr>
        <w:spacing w:after="150"/>
      </w:pPr>
      <w:r>
        <w:rPr/>
        <w:t xml:space="preserve">图表：自然风光型社区适宜的经营管理模式分析</w:t>
      </w:r>
    </w:p>
    <w:p>
      <w:pPr>
        <w:spacing w:after="150"/>
      </w:pPr>
      <w:r>
        <w:rPr/>
        <w:t xml:space="preserve">图表：民俗文化型社区适宜的经营管理模式分析</w:t>
      </w:r>
    </w:p>
    <w:p>
      <w:pPr>
        <w:spacing w:after="150"/>
      </w:pPr>
      <w:r>
        <w:rPr/>
        <w:t xml:space="preserve">图表：古遗迹型社区适宜的经营管理模式分析</w:t>
      </w:r>
    </w:p>
    <w:p>
      <w:pPr>
        <w:spacing w:after="150"/>
      </w:pPr>
      <w:r>
        <w:rPr/>
        <w:t xml:space="preserve">图表：科技农业型社区适宜的经营管理模式分析</w:t>
      </w:r>
    </w:p>
    <w:p>
      <w:pPr>
        <w:spacing w:after="150"/>
      </w:pPr>
      <w:r>
        <w:rPr/>
        <w:t xml:space="preserve">图表：自然风光城郊型社区市场定位分析</w:t>
      </w:r>
    </w:p>
    <w:p>
      <w:pPr>
        <w:spacing w:after="150"/>
      </w:pPr>
      <w:r>
        <w:rPr/>
        <w:t xml:space="preserve">图表：民俗文化城郊型社区市场定位分析</w:t>
      </w:r>
    </w:p>
    <w:p>
      <w:pPr>
        <w:spacing w:after="150"/>
      </w:pPr>
      <w:r>
        <w:rPr/>
        <w:t xml:space="preserve">图表：古遗迹城郊型社区市场定位分析</w:t>
      </w:r>
    </w:p>
    <w:p>
      <w:pPr>
        <w:spacing w:after="150"/>
      </w:pPr>
      <w:r>
        <w:rPr/>
        <w:t xml:space="preserve">图表：科技农业城郊型社区市场定位分析</w:t>
      </w:r>
    </w:p>
    <w:p>
      <w:pPr>
        <w:spacing w:after="150"/>
      </w:pPr>
      <w:r>
        <w:rPr/>
        <w:t xml:space="preserve">图表：不同类型城郊型社区的开发方向</w:t>
      </w:r>
    </w:p>
    <w:p>
      <w:pPr>
        <w:spacing w:after="150"/>
      </w:pPr>
      <w:r>
        <w:rPr/>
        <w:t xml:space="preserve">图表：游憩机会分类指标图</w:t>
      </w:r>
    </w:p>
    <w:p>
      <w:pPr>
        <w:spacing w:after="150"/>
      </w:pPr>
      <w:r>
        <w:rPr/>
        <w:t xml:space="preserve">图表：城郊型杜区游憩机会谱系</w:t>
      </w:r>
    </w:p>
    <w:p>
      <w:pPr>
        <w:spacing w:after="150"/>
      </w:pPr>
      <w:r>
        <w:rPr/>
        <w:t xml:space="preserve">图表：原始郊野区域社区旅游产品策划建议</w:t>
      </w:r>
    </w:p>
    <w:p>
      <w:pPr>
        <w:spacing w:after="150"/>
      </w:pPr>
      <w:r>
        <w:rPr/>
        <w:t xml:space="preserve">图表：半原始郊野区域社区旅游产品策划建议</w:t>
      </w:r>
    </w:p>
    <w:p>
      <w:pPr>
        <w:spacing w:after="150"/>
      </w:pPr>
      <w:r>
        <w:rPr/>
        <w:t xml:space="preserve">图表：通道路的自然区域社区旅游产品策划建议</w:t>
      </w:r>
    </w:p>
    <w:p>
      <w:pPr>
        <w:spacing w:after="150"/>
      </w:pPr>
      <w:r>
        <w:rPr/>
        <w:t xml:space="preserve">图表：乡村化区域社区旅游产品策划建议</w:t>
      </w:r>
    </w:p>
    <w:p>
      <w:pPr>
        <w:spacing w:after="150"/>
      </w:pPr>
      <w:r>
        <w:rPr/>
        <w:t xml:space="preserve">图表：城市化区域社区旅游产品策划建议</w:t>
      </w:r>
    </w:p>
    <w:p>
      <w:pPr>
        <w:spacing w:after="150"/>
      </w:pPr>
      <w:r>
        <w:rPr/>
        <w:t xml:space="preserve">图表：木兰生态旅游区典型社区——刘家山村基本情况</w:t>
      </w:r>
    </w:p>
    <w:p>
      <w:pPr>
        <w:spacing w:after="150"/>
      </w:pPr>
      <w:r>
        <w:rPr/>
        <w:t xml:space="preserve">图表：木兰生态旅游区典型社区——大余湾基本情况</w:t>
      </w:r>
    </w:p>
    <w:p>
      <w:pPr>
        <w:spacing w:after="150"/>
      </w:pPr>
      <w:r>
        <w:rPr/>
        <w:t xml:space="preserve">图表：木兰生态旅游区典型社区——官田村基本情况</w:t>
      </w:r>
    </w:p>
    <w:p>
      <w:pPr>
        <w:spacing w:after="150"/>
      </w:pPr>
      <w:r>
        <w:rPr/>
        <w:t xml:space="preserve">图表：木兰生态旅游区典型社区类型</w:t>
      </w:r>
    </w:p>
    <w:p>
      <w:pPr>
        <w:spacing w:after="150"/>
      </w:pPr>
      <w:r>
        <w:rPr/>
        <w:t xml:space="preserve">图表：刘家山村社区旅游开发现状与适宜的模式研究</w:t>
      </w:r>
    </w:p>
    <w:p>
      <w:pPr>
        <w:spacing w:after="150"/>
      </w:pPr>
      <w:r>
        <w:rPr/>
        <w:t xml:space="preserve">图表：大余湾社区旅游开发现状与适宜的模式研究</w:t>
      </w:r>
    </w:p>
    <w:p>
      <w:pPr>
        <w:spacing w:after="150"/>
      </w:pPr>
      <w:r>
        <w:rPr/>
        <w:t xml:space="preserve">图表：官田村社区旅游开发现状与适宜的模式研究</w:t>
      </w:r>
    </w:p>
    <w:p>
      <w:pPr>
        <w:spacing w:after="150"/>
      </w:pPr>
      <w:r>
        <w:rPr/>
        <w:t xml:space="preserve">图表：刘家山村社区旅游开发建议</w:t>
      </w:r>
    </w:p>
    <w:p>
      <w:pPr>
        <w:spacing w:after="150"/>
      </w:pPr>
      <w:r>
        <w:rPr/>
        <w:t xml:space="preserve">图表：大余湾社区旅游开发建议</w:t>
      </w:r>
    </w:p>
    <w:p>
      <w:pPr>
        <w:spacing w:after="150"/>
      </w:pPr>
      <w:r>
        <w:rPr/>
        <w:t xml:space="preserve">图表：官田村社区旅游开发建议</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本文地址：https://www.51baogao.cn/bg/20170406/65101.shtml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1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2024-2029年中国旅游主题社区行业市场调查分析与发展趋势预测研究报告</dc:title>
  <dc:description>2024-2029年中国旅游主题社区行业市场调查分析与发展趋势预测研究报告</dc:description>
  <dc:subject>2024-2029年中国旅游主题社区行业市场调查分析与发展趋势预测研究报告</dc:subject>
  <cp:keywords>研究报告</cp:keywords>
  <cp:category>研究报告</cp:category>
  <cp:lastModifiedBy>北京中道泰和信息咨询有限公司</cp:lastModifiedBy>
  <dcterms:created xsi:type="dcterms:W3CDTF">2024-01-23T14:02:44+08:00</dcterms:created>
  <dcterms:modified xsi:type="dcterms:W3CDTF">2024-01-23T14:02:44+08:00</dcterms:modified>
</cp:coreProperties>
</file>

<file path=docProps/custom.xml><?xml version="1.0" encoding="utf-8"?>
<Properties xmlns="http://schemas.openxmlformats.org/officeDocument/2006/custom-properties" xmlns:vt="http://schemas.openxmlformats.org/officeDocument/2006/docPropsVTypes"/>
</file>