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2026-2031年中国山西省房车汽车营地行业发展战略及投资前景报告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美国是自驾车、房车营地市场发展较早的国家，具有旅游人群以及比较完善的房车营地。据统计，在美国有15%的人口参与到自驾车旅游当中，并且依旧在逐年增长当中。美国1/3的旅游土地以露营形式存在，有超过1000万的人口常年住房车，自驾车旅游营地总数更有2万多个。</w:t>
      </w:r>
    </w:p>
    <w:p>
      <w:pPr>
        <w:spacing w:after="150"/>
      </w:pPr>
      <w:r>
        <w:rPr/>
        <w:t xml:space="preserve">房车营地被列为2014年李克强总理主持的国务院常委会议提出的重点推进的6大领域消费之一，标志着房车、露营地开始走向新纪元。据不完全统计，国内目前有超过300个房车露营地。全国各地也在加快房车露营地建设，例如，北京市规划是3到5年建成144个，广东省规划3到5年建成150个，按照这个速度，未来3到5年，在全国露营地或将达到2000个左右。总体来说产业的发展已经取得可喜的进步，但是各区域间的发展存在着很大的不平衡问题，例如北京、江苏、浙江、安徽等地区房车露营地产业发展相对于西北、西南以及中部等地区来说比较成熟。</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随着山西私家车拥有量的提高、高速公路路网的完善和人们生活观念与方式的转变，自驾车旅游进入快速发展阶段，对自驾车和房车营地的需求也在快速增长。因此，适应人们出游需求，在旅游交通干线、风景优美之地和重点旅游景区周边，围绕旅游氛围生态化、建筑设施景观化、基本服务标准化、产品开发特色化、资源利用可持续的标准，建设一批自驾车和房车营地，是推动山西旅游产品转型升级的迫切需要。2015年，省旅游局将出台山西自驾车和房车露营地地方标准，大力推动自驾车房车露营地建设，并协同省发改委、省财政厅列1000万元专项资金予以扶持。</w:t>
      </w:r>
    </w:p>
    <w:p>
      <w:pPr>
        <w:spacing w:after="150"/>
      </w:pPr>
      <w:r>
        <w:rPr/>
        <w:t xml:space="preserve">2010年，全国最大的房车户外运动俱乐部“山西房车俱乐部”成立。目前，山西房车俱乐部拥有会员近2000人，房车200余台，建有营地12个，包括省内的太原长风营地、忻州五峰山营地、文水世泰湖营地等，以及海南西线营地、宁夏沙坡头风景区营地，甚至在俄罗斯乌兰乌德贝加尔湖也建立了营地。目前，国内房车的保有量在2万辆左右。山西可以说是房车消费大省，虽然只有200余台房车，但差不多是在近两年之内出现的，厂家都非常看重山西消费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山西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山西省房车汽车营地市场发展环境概况</w:t>
      </w:r>
    </w:p>
    <w:p>
      <w:pPr>
        <w:spacing w:before="75" w:after="0"/>
      </w:pPr>
      <w:r>
        <w:rPr/>
        <w:t xml:space="preserve">第一节 山西省地理概况</w:t>
      </w:r>
    </w:p>
    <w:p>
      <w:pPr>
        <w:spacing w:before="75" w:after="0"/>
      </w:pPr>
      <w:r>
        <w:rPr/>
        <w:t xml:space="preserve">一、山西省地理位置</w:t>
      </w:r>
    </w:p>
    <w:p>
      <w:pPr>
        <w:spacing w:before="75" w:after="0"/>
      </w:pPr>
      <w:r>
        <w:rPr/>
        <w:t xml:space="preserve">二、山西省行政划分</w:t>
      </w:r>
    </w:p>
    <w:p>
      <w:pPr>
        <w:spacing w:before="75" w:after="0"/>
      </w:pPr>
      <w:r>
        <w:rPr/>
        <w:t xml:space="preserve">三、山西省交通网络情况</w:t>
      </w:r>
    </w:p>
    <w:p>
      <w:pPr>
        <w:spacing w:before="75" w:after="0"/>
      </w:pPr>
      <w:r>
        <w:rPr/>
        <w:t xml:space="preserve">第二节 山西省文化与社会发展情况</w:t>
      </w:r>
    </w:p>
    <w:p>
      <w:pPr>
        <w:spacing w:before="75" w:after="0"/>
      </w:pPr>
      <w:r>
        <w:rPr/>
        <w:t xml:space="preserve">一、山西省人口、人民生活和社会保障发展情况</w:t>
      </w:r>
    </w:p>
    <w:p>
      <w:pPr>
        <w:spacing w:before="75" w:after="0"/>
      </w:pPr>
      <w:r>
        <w:rPr/>
        <w:t xml:space="preserve">二、山西省教育和科学技术发展情况</w:t>
      </w:r>
    </w:p>
    <w:p>
      <w:pPr>
        <w:spacing w:before="75" w:after="0"/>
      </w:pPr>
      <w:r>
        <w:rPr/>
        <w:t xml:space="preserve">三、山西省文化、卫生和体育发展情况</w:t>
      </w:r>
    </w:p>
    <w:p>
      <w:pPr>
        <w:spacing w:before="75" w:after="0"/>
      </w:pPr>
      <w:r>
        <w:rPr/>
        <w:t xml:space="preserve">第三节 山西省经济发展情况</w:t>
      </w:r>
    </w:p>
    <w:p>
      <w:pPr>
        <w:spacing w:before="75" w:after="0"/>
      </w:pPr>
      <w:r>
        <w:rPr/>
        <w:t xml:space="preserve">一、山西省经济发展特征</w:t>
      </w:r>
    </w:p>
    <w:p>
      <w:pPr>
        <w:spacing w:before="75" w:after="0"/>
      </w:pPr>
      <w:r>
        <w:rPr/>
        <w:t xml:space="preserve">二、山西省总体经济指标</w:t>
      </w:r>
    </w:p>
    <w:p>
      <w:pPr>
        <w:spacing w:before="75" w:after="0"/>
      </w:pPr>
      <w:r>
        <w:rPr/>
        <w:t xml:space="preserve">三、山西省第一产业发展分析</w:t>
      </w:r>
    </w:p>
    <w:p>
      <w:pPr>
        <w:spacing w:before="75" w:after="0"/>
      </w:pPr>
      <w:r>
        <w:rPr/>
        <w:t xml:space="preserve">四、山西省第二产业发展分析</w:t>
      </w:r>
    </w:p>
    <w:p>
      <w:pPr>
        <w:spacing w:before="75" w:after="0"/>
      </w:pPr>
      <w:r>
        <w:rPr/>
        <w:t xml:space="preserve">五、山西省第三产业发展分析</w:t>
      </w:r>
    </w:p>
    <w:p>
      <w:pPr>
        <w:spacing w:before="75" w:after="0"/>
      </w:pPr>
      <w:r>
        <w:rPr/>
        <w:t xml:space="preserve">六、山西省经济发展最新动态</w:t>
      </w:r>
    </w:p>
    <w:p>
      <w:pPr>
        <w:spacing w:before="75" w:after="0"/>
      </w:pPr>
      <w:r>
        <w:rPr/>
        <w:t xml:space="preserve">第四节 山西省房车汽车营地市场发展政策分析</w:t>
      </w:r>
    </w:p>
    <w:p>
      <w:pPr>
        <w:spacing w:before="75" w:after="0"/>
      </w:pPr>
      <w:r>
        <w:rPr/>
        <w:t xml:space="preserve">一、山西省旅游业发展政策分析</w:t>
      </w:r>
    </w:p>
    <w:p>
      <w:pPr>
        <w:spacing w:before="75" w:after="0"/>
      </w:pPr>
      <w:r>
        <w:rPr/>
        <w:t xml:space="preserve">二、山西省房车汽车营地市场发展政策分析</w:t>
      </w:r>
    </w:p>
    <w:p>
      <w:pPr>
        <w:spacing w:before="75" w:after="0"/>
      </w:pPr>
      <w:r>
        <w:rPr>
          <w:b w:val="1"/>
          <w:bCs w:val="1"/>
        </w:rPr>
        <w:t xml:space="preserve">第五章 山西省房车汽车营地行业运行形势透析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山西省旅游业运行分析</w:t>
      </w:r>
    </w:p>
    <w:p>
      <w:pPr>
        <w:spacing w:before="75" w:after="0"/>
      </w:pPr>
      <w:r>
        <w:rPr/>
        <w:t xml:space="preserve">一、山西省旅游资源分布情况</w:t>
      </w:r>
    </w:p>
    <w:p>
      <w:pPr>
        <w:spacing w:before="75" w:after="0"/>
      </w:pPr>
      <w:r>
        <w:rPr/>
        <w:t xml:space="preserve">二、山西省旅游业运行情况</w:t>
      </w:r>
    </w:p>
    <w:p>
      <w:pPr>
        <w:spacing w:before="75" w:after="0"/>
      </w:pPr>
      <w:r>
        <w:rPr/>
        <w:t xml:space="preserve">三、山西省旅游配套产业发展情况</w:t>
      </w:r>
    </w:p>
    <w:p>
      <w:pPr>
        <w:spacing w:before="75" w:after="0"/>
      </w:pPr>
      <w:r>
        <w:rPr/>
        <w:t xml:space="preserve">四、山西省重点旅游景区发展情况</w:t>
      </w:r>
    </w:p>
    <w:p>
      <w:pPr>
        <w:spacing w:before="75" w:after="0"/>
      </w:pPr>
      <w:r>
        <w:rPr/>
        <w:t xml:space="preserve">五、山西省旅游出行人数分析</w:t>
      </w:r>
    </w:p>
    <w:p>
      <w:pPr>
        <w:spacing w:before="75" w:after="0"/>
      </w:pPr>
      <w:r>
        <w:rPr/>
        <w:t xml:space="preserve">六、山西省旅游业收入分析</w:t>
      </w:r>
    </w:p>
    <w:p>
      <w:pPr>
        <w:spacing w:before="75" w:after="0"/>
      </w:pPr>
      <w:r>
        <w:rPr/>
        <w:t xml:space="preserve">七、山西省旅游业发展趋势</w:t>
      </w:r>
    </w:p>
    <w:p>
      <w:pPr>
        <w:spacing w:before="75" w:after="0"/>
      </w:pPr>
      <w:r>
        <w:rPr/>
        <w:t xml:space="preserve">第四节 山西省度假旅游业运行综述</w:t>
      </w:r>
    </w:p>
    <w:p>
      <w:pPr>
        <w:spacing w:before="75" w:after="0"/>
      </w:pPr>
      <w:r>
        <w:rPr/>
        <w:t xml:space="preserve">一、山西省度假旅游业运行情况</w:t>
      </w:r>
    </w:p>
    <w:p>
      <w:pPr>
        <w:spacing w:before="75" w:after="0"/>
      </w:pPr>
      <w:r>
        <w:rPr/>
        <w:t xml:space="preserve">二、山西省度假旅游业发展预测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山西省自驾游市场发展分析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山西省房车市场发展分析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山西省房车汽车营地行业运行指标分析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山西省房车汽车营地供应情况</w:t>
      </w:r>
    </w:p>
    <w:p>
      <w:pPr>
        <w:spacing w:before="75" w:after="0"/>
      </w:pPr>
      <w:r>
        <w:rPr/>
        <w:t xml:space="preserve">一、山西省房车汽车营地数量</w:t>
      </w:r>
    </w:p>
    <w:p>
      <w:pPr>
        <w:spacing w:before="75" w:after="0"/>
      </w:pPr>
      <w:r>
        <w:rPr/>
        <w:t xml:space="preserve">二、山西省房车汽车营地分布情况</w:t>
      </w:r>
    </w:p>
    <w:p>
      <w:pPr>
        <w:spacing w:before="75" w:after="0"/>
      </w:pPr>
      <w:r>
        <w:rPr/>
        <w:t xml:space="preserve">三、山西省房车汽车营地在建拟建情况</w:t>
      </w:r>
    </w:p>
    <w:p>
      <w:pPr>
        <w:spacing w:before="75" w:after="0"/>
      </w:pPr>
      <w:r>
        <w:rPr/>
        <w:t xml:space="preserve">第三节 山西省房车汽车营地需求情况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四、山西省房车发展情况分析</w:t>
      </w:r>
    </w:p>
    <w:p>
      <w:pPr>
        <w:spacing w:before="75" w:after="0"/>
      </w:pPr>
      <w:r>
        <w:rPr/>
        <w:t xml:space="preserve">五、山西省汽车旅游发展情况分析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山西省房车汽车营地市场规模分析</w:t>
      </w:r>
    </w:p>
    <w:p>
      <w:pPr>
        <w:spacing w:before="75" w:after="0"/>
      </w:pPr>
      <w:r>
        <w:rPr/>
        <w:t xml:space="preserve">一、2021-2026年山西省房车汽车营地市场规模分析</w:t>
      </w:r>
    </w:p>
    <w:p>
      <w:pPr>
        <w:spacing w:before="75" w:after="0"/>
      </w:pPr>
      <w:r>
        <w:rPr/>
        <w:t xml:space="preserve">二、2026-2031年山西省房车汽车营地市场规模预测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山西省主要城市房车汽车营地行业发展现状及潜力分析</w:t>
      </w:r>
    </w:p>
    <w:p>
      <w:pPr>
        <w:spacing w:before="75" w:after="0"/>
      </w:pPr>
      <w:r>
        <w:rPr/>
        <w:t xml:space="preserve">第一节 太原市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晋中市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大同市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山西省其他城市房车汽车营地行业发展现状及潜力分析</w:t>
      </w:r>
    </w:p>
    <w:p>
      <w:pPr>
        <w:spacing w:before="75" w:after="0"/>
      </w:pPr>
      <w:r>
        <w:rPr/>
        <w:t xml:space="preserve">第五节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2026-2031年山西省房车汽车营地行业发展前景展望与趋势预测</w:t>
      </w:r>
    </w:p>
    <w:p>
      <w:pPr>
        <w:spacing w:before="75" w:after="0"/>
      </w:pPr>
      <w:r>
        <w:rPr/>
        <w:t xml:space="preserve">第一节 2026-2031年山西省房车汽车营地行业发展SWOT分析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2026-2031年山西省房车汽车营地行业发展前景展望</w:t>
      </w:r>
    </w:p>
    <w:p>
      <w:pPr>
        <w:spacing w:before="75" w:after="0"/>
      </w:pPr>
      <w:r>
        <w:rPr/>
        <w:t xml:space="preserve">一、2026-2031年山西省汽车保有量预测</w:t>
      </w:r>
    </w:p>
    <w:p>
      <w:pPr>
        <w:spacing w:before="75" w:after="0"/>
      </w:pPr>
      <w:r>
        <w:rPr/>
        <w:t xml:space="preserve">二、2026-2031年山西省房车保有量预测</w:t>
      </w:r>
    </w:p>
    <w:p>
      <w:pPr>
        <w:spacing w:before="75" w:after="0"/>
      </w:pPr>
      <w:r>
        <w:rPr/>
        <w:t xml:space="preserve">三、2026-2031年山西省房车汽车营地发展趋势预测</w:t>
      </w:r>
    </w:p>
    <w:p>
      <w:pPr>
        <w:spacing w:before="75" w:after="0"/>
      </w:pPr>
      <w:r>
        <w:rPr/>
        <w:t xml:space="preserve">四、2026-2031年山西省房车汽车营地发展市场规模预测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图表：2021-2026年山西省国内生产总值及其增长速度</w:t>
      </w:r>
    </w:p>
    <w:p>
      <w:pPr>
        <w:spacing w:before="75" w:after="0"/>
      </w:pPr>
      <w:r>
        <w:rPr/>
        <w:t xml:space="preserve">图表：2021-2026年山西省全社会固定资产投资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图表：2021-2026年山西省汽车保有量</w:t>
      </w:r>
    </w:p>
    <w:p>
      <w:pPr>
        <w:spacing w:before="75" w:after="0"/>
      </w:pPr>
      <w:r>
        <w:rPr/>
        <w:t xml:space="preserve">图表：2021-2026年山西省房车保有量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图表：2021-2026年山西省房车汽车营地数量</w:t>
      </w:r>
    </w:p>
    <w:p>
      <w:pPr>
        <w:spacing w:before="75" w:after="0"/>
      </w:pPr>
      <w:r>
        <w:rPr/>
        <w:t xml:space="preserve">图表：2021-2026年山西省房车汽车营地市场规模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图表：2026-2031年山西省汽车保有量预测</w:t>
      </w:r>
    </w:p>
    <w:p>
      <w:pPr>
        <w:spacing w:before="75" w:after="0"/>
      </w:pPr>
      <w:r>
        <w:rPr/>
        <w:t xml:space="preserve">图表：2026-2031年山西省房车保有量预测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图表：2026-2031年山西省房车汽车营地数量预测</w:t>
      </w:r>
    </w:p>
    <w:p>
      <w:pPr>
        <w:spacing w:before="75" w:after="0"/>
      </w:pPr>
      <w:r>
        <w:rPr/>
        <w:t xml:space="preserve">图表：2026-2031年山西省房车汽车营地市场规模预测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2026-2031年中国山西省房车汽车营地行业发展战略及投资前景报告</dc:title>
  <dc:description>2026-2031年中国山西省房车汽车营地行业发展战略及投资前景报告</dc:description>
  <dc:subject>2026-2031年中国山西省房车汽车营地行业发展战略及投资前景报告</dc:subject>
  <cp:keywords>研究报告</cp:keywords>
  <cp:category>研究报告</cp:category>
  <cp:lastModifiedBy>北京中道泰和信息咨询有限公司</cp:lastModifiedBy>
  <dcterms:created xsi:type="dcterms:W3CDTF">2026-03-27T19:34:09+08:00</dcterms:created>
  <dcterms:modified xsi:type="dcterms:W3CDTF">2026-03-27T19:34:09+08:00</dcterms:modified>
</cp:coreProperties>
</file>

<file path=docProps/custom.xml><?xml version="1.0" encoding="utf-8"?>
<Properties xmlns="http://schemas.openxmlformats.org/officeDocument/2006/custom-properties" xmlns:vt="http://schemas.openxmlformats.org/officeDocument/2006/docPropsVTypes"/>
</file>