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2024-2029年中国安徽省房车汽车营地行业发展战略及投资前景报告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按照《苏浙皖沪旅游一体化合作框架协议》，安徽省将参与合作共建长三角无障碍旅游区，打造一体化的世界著名旅游城市群。其中，包括共同建立集散体系、标识体系、铁路环线、自驾游线、房车游线、游船观光线等，制定和实施旅游集散中心、观光巴士、绿道、引导标识、汽车营地、汽车旅馆等领域的设施与服务标准。预计，未来游客对安徽的黄山、池州、合肥、安庆、六安、马鞍山、滁州、阜阳、宿州等地的自行车旅游需求明显增加，重点辐射到环黄山、环巢湖、环天柱山、大别山、颍州西湖、砀山梨园、黄河故道等区域的景区。</w:t>
      </w:r>
    </w:p>
    <w:p>
      <w:pPr>
        <w:spacing w:after="150"/>
      </w:pPr>
      <w:r>
        <w:rPr/>
        <w:t xml:space="preserve">2012年，江苏、浙江、上海等携手签署出台《长三角房车旅游发展大纲》，把房车旅游作为重点谋划，提出2015年前加快房车营地和周边配套基础设施建设，选取数条房车旅游线路先期试点，到2020年初步形成房车生产、销售、租赁、保养、服务产业链，基本建成亚洲高品质房车旅游目的地。在《长三角房车旅游发展大纲》提出的苏浙沪皖将建成由250个房车营地组成的房车服务设施网络中，上海是核心枢纽城市，杭州、南京是一级节点城市，苏州、无锡、常州、嘉兴、宁波、合肥、湖州等19个城市为二级节点城市。作为一级节点城市的南京将建设20个营地，苏州、无锡、常州分别建设15个营地，南通、泰州、盐城、淮安、徐州等城市分别建设5个营地。安徽的房车营地起步比较晚，不过目前在规划中的房车营地并不少。根据不完全统计，安徽省规划以及在建的房车营地达到数十个，包括池州、黄山等具备条件的城市都在积极推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安徽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安徽省房车汽车营地市场发展环境概况</w:t>
      </w:r>
    </w:p>
    <w:p>
      <w:pPr>
        <w:spacing w:after="150"/>
      </w:pPr>
      <w:r>
        <w:rPr/>
        <w:t xml:space="preserve">第一节 安徽省地理概况</w:t>
      </w:r>
    </w:p>
    <w:p>
      <w:pPr>
        <w:spacing w:after="150"/>
      </w:pPr>
      <w:r>
        <w:rPr/>
        <w:t xml:space="preserve">一、安徽省地理位置</w:t>
      </w:r>
    </w:p>
    <w:p>
      <w:pPr>
        <w:spacing w:after="150"/>
      </w:pPr>
      <w:r>
        <w:rPr/>
        <w:t xml:space="preserve">二、安徽省行政划分</w:t>
      </w:r>
    </w:p>
    <w:p>
      <w:pPr>
        <w:spacing w:after="150"/>
      </w:pPr>
      <w:r>
        <w:rPr/>
        <w:t xml:space="preserve">三、安徽省交通网络情况</w:t>
      </w:r>
    </w:p>
    <w:p>
      <w:pPr>
        <w:spacing w:after="150"/>
      </w:pPr>
      <w:r>
        <w:rPr/>
        <w:t xml:space="preserve">第二节 安徽省文化与社会发展情况</w:t>
      </w:r>
    </w:p>
    <w:p>
      <w:pPr>
        <w:spacing w:after="150"/>
      </w:pPr>
      <w:r>
        <w:rPr/>
        <w:t xml:space="preserve">一、安徽省人口、人民生活和社会保障发展情况</w:t>
      </w:r>
    </w:p>
    <w:p>
      <w:pPr>
        <w:spacing w:after="150"/>
      </w:pPr>
      <w:r>
        <w:rPr/>
        <w:t xml:space="preserve">二、安徽省教育和科学技术发展情况</w:t>
      </w:r>
    </w:p>
    <w:p>
      <w:pPr>
        <w:spacing w:after="150"/>
      </w:pPr>
      <w:r>
        <w:rPr/>
        <w:t xml:space="preserve">三、安徽省文化、卫生和体育发展情况</w:t>
      </w:r>
    </w:p>
    <w:p>
      <w:pPr>
        <w:spacing w:after="150"/>
      </w:pPr>
      <w:r>
        <w:rPr/>
        <w:t xml:space="preserve">第三节 安徽省经济发展情况</w:t>
      </w:r>
    </w:p>
    <w:p>
      <w:pPr>
        <w:spacing w:after="150"/>
      </w:pPr>
      <w:r>
        <w:rPr/>
        <w:t xml:space="preserve">一、安徽省经济发展特征</w:t>
      </w:r>
    </w:p>
    <w:p>
      <w:pPr>
        <w:spacing w:after="150"/>
      </w:pPr>
      <w:r>
        <w:rPr/>
        <w:t xml:space="preserve">二、安徽省总体经济指标</w:t>
      </w:r>
    </w:p>
    <w:p>
      <w:pPr>
        <w:spacing w:after="150"/>
      </w:pPr>
      <w:r>
        <w:rPr/>
        <w:t xml:space="preserve">三、安徽省第一产业发展分析</w:t>
      </w:r>
    </w:p>
    <w:p>
      <w:pPr>
        <w:spacing w:after="150"/>
      </w:pPr>
      <w:r>
        <w:rPr/>
        <w:t xml:space="preserve">四、安徽省第二产业发展分析</w:t>
      </w:r>
    </w:p>
    <w:p>
      <w:pPr>
        <w:spacing w:after="150"/>
      </w:pPr>
      <w:r>
        <w:rPr/>
        <w:t xml:space="preserve">五、安徽省第三产业发展分析</w:t>
      </w:r>
    </w:p>
    <w:p>
      <w:pPr>
        <w:spacing w:after="150"/>
      </w:pPr>
      <w:r>
        <w:rPr/>
        <w:t xml:space="preserve">六、安徽省经济发展最新动态</w:t>
      </w:r>
    </w:p>
    <w:p>
      <w:pPr>
        <w:spacing w:after="150"/>
      </w:pPr>
      <w:r>
        <w:rPr/>
        <w:t xml:space="preserve">第四节 安徽省房车汽车营地市场发展政策分析</w:t>
      </w:r>
    </w:p>
    <w:p>
      <w:pPr>
        <w:spacing w:after="150"/>
      </w:pPr>
      <w:r>
        <w:rPr/>
        <w:t xml:space="preserve">一、安徽省旅游业发展政策分析</w:t>
      </w:r>
    </w:p>
    <w:p>
      <w:pPr>
        <w:spacing w:after="150"/>
      </w:pPr>
      <w:r>
        <w:rPr/>
        <w:t xml:space="preserve">二、安徽省房车汽车营地市场发展政策分析</w:t>
      </w:r>
    </w:p>
    <w:p>
      <w:pPr>
        <w:spacing w:after="150"/>
      </w:pPr>
      <w:r>
        <w:rPr>
          <w:b w:val="1"/>
          <w:bCs w:val="1"/>
        </w:rPr>
        <w:t xml:space="preserve">第五章 安徽省房车汽车营地行业运行形势透析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安徽省旅游业运行分析</w:t>
      </w:r>
    </w:p>
    <w:p>
      <w:pPr>
        <w:spacing w:after="150"/>
      </w:pPr>
      <w:r>
        <w:rPr/>
        <w:t xml:space="preserve">一、安徽省旅游资源分布情况</w:t>
      </w:r>
    </w:p>
    <w:p>
      <w:pPr>
        <w:spacing w:after="150"/>
      </w:pPr>
      <w:r>
        <w:rPr/>
        <w:t xml:space="preserve">二、安徽省旅游业运行情况</w:t>
      </w:r>
    </w:p>
    <w:p>
      <w:pPr>
        <w:spacing w:after="150"/>
      </w:pPr>
      <w:r>
        <w:rPr/>
        <w:t xml:space="preserve">三、安徽省旅游配套产业发展情况</w:t>
      </w:r>
    </w:p>
    <w:p>
      <w:pPr>
        <w:spacing w:after="150"/>
      </w:pPr>
      <w:r>
        <w:rPr/>
        <w:t xml:space="preserve">四、安徽省重点旅游景区发展情况</w:t>
      </w:r>
    </w:p>
    <w:p>
      <w:pPr>
        <w:spacing w:after="150"/>
      </w:pPr>
      <w:r>
        <w:rPr/>
        <w:t xml:space="preserve">五、安徽省旅游出行人数分析</w:t>
      </w:r>
    </w:p>
    <w:p>
      <w:pPr>
        <w:spacing w:after="150"/>
      </w:pPr>
      <w:r>
        <w:rPr/>
        <w:t xml:space="preserve">六、安徽省旅游业收入分析</w:t>
      </w:r>
    </w:p>
    <w:p>
      <w:pPr>
        <w:spacing w:after="150"/>
      </w:pPr>
      <w:r>
        <w:rPr/>
        <w:t xml:space="preserve">七、安徽省旅游业发展趋势</w:t>
      </w:r>
    </w:p>
    <w:p>
      <w:pPr>
        <w:spacing w:after="150"/>
      </w:pPr>
      <w:r>
        <w:rPr/>
        <w:t xml:space="preserve">第四节 安徽省度假旅游业运行综述</w:t>
      </w:r>
    </w:p>
    <w:p>
      <w:pPr>
        <w:spacing w:after="150"/>
      </w:pPr>
      <w:r>
        <w:rPr/>
        <w:t xml:space="preserve">一、安徽省度假旅游业运行情况</w:t>
      </w:r>
    </w:p>
    <w:p>
      <w:pPr>
        <w:spacing w:after="150"/>
      </w:pPr>
      <w:r>
        <w:rPr/>
        <w:t xml:space="preserve">二、安徽省度假旅游业发展预测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安徽省自驾游市场发展分析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安徽省房车市场发展分析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安徽省房车汽车营地行业运行指标分析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安徽省房车汽车营地供应情况</w:t>
      </w:r>
    </w:p>
    <w:p>
      <w:pPr>
        <w:spacing w:after="150"/>
      </w:pPr>
      <w:r>
        <w:rPr/>
        <w:t xml:space="preserve">一、安徽省房车汽车营地数量</w:t>
      </w:r>
    </w:p>
    <w:p>
      <w:pPr>
        <w:spacing w:after="150"/>
      </w:pPr>
      <w:r>
        <w:rPr/>
        <w:t xml:space="preserve">二、安徽省房车汽车营地分布情况</w:t>
      </w:r>
    </w:p>
    <w:p>
      <w:pPr>
        <w:spacing w:after="150"/>
      </w:pPr>
      <w:r>
        <w:rPr/>
        <w:t xml:space="preserve">三、安徽省房车汽车营地在建拟建情况</w:t>
      </w:r>
    </w:p>
    <w:p>
      <w:pPr>
        <w:spacing w:after="150"/>
      </w:pPr>
      <w:r>
        <w:rPr/>
        <w:t xml:space="preserve">第三节 安徽省房车汽车营地需求情况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四、安徽省房车发展情况分析</w:t>
      </w:r>
    </w:p>
    <w:p>
      <w:pPr>
        <w:spacing w:after="150"/>
      </w:pPr>
      <w:r>
        <w:rPr/>
        <w:t xml:space="preserve">五、安徽省汽车旅游发展情况分析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安徽省房车汽车营地市场规模分析</w:t>
      </w:r>
    </w:p>
    <w:p>
      <w:pPr>
        <w:spacing w:after="150"/>
      </w:pPr>
      <w:r>
        <w:rPr/>
        <w:t xml:space="preserve">一、2019-2023年安徽省房车汽车营地市场规模分析</w:t>
      </w:r>
    </w:p>
    <w:p>
      <w:pPr>
        <w:spacing w:after="150"/>
      </w:pPr>
      <w:r>
        <w:rPr/>
        <w:t xml:space="preserve">二、2024-2029年安徽省房车汽车营地市场规模预测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安徽省主要城市房车汽车营地行业发展现状及潜力分析</w:t>
      </w:r>
    </w:p>
    <w:p>
      <w:pPr>
        <w:spacing w:after="150"/>
      </w:pPr>
      <w:r>
        <w:rPr/>
        <w:t xml:space="preserve">第一节 芜湖市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合肥市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黄山市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安徽省其他城市房车汽车营地行业发展现状及潜力分析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2024-2029年安徽省房车汽车营地行业发展前景展望与趋势预测</w:t>
      </w:r>
    </w:p>
    <w:p>
      <w:pPr>
        <w:spacing w:after="150"/>
      </w:pPr>
      <w:r>
        <w:rPr/>
        <w:t xml:space="preserve">第一节 2024-2029年安徽省房车汽车营地行业发展SWOT分析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2024-2029年安徽省房车汽车营地行业发展前景展望</w:t>
      </w:r>
    </w:p>
    <w:p>
      <w:pPr>
        <w:spacing w:after="150"/>
      </w:pPr>
      <w:r>
        <w:rPr/>
        <w:t xml:space="preserve">一、2024-2029年安徽省汽车保有量预测</w:t>
      </w:r>
    </w:p>
    <w:p>
      <w:pPr>
        <w:spacing w:after="150"/>
      </w:pPr>
      <w:r>
        <w:rPr/>
        <w:t xml:space="preserve">二、2024-2029年安徽省房车保有量预测</w:t>
      </w:r>
    </w:p>
    <w:p>
      <w:pPr>
        <w:spacing w:after="150"/>
      </w:pPr>
      <w:r>
        <w:rPr/>
        <w:t xml:space="preserve">三、2024-2029年安徽省房车汽车营地发展趋势预测</w:t>
      </w:r>
    </w:p>
    <w:p>
      <w:pPr>
        <w:spacing w:after="150"/>
      </w:pPr>
      <w:r>
        <w:rPr/>
        <w:t xml:space="preserve">四、2024-2029年安徽省房车汽车营地发展市场规模预测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图表：2019-2023年安徽省国内生产总值及其增长速度</w:t>
      </w:r>
    </w:p>
    <w:p>
      <w:pPr>
        <w:spacing w:after="150"/>
      </w:pPr>
      <w:r>
        <w:rPr/>
        <w:t xml:space="preserve">图表：2019-2023年安徽省全社会固定资产投资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图表：2019-2023年安徽省汽车保有量</w:t>
      </w:r>
    </w:p>
    <w:p>
      <w:pPr>
        <w:spacing w:after="150"/>
      </w:pPr>
      <w:r>
        <w:rPr/>
        <w:t xml:space="preserve">图表：2019-2023年安徽省房车保有量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图表：2019-2023年安徽省房车汽车营地数量</w:t>
      </w:r>
    </w:p>
    <w:p>
      <w:pPr>
        <w:spacing w:after="150"/>
      </w:pPr>
      <w:r>
        <w:rPr/>
        <w:t xml:space="preserve">图表：2019-2023年安徽省房车汽车营地市场规模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图表：2024-2029年安徽省汽车保有量预测</w:t>
      </w:r>
    </w:p>
    <w:p>
      <w:pPr>
        <w:spacing w:after="150"/>
      </w:pPr>
      <w:r>
        <w:rPr/>
        <w:t xml:space="preserve">图表：2024-2029年安徽省房车保有量预测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图表：2024-2029年安徽省房车汽车营地数量预测</w:t>
      </w:r>
    </w:p>
    <w:p>
      <w:pPr>
        <w:spacing w:after="150"/>
      </w:pPr>
      <w:r>
        <w:rPr/>
        <w:t xml:space="preserve">图表：2024-2029年安徽省房车汽车营地市场规模预测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2024-2029年中国安徽省房车汽车营地行业发展战略及投资前景报告</dc:title>
  <dc:description>2024-2029年中国安徽省房车汽车营地行业发展战略及投资前景报告</dc:description>
  <dc:subject>2024-2029年中国安徽省房车汽车营地行业发展战略及投资前景报告</dc:subject>
  <cp:keywords>研究报告</cp:keywords>
  <cp:category>研究报告</cp:category>
  <cp:lastModifiedBy>北京中道泰和信息咨询有限公司</cp:lastModifiedBy>
  <dcterms:created xsi:type="dcterms:W3CDTF">2024-01-23T13:59:27+08:00</dcterms:created>
  <dcterms:modified xsi:type="dcterms:W3CDTF">2024-01-23T13:59:27+08:00</dcterms:modified>
</cp:coreProperties>
</file>

<file path=docProps/custom.xml><?xml version="1.0" encoding="utf-8"?>
<Properties xmlns="http://schemas.openxmlformats.org/officeDocument/2006/custom-properties" xmlns:vt="http://schemas.openxmlformats.org/officeDocument/2006/docPropsVTypes"/>
</file>