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2024-2029年中国西藏房车汽车营地行业发展战略及投资前景报告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西藏被称作“世界屋脊、雪域天堂”，高到极致、美到极致、神圣到极致。西藏地形复杂多样、景象万千，有高峻逶迤的山脉，陡峭深切的沟峡以及冰川、裸石、戈壁等多种地貌类型;有分属寒带、温带、亚热带、热带的种类繁多的奇花异草和珍稀野生动物，还有垂直分布的“一山见四季”、“十里不同天”的自然奇观等。地貌大致可分为喜马拉雅山区，藏南谷地，藏北高原和藏东高山峡谷区。西藏拥有得天独厚的高原地表景观和独特的高原气候，形成了珠穆朗玛峰、雅鲁藏布江、大峡谷、冈仁波齐、羊卓雍湖、纳木错、玛旁雍错、南伊沟、鲁朗林海、冰川等一系列的叹人观止自然景观。这为旅游者前来西藏进行旅游体验提供了天然的基础。这也是西藏能够发展旅游的前提。</w:t>
      </w:r>
    </w:p>
    <w:p>
      <w:pPr>
        <w:spacing w:after="150"/>
      </w:pPr>
      <w:r>
        <w:rPr/>
        <w:t xml:space="preserve">西藏自驾游由于地形复杂，多以山路为主，平均海拔高，是摄影、户外探险、极限驾驶的很好选择。西藏自驾游出行线路主要集中于川藏、滇藏、新藏线以及拉萨至樟木线。这几条主要出行线路，包含了西藏几个大的重点旅游景区——昌都芒康古盐田景区、中国最美景观大道(林芝段)、墨脱旅游景区、雅鲁藏布大峡谷旅游景区、纳木错旅游景区、珠峰旅游景区、神山圣湖旅游景区、古格旅游景区、班公湖旅游景区等。</w:t>
      </w:r>
    </w:p>
    <w:p>
      <w:pPr>
        <w:spacing w:after="150"/>
      </w:pPr>
      <w:r>
        <w:rPr/>
        <w:t xml:space="preserve">2016年，建成了总投资2100万元的林芝地区自驾游营地服务系统，即波密通麦、墨脱80K、墨脱背崩、察隅察瓦龙、下察隅、上察隅6个自驾游营地建设并交付当地政府使用。自驾游营地将为自驾者提供停车、住宿、餐饮、简单修理等服务。但目前由于内部设备设施还不完善。也在2016年，西藏露营投资有限公司计划用3至5年的时间，在西藏适合游客进入的地方开发一种新的旅游项目，与当地农牧民合作开发、经营汽车露营营区，建立“西藏公路旅游汽车露营综合服务体系”，进行汽车露营综合旅游开发，服务于汽车公路旅行的游客，也为未来将要出现的房车提供露营地。综合来看，西藏得天独厚的自然资源和人文资源，汽车营地成长空间特别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西藏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西藏房车汽车营地市场发展环境概况</w:t>
      </w:r>
    </w:p>
    <w:p>
      <w:pPr>
        <w:spacing w:after="150"/>
      </w:pPr>
      <w:r>
        <w:rPr/>
        <w:t xml:space="preserve">第一节 西藏地理概况</w:t>
      </w:r>
    </w:p>
    <w:p>
      <w:pPr>
        <w:spacing w:after="150"/>
      </w:pPr>
      <w:r>
        <w:rPr/>
        <w:t xml:space="preserve">一、西藏地理位置</w:t>
      </w:r>
    </w:p>
    <w:p>
      <w:pPr>
        <w:spacing w:after="150"/>
      </w:pPr>
      <w:r>
        <w:rPr/>
        <w:t xml:space="preserve">二、西藏行政划分</w:t>
      </w:r>
    </w:p>
    <w:p>
      <w:pPr>
        <w:spacing w:after="150"/>
      </w:pPr>
      <w:r>
        <w:rPr/>
        <w:t xml:space="preserve">三、西藏交通网络情况</w:t>
      </w:r>
    </w:p>
    <w:p>
      <w:pPr>
        <w:spacing w:after="150"/>
      </w:pPr>
      <w:r>
        <w:rPr/>
        <w:t xml:space="preserve">第二节 西藏文化与社会发展情况</w:t>
      </w:r>
    </w:p>
    <w:p>
      <w:pPr>
        <w:spacing w:after="150"/>
      </w:pPr>
      <w:r>
        <w:rPr/>
        <w:t xml:space="preserve">一、西藏人口、人民生活和社会保障发展情况</w:t>
      </w:r>
    </w:p>
    <w:p>
      <w:pPr>
        <w:spacing w:after="150"/>
      </w:pPr>
      <w:r>
        <w:rPr/>
        <w:t xml:space="preserve">二、西藏教育和科学技术发展情况</w:t>
      </w:r>
    </w:p>
    <w:p>
      <w:pPr>
        <w:spacing w:after="150"/>
      </w:pPr>
      <w:r>
        <w:rPr/>
        <w:t xml:space="preserve">三、西藏文化、卫生和体育发展情况</w:t>
      </w:r>
    </w:p>
    <w:p>
      <w:pPr>
        <w:spacing w:after="150"/>
      </w:pPr>
      <w:r>
        <w:rPr/>
        <w:t xml:space="preserve">第三节 西藏经济发展情况</w:t>
      </w:r>
    </w:p>
    <w:p>
      <w:pPr>
        <w:spacing w:after="150"/>
      </w:pPr>
      <w:r>
        <w:rPr/>
        <w:t xml:space="preserve">一、西藏经济发展特征</w:t>
      </w:r>
    </w:p>
    <w:p>
      <w:pPr>
        <w:spacing w:after="150"/>
      </w:pPr>
      <w:r>
        <w:rPr/>
        <w:t xml:space="preserve">二、西藏总体经济指标</w:t>
      </w:r>
    </w:p>
    <w:p>
      <w:pPr>
        <w:spacing w:after="150"/>
      </w:pPr>
      <w:r>
        <w:rPr/>
        <w:t xml:space="preserve">三、西藏第一产业发展分析</w:t>
      </w:r>
    </w:p>
    <w:p>
      <w:pPr>
        <w:spacing w:after="150"/>
      </w:pPr>
      <w:r>
        <w:rPr/>
        <w:t xml:space="preserve">四、西藏第二产业发展分析</w:t>
      </w:r>
    </w:p>
    <w:p>
      <w:pPr>
        <w:spacing w:after="150"/>
      </w:pPr>
      <w:r>
        <w:rPr/>
        <w:t xml:space="preserve">五、西藏第三产业发展分析</w:t>
      </w:r>
    </w:p>
    <w:p>
      <w:pPr>
        <w:spacing w:after="150"/>
      </w:pPr>
      <w:r>
        <w:rPr/>
        <w:t xml:space="preserve">六、西藏经济发展最新动态</w:t>
      </w:r>
    </w:p>
    <w:p>
      <w:pPr>
        <w:spacing w:after="150"/>
      </w:pPr>
      <w:r>
        <w:rPr/>
        <w:t xml:space="preserve">第四节 西藏房车汽车营地市场发展政策分析</w:t>
      </w:r>
    </w:p>
    <w:p>
      <w:pPr>
        <w:spacing w:after="150"/>
      </w:pPr>
      <w:r>
        <w:rPr/>
        <w:t xml:space="preserve">一、西藏旅游业发展政策分析</w:t>
      </w:r>
    </w:p>
    <w:p>
      <w:pPr>
        <w:spacing w:after="150"/>
      </w:pPr>
      <w:r>
        <w:rPr/>
        <w:t xml:space="preserve">二、西藏房车汽车营地市场发展政策分析</w:t>
      </w:r>
    </w:p>
    <w:p>
      <w:pPr>
        <w:spacing w:after="150"/>
      </w:pPr>
      <w:r>
        <w:rPr>
          <w:b w:val="1"/>
          <w:bCs w:val="1"/>
        </w:rPr>
        <w:t xml:space="preserve">第五章 西藏房车汽车营地行业运行形势透析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西藏旅游业运行分析</w:t>
      </w:r>
    </w:p>
    <w:p>
      <w:pPr>
        <w:spacing w:after="150"/>
      </w:pPr>
      <w:r>
        <w:rPr/>
        <w:t xml:space="preserve">一、西藏旅游资源分布情况</w:t>
      </w:r>
    </w:p>
    <w:p>
      <w:pPr>
        <w:spacing w:after="150"/>
      </w:pPr>
      <w:r>
        <w:rPr/>
        <w:t xml:space="preserve">二、西藏旅游业运行情况</w:t>
      </w:r>
    </w:p>
    <w:p>
      <w:pPr>
        <w:spacing w:after="150"/>
      </w:pPr>
      <w:r>
        <w:rPr/>
        <w:t xml:space="preserve">三、西藏旅游配套产业发展情况</w:t>
      </w:r>
    </w:p>
    <w:p>
      <w:pPr>
        <w:spacing w:after="150"/>
      </w:pPr>
      <w:r>
        <w:rPr/>
        <w:t xml:space="preserve">四、西藏重点旅游景区发展情况</w:t>
      </w:r>
    </w:p>
    <w:p>
      <w:pPr>
        <w:spacing w:after="150"/>
      </w:pPr>
      <w:r>
        <w:rPr/>
        <w:t xml:space="preserve">五、西藏旅游出行人数分析</w:t>
      </w:r>
    </w:p>
    <w:p>
      <w:pPr>
        <w:spacing w:after="150"/>
      </w:pPr>
      <w:r>
        <w:rPr/>
        <w:t xml:space="preserve">六、西藏旅游业收入分析</w:t>
      </w:r>
    </w:p>
    <w:p>
      <w:pPr>
        <w:spacing w:after="150"/>
      </w:pPr>
      <w:r>
        <w:rPr/>
        <w:t xml:space="preserve">七、西藏旅游业发展趋势</w:t>
      </w:r>
    </w:p>
    <w:p>
      <w:pPr>
        <w:spacing w:after="150"/>
      </w:pPr>
      <w:r>
        <w:rPr/>
        <w:t xml:space="preserve">第四节 西藏度假旅游业运行综述</w:t>
      </w:r>
    </w:p>
    <w:p>
      <w:pPr>
        <w:spacing w:after="150"/>
      </w:pPr>
      <w:r>
        <w:rPr/>
        <w:t xml:space="preserve">一、西藏度假旅游业运行情况</w:t>
      </w:r>
    </w:p>
    <w:p>
      <w:pPr>
        <w:spacing w:after="150"/>
      </w:pPr>
      <w:r>
        <w:rPr/>
        <w:t xml:space="preserve">二、西藏度假旅游业发展预测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西藏自驾游市场发展分析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西藏房车市场发展分析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西藏房车汽车营地行业运行指标分析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西藏房车汽车营地供应情况</w:t>
      </w:r>
    </w:p>
    <w:p>
      <w:pPr>
        <w:spacing w:after="150"/>
      </w:pPr>
      <w:r>
        <w:rPr/>
        <w:t xml:space="preserve">一、西藏房车汽车营地数量</w:t>
      </w:r>
    </w:p>
    <w:p>
      <w:pPr>
        <w:spacing w:after="150"/>
      </w:pPr>
      <w:r>
        <w:rPr/>
        <w:t xml:space="preserve">二、西藏房车汽车营地分布情况</w:t>
      </w:r>
    </w:p>
    <w:p>
      <w:pPr>
        <w:spacing w:after="150"/>
      </w:pPr>
      <w:r>
        <w:rPr/>
        <w:t xml:space="preserve">三、西藏房车汽车营地在建拟建情况</w:t>
      </w:r>
    </w:p>
    <w:p>
      <w:pPr>
        <w:spacing w:after="150"/>
      </w:pPr>
      <w:r>
        <w:rPr/>
        <w:t xml:space="preserve">第三节 西藏房车汽车营地需求情况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四、西藏房车发展情况分析</w:t>
      </w:r>
    </w:p>
    <w:p>
      <w:pPr>
        <w:spacing w:after="150"/>
      </w:pPr>
      <w:r>
        <w:rPr/>
        <w:t xml:space="preserve">五、西藏汽车旅游发展情况分析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西藏房车汽车营地市场规模分析</w:t>
      </w:r>
    </w:p>
    <w:p>
      <w:pPr>
        <w:spacing w:after="150"/>
      </w:pPr>
      <w:r>
        <w:rPr/>
        <w:t xml:space="preserve">一、2019-2023年西藏房车汽车营地市场规模分析</w:t>
      </w:r>
    </w:p>
    <w:p>
      <w:pPr>
        <w:spacing w:after="150"/>
      </w:pPr>
      <w:r>
        <w:rPr/>
        <w:t xml:space="preserve">二、2024-2029年西藏房车汽车营地市场规模预测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西藏主要城市房车汽车营地行业发展现状及潜力分析</w:t>
      </w:r>
    </w:p>
    <w:p>
      <w:pPr>
        <w:spacing w:after="150"/>
      </w:pPr>
      <w:r>
        <w:rPr/>
        <w:t xml:space="preserve">第一节 林芝市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昌都市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拉萨市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那曲地区</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西藏其他城市房车汽车营地行业发展现状及潜力分析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2024-2029年西藏房车汽车营地行业发展前景展望与趋势预测</w:t>
      </w:r>
    </w:p>
    <w:p>
      <w:pPr>
        <w:spacing w:after="150"/>
      </w:pPr>
      <w:r>
        <w:rPr/>
        <w:t xml:space="preserve">第一节 2024-2029年西藏房车汽车营地行业发展SWOT分析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2024-2029年西藏房车汽车营地行业发展前景展望</w:t>
      </w:r>
    </w:p>
    <w:p>
      <w:pPr>
        <w:spacing w:after="150"/>
      </w:pPr>
      <w:r>
        <w:rPr/>
        <w:t xml:space="preserve">一、2024-2029年西藏汽车保有量预测</w:t>
      </w:r>
    </w:p>
    <w:p>
      <w:pPr>
        <w:spacing w:after="150"/>
      </w:pPr>
      <w:r>
        <w:rPr/>
        <w:t xml:space="preserve">二、2024-2029年西藏房车保有量预测</w:t>
      </w:r>
    </w:p>
    <w:p>
      <w:pPr>
        <w:spacing w:after="150"/>
      </w:pPr>
      <w:r>
        <w:rPr/>
        <w:t xml:space="preserve">三、2024-2029年西藏房车汽车营地发展趋势预测</w:t>
      </w:r>
    </w:p>
    <w:p>
      <w:pPr>
        <w:spacing w:after="150"/>
      </w:pPr>
      <w:r>
        <w:rPr/>
        <w:t xml:space="preserve">四、2024-2029年西藏房车汽车营地发展市场规模预测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图表：2019-2023年西藏国内生产总值及其增长速度</w:t>
      </w:r>
    </w:p>
    <w:p>
      <w:pPr>
        <w:spacing w:after="150"/>
      </w:pPr>
      <w:r>
        <w:rPr/>
        <w:t xml:space="preserve">图表：2019-2023年西藏全社会固定资产投资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图表：2019-2023年西藏汽车保有量</w:t>
      </w:r>
    </w:p>
    <w:p>
      <w:pPr>
        <w:spacing w:after="150"/>
      </w:pPr>
      <w:r>
        <w:rPr/>
        <w:t xml:space="preserve">图表：2019-2023年西藏房车保有量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图表：2019-2023年西藏房车汽车营地数量</w:t>
      </w:r>
    </w:p>
    <w:p>
      <w:pPr>
        <w:spacing w:after="150"/>
      </w:pPr>
      <w:r>
        <w:rPr/>
        <w:t xml:space="preserve">图表：2019-2023年西藏房车汽车营地市场规模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图表：2024-2029年西藏汽车保有量预测</w:t>
      </w:r>
    </w:p>
    <w:p>
      <w:pPr>
        <w:spacing w:after="150"/>
      </w:pPr>
      <w:r>
        <w:rPr/>
        <w:t xml:space="preserve">图表：2024-2029年西藏房车保有量预测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图表：2024-2029年西藏房车汽车营地数量预测</w:t>
      </w:r>
    </w:p>
    <w:p>
      <w:pPr>
        <w:spacing w:after="150"/>
      </w:pPr>
      <w:r>
        <w:rPr/>
        <w:t xml:space="preserve">图表：2024-2029年西藏房车汽车营地市场规模预测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2024-2029年中国西藏房车汽车营地行业发展战略及投资前景报告</dc:title>
  <dc:description>2024-2029年中国西藏房车汽车营地行业发展战略及投资前景报告</dc:description>
  <dc:subject>2024-2029年中国西藏房车汽车营地行业发展战略及投资前景报告</dc:subject>
  <cp:keywords>研究报告</cp:keywords>
  <cp:category>研究报告</cp:category>
  <cp:lastModifiedBy>北京中道泰和信息咨询有限公司</cp:lastModifiedBy>
  <dcterms:created xsi:type="dcterms:W3CDTF">2024-01-23T13:59:25+08:00</dcterms:created>
  <dcterms:modified xsi:type="dcterms:W3CDTF">2024-01-23T13:59:25+08:00</dcterms:modified>
</cp:coreProperties>
</file>

<file path=docProps/custom.xml><?xml version="1.0" encoding="utf-8"?>
<Properties xmlns="http://schemas.openxmlformats.org/officeDocument/2006/custom-properties" xmlns:vt="http://schemas.openxmlformats.org/officeDocument/2006/docPropsVTypes"/>
</file>