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2024-2029年中国智慧水务行业竞争格局分析及发展前景预测报告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水务行业研究报告就是为了解行情、分析环境提供依据，是企业了解市场和把握发展方向的重要手段，是辅助企业决策的重要工具。报告根据智慧水务行业监测统计数据指标体系，研究一定时期内中国智慧水务行业现状、变化及趋势。智慧水务报告有助于企业及投资者洞察中国智慧水务行业市场供需行为，评估中国智慧水务行业投资价值，为相关企业提供第三方的决策支持。报告内容有助于智慧水务行业企业、投资者了解市场供需情况，并可以为企业市场推广计划的制定提供第三方决策支持。该报告第一时间为客户提供中国智慧水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水务行业市场发展状况、关联行业发展状况、行业竞争状况、优势企业发展状况、消费现状以及行业营销进行了深入的分析，在总结中国智慧水务行业发展历程的基础上，结合新时期的各方面因素，对中国智慧水务行业的发展趋势给予了细致和审慎的预测论证。本报告是智慧水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智慧水务的概念与发展背景分析</w:t>
      </w:r>
    </w:p>
    <w:p>
      <w:pPr>
        <w:spacing w:after="150"/>
      </w:pPr>
      <w:r>
        <w:rPr/>
        <w:t xml:space="preserve">第一节 智慧水务的概念</w:t>
      </w:r>
    </w:p>
    <w:p>
      <w:pPr>
        <w:spacing w:after="150"/>
      </w:pPr>
      <w:r>
        <w:rPr/>
        <w:t xml:space="preserve">一、智慧水务的定义</w:t>
      </w:r>
    </w:p>
    <w:p>
      <w:pPr>
        <w:spacing w:after="150"/>
      </w:pPr>
      <w:r>
        <w:rPr/>
        <w:t xml:space="preserve">二、智慧水务的特征</w:t>
      </w:r>
    </w:p>
    <w:p>
      <w:pPr>
        <w:spacing w:after="150"/>
      </w:pPr>
      <w:r>
        <w:rPr/>
        <w:t xml:space="preserve">三、智慧水务的优势</w:t>
      </w:r>
    </w:p>
    <w:p>
      <w:pPr>
        <w:spacing w:after="150"/>
      </w:pPr>
      <w:r>
        <w:rPr/>
        <w:t xml:space="preserve">第二节 智慧水务的发展背景</w:t>
      </w:r>
    </w:p>
    <w:p>
      <w:pPr>
        <w:spacing w:after="150"/>
      </w:pPr>
      <w:r>
        <w:rPr/>
        <w:t xml:space="preserve">一、政策背景</w:t>
      </w:r>
    </w:p>
    <w:p>
      <w:pPr>
        <w:spacing w:after="150"/>
      </w:pPr>
      <w:r>
        <w:rPr/>
        <w:t xml:space="preserve">1、《“十四五”国家战略性新兴产业发展规划》</w:t>
      </w:r>
    </w:p>
    <w:p>
      <w:pPr>
        <w:spacing w:after="150"/>
      </w:pPr>
      <w:r>
        <w:rPr/>
        <w:t xml:space="preserve">2、“智慧城市”布局与规划</w:t>
      </w:r>
    </w:p>
    <w:p>
      <w:pPr>
        <w:spacing w:after="150"/>
      </w:pPr>
      <w:r>
        <w:rPr/>
        <w:t xml:space="preserve">3、《水污染防治行动计划》(水十条)</w:t>
      </w:r>
    </w:p>
    <w:p>
      <w:pPr>
        <w:spacing w:after="150"/>
      </w:pPr>
      <w:r>
        <w:rPr/>
        <w:t xml:space="preserve">二、环境背景</w:t>
      </w:r>
    </w:p>
    <w:p>
      <w:pPr>
        <w:spacing w:after="150"/>
      </w:pPr>
      <w:r>
        <w:rPr/>
        <w:t xml:space="preserve">1、城市水问题</w:t>
      </w:r>
    </w:p>
    <w:p>
      <w:pPr>
        <w:spacing w:after="150"/>
      </w:pPr>
      <w:r>
        <w:rPr/>
        <w:t xml:space="preserve">2、水污染问题</w:t>
      </w:r>
    </w:p>
    <w:p>
      <w:pPr>
        <w:spacing w:after="150"/>
      </w:pPr>
      <w:r>
        <w:rPr/>
        <w:t xml:space="preserve">3、洪涝灾害问题</w:t>
      </w:r>
    </w:p>
    <w:p>
      <w:pPr>
        <w:spacing w:after="150"/>
      </w:pPr>
      <w:r>
        <w:rPr/>
        <w:t xml:space="preserve">三、技术背景</w:t>
      </w:r>
    </w:p>
    <w:p>
      <w:pPr>
        <w:spacing w:after="150"/>
      </w:pPr>
      <w:r>
        <w:rPr/>
        <w:t xml:space="preserve">1、涉水技术亟待提高</w:t>
      </w:r>
    </w:p>
    <w:p>
      <w:pPr>
        <w:spacing w:after="150"/>
      </w:pPr>
      <w:r>
        <w:rPr/>
        <w:t xml:space="preserve">2、排水管网建设滞后</w:t>
      </w:r>
    </w:p>
    <w:p>
      <w:pPr>
        <w:spacing w:after="150"/>
      </w:pPr>
      <w:r>
        <w:rPr/>
        <w:t xml:space="preserve">3、城市水系统管理技术落后</w:t>
      </w:r>
    </w:p>
    <w:p>
      <w:pPr>
        <w:spacing w:after="150"/>
      </w:pPr>
      <w:r>
        <w:rPr>
          <w:b w:val="1"/>
          <w:bCs w:val="1"/>
        </w:rPr>
        <w:t xml:space="preserve">第二章 2019-2023年智慧水务行业国内外发展概述</w:t>
      </w:r>
    </w:p>
    <w:p>
      <w:pPr>
        <w:spacing w:after="150"/>
      </w:pPr>
      <w:r>
        <w:rPr/>
        <w:t xml:space="preserve">第一节 全球智慧水务行业发展概况</w:t>
      </w:r>
    </w:p>
    <w:p>
      <w:pPr>
        <w:spacing w:after="150"/>
      </w:pPr>
      <w:r>
        <w:rPr/>
        <w:t xml:space="preserve">一、全球智慧水务行业发展现状</w:t>
      </w:r>
    </w:p>
    <w:p>
      <w:pPr>
        <w:spacing w:after="150"/>
      </w:pPr>
      <w:r>
        <w:rPr/>
        <w:t xml:space="preserve">二、全球智慧水务行业发展趋势</w:t>
      </w:r>
    </w:p>
    <w:p>
      <w:pPr>
        <w:spacing w:after="150"/>
      </w:pPr>
      <w:r>
        <w:rPr/>
        <w:t xml:space="preserve">三、主要国家和地区发展状况</w:t>
      </w:r>
    </w:p>
    <w:p>
      <w:pPr>
        <w:spacing w:after="150"/>
      </w:pPr>
      <w:r>
        <w:rPr/>
        <w:t xml:space="preserve">第二节 中国智慧水务行业发展概况</w:t>
      </w:r>
    </w:p>
    <w:p>
      <w:pPr>
        <w:spacing w:after="150"/>
      </w:pPr>
      <w:r>
        <w:rPr/>
        <w:t xml:space="preserve">一、中国智慧水务行业发展历程与现状</w:t>
      </w:r>
    </w:p>
    <w:p>
      <w:pPr>
        <w:spacing w:after="150"/>
      </w:pPr>
      <w:r>
        <w:rPr/>
        <w:t xml:space="preserve">二、中国智慧水务行业发展中存在的问题</w:t>
      </w:r>
    </w:p>
    <w:p>
      <w:pPr>
        <w:spacing w:after="150"/>
      </w:pPr>
      <w:r>
        <w:rPr>
          <w:b w:val="1"/>
          <w:bCs w:val="1"/>
        </w:rPr>
        <w:t xml:space="preserve">第三章 2019-2023年中国智慧水务行业发展环境分析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智慧水务行业政策环境</w:t>
      </w:r>
    </w:p>
    <w:p>
      <w:pPr>
        <w:spacing w:after="150"/>
      </w:pPr>
      <w:r>
        <w:rPr/>
        <w:t xml:space="preserve">第五节 智慧水务行业技术环境</w:t>
      </w:r>
    </w:p>
    <w:p>
      <w:pPr>
        <w:spacing w:after="150"/>
      </w:pPr>
      <w:r>
        <w:rPr>
          <w:b w:val="1"/>
          <w:bCs w:val="1"/>
        </w:rPr>
        <w:t xml:space="preserve">第二部分 行业市场分析</w:t>
      </w:r>
    </w:p>
    <w:p>
      <w:pPr>
        <w:spacing w:after="150"/>
      </w:pPr>
      <w:r>
        <w:rPr>
          <w:b w:val="1"/>
          <w:bCs w:val="1"/>
        </w:rPr>
        <w:t xml:space="preserve">第四章 2019-2023年中国智慧水务行业市场分析</w:t>
      </w:r>
    </w:p>
    <w:p>
      <w:pPr>
        <w:spacing w:after="150"/>
      </w:pPr>
      <w:r>
        <w:rPr/>
        <w:t xml:space="preserve">第一节 市场规模</w:t>
      </w:r>
    </w:p>
    <w:p>
      <w:pPr>
        <w:spacing w:after="150"/>
      </w:pPr>
      <w:r>
        <w:rPr/>
        <w:t xml:space="preserve">一、智慧水务行业市场规模及增速</w:t>
      </w:r>
    </w:p>
    <w:p>
      <w:pPr>
        <w:spacing w:after="150"/>
      </w:pPr>
      <w:r>
        <w:rPr/>
        <w:t xml:space="preserve">二、智慧水务行业市场饱和度</w:t>
      </w:r>
    </w:p>
    <w:p>
      <w:pPr>
        <w:spacing w:after="150"/>
      </w:pPr>
      <w:r>
        <w:rPr/>
        <w:t xml:space="preserve">三、影响智慧水务行业市场规模的因素</w:t>
      </w:r>
    </w:p>
    <w:p>
      <w:pPr>
        <w:spacing w:after="150"/>
      </w:pPr>
      <w:r>
        <w:rPr/>
        <w:t xml:space="preserve">四、2024-2029年智慧水务行业市场规模及增速预测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一、智慧水务行业所处生命周期</w:t>
      </w:r>
    </w:p>
    <w:p>
      <w:pPr>
        <w:spacing w:after="150"/>
      </w:pPr>
      <w:r>
        <w:rPr/>
        <w:t xml:space="preserve">二、技术变革与行业革新对智慧水务行业的影响</w:t>
      </w:r>
    </w:p>
    <w:p>
      <w:pPr>
        <w:spacing w:after="150"/>
      </w:pPr>
      <w:r>
        <w:rPr/>
        <w:t xml:space="preserve">三、差异化分析</w:t>
      </w:r>
    </w:p>
    <w:p>
      <w:pPr>
        <w:spacing w:after="150"/>
      </w:pPr>
      <w:r>
        <w:rPr>
          <w:b w:val="1"/>
          <w:bCs w:val="1"/>
        </w:rPr>
        <w:t xml:space="preserve">第五章 2019-2023年中国智慧水务行业区域市场分析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2019-2023年中国智慧水务行业产业链分析</w:t>
      </w:r>
    </w:p>
    <w:p>
      <w:pPr>
        <w:spacing w:after="150"/>
      </w:pPr>
      <w:r>
        <w:rPr/>
        <w:t xml:space="preserve">第一节 智慧水务行业产业链分析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智慧水务上游行业分析</w:t>
      </w:r>
    </w:p>
    <w:p>
      <w:pPr>
        <w:spacing w:after="150"/>
      </w:pPr>
      <w:r>
        <w:rPr/>
        <w:t xml:space="preserve">一、智慧水务成本构成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四、上游行业对智慧水务行业的影响</w:t>
      </w:r>
    </w:p>
    <w:p>
      <w:pPr>
        <w:spacing w:after="150"/>
      </w:pPr>
      <w:r>
        <w:rPr/>
        <w:t xml:space="preserve">第三节 智慧水务下游行业分析</w:t>
      </w:r>
    </w:p>
    <w:p>
      <w:pPr>
        <w:spacing w:after="150"/>
      </w:pPr>
      <w:r>
        <w:rPr/>
        <w:t xml:space="preserve">一、智慧水务下游行业分布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四、下游需求对智慧水务行业的影响</w:t>
      </w:r>
    </w:p>
    <w:p>
      <w:pPr>
        <w:spacing w:after="150"/>
      </w:pPr>
      <w:r>
        <w:rPr>
          <w:b w:val="1"/>
          <w:bCs w:val="1"/>
        </w:rPr>
        <w:t xml:space="preserve">第四部分 行业深度分析</w:t>
      </w:r>
    </w:p>
    <w:p>
      <w:pPr>
        <w:spacing w:after="150"/>
      </w:pPr>
      <w:r>
        <w:rPr>
          <w:b w:val="1"/>
          <w:bCs w:val="1"/>
        </w:rPr>
        <w:t xml:space="preserve">第七章 2019-2023年中国智慧水务行业主导驱动因素分析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2019-2023年中国智慧水务行业偿债能力分析</w:t>
      </w:r>
    </w:p>
    <w:p>
      <w:pPr>
        <w:spacing w:after="150"/>
      </w:pPr>
      <w:r>
        <w:rPr/>
        <w:t xml:space="preserve">第一节 智慧水务行业资产负债率分析</w:t>
      </w:r>
    </w:p>
    <w:p>
      <w:pPr>
        <w:spacing w:after="150"/>
      </w:pPr>
      <w:r>
        <w:rPr/>
        <w:t xml:space="preserve">第二节 智慧水务行业速动比率分析</w:t>
      </w:r>
    </w:p>
    <w:p>
      <w:pPr>
        <w:spacing w:after="150"/>
      </w:pPr>
      <w:r>
        <w:rPr/>
        <w:t xml:space="preserve">第三节 智慧水务行业流动比率分析</w:t>
      </w:r>
    </w:p>
    <w:p>
      <w:pPr>
        <w:spacing w:after="150"/>
      </w:pPr>
      <w:r>
        <w:rPr/>
        <w:t xml:space="preserve">第四节 智慧水务行业利息保障倍数分析</w:t>
      </w:r>
    </w:p>
    <w:p>
      <w:pPr>
        <w:spacing w:after="150"/>
      </w:pPr>
      <w:r>
        <w:rPr/>
        <w:t xml:space="preserve">第五节 2024-2029年智慧水务行业偿债能力预测</w:t>
      </w:r>
    </w:p>
    <w:p>
      <w:pPr>
        <w:spacing w:after="150"/>
      </w:pPr>
      <w:r>
        <w:rPr>
          <w:b w:val="1"/>
          <w:bCs w:val="1"/>
        </w:rPr>
        <w:t xml:space="preserve">第九章 2019-2023年中国智慧水务行业营运能力分析</w:t>
      </w:r>
    </w:p>
    <w:p>
      <w:pPr>
        <w:spacing w:after="150"/>
      </w:pPr>
      <w:r>
        <w:rPr/>
        <w:t xml:space="preserve">第一节 智慧水务行业总资产周转率分析</w:t>
      </w:r>
    </w:p>
    <w:p>
      <w:pPr>
        <w:spacing w:after="150"/>
      </w:pPr>
      <w:r>
        <w:rPr/>
        <w:t xml:space="preserve">第二节 智慧水务行业净资产周转率分析</w:t>
      </w:r>
    </w:p>
    <w:p>
      <w:pPr>
        <w:spacing w:after="150"/>
      </w:pPr>
      <w:r>
        <w:rPr/>
        <w:t xml:space="preserve">第三节 智慧水务行业应收账款周转率分析</w:t>
      </w:r>
    </w:p>
    <w:p>
      <w:pPr>
        <w:spacing w:after="150"/>
      </w:pPr>
      <w:r>
        <w:rPr/>
        <w:t xml:space="preserve">第四节 智慧水务行业存货周转率分析</w:t>
      </w:r>
    </w:p>
    <w:p>
      <w:pPr>
        <w:spacing w:after="150"/>
      </w:pPr>
      <w:r>
        <w:rPr/>
        <w:t xml:space="preserve">第五节 2024-2029年智慧水务行业营运能力预测</w:t>
      </w:r>
    </w:p>
    <w:p>
      <w:pPr>
        <w:spacing w:after="150"/>
      </w:pPr>
      <w:r>
        <w:rPr>
          <w:b w:val="1"/>
          <w:bCs w:val="1"/>
        </w:rPr>
        <w:t xml:space="preserve">第五部分 行业竞争分析</w:t>
      </w:r>
    </w:p>
    <w:p>
      <w:pPr>
        <w:spacing w:after="150"/>
      </w:pPr>
      <w:r>
        <w:rPr>
          <w:b w:val="1"/>
          <w:bCs w:val="1"/>
        </w:rPr>
        <w:t xml:space="preserve">第十章 2019-2023年中国智慧水务行业竞争分析</w:t>
      </w:r>
    </w:p>
    <w:p>
      <w:pPr>
        <w:spacing w:after="150"/>
      </w:pPr>
      <w:r>
        <w:rPr/>
        <w:t xml:space="preserve">第一节 重点智慧水务企业市场份额</w:t>
      </w:r>
    </w:p>
    <w:p>
      <w:pPr>
        <w:spacing w:after="150"/>
      </w:pPr>
      <w:r>
        <w:rPr/>
        <w:t xml:space="preserve">第二节 智慧水务行业市场集中度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2019-2023年中国智慧水务行业重点企业分析</w:t>
      </w:r>
    </w:p>
    <w:p>
      <w:pPr>
        <w:spacing w:after="150"/>
      </w:pPr>
      <w:r>
        <w:rPr/>
        <w:t xml:space="preserve">第一节 广州奥格智能科技有限公司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北京金控自动化技术有限公司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江苏中科君达电子科技有限公司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新天科技股份有限公司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浙江和达科技股份有限公司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深圳市华旭科技开发有限公司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上海三高计算机中心股份有限公司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杭州领图信息科技有限公司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汉鼎信息科技股份有限公司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青岛积成电子有限公司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2024-2029年中国智慧水务行业发展与投资风险分析</w:t>
      </w:r>
    </w:p>
    <w:p>
      <w:pPr>
        <w:spacing w:after="150"/>
      </w:pPr>
      <w:r>
        <w:rPr/>
        <w:t xml:space="preserve">第一节 智慧水务行业环境风险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智慧水务行业政策风险</w:t>
      </w:r>
    </w:p>
    <w:p>
      <w:pPr>
        <w:spacing w:after="150"/>
      </w:pPr>
      <w:r>
        <w:rPr/>
        <w:t xml:space="preserve">第四节 智慧水务行业市场风险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中国智慧水务趋势预测及投融资分析</w:t>
      </w:r>
    </w:p>
    <w:p>
      <w:pPr>
        <w:spacing w:after="150"/>
      </w:pPr>
      <w:r>
        <w:rPr/>
        <w:t xml:space="preserve">第一节 智慧水务趋势预测分析</w:t>
      </w:r>
    </w:p>
    <w:p>
      <w:pPr>
        <w:spacing w:after="150"/>
      </w:pPr>
      <w:r>
        <w:rPr/>
        <w:t xml:space="preserve">一、智慧水务对社会和经济的影响</w:t>
      </w:r>
    </w:p>
    <w:p>
      <w:pPr>
        <w:spacing w:after="150"/>
      </w:pPr>
      <w:r>
        <w:rPr/>
        <w:t xml:space="preserve">二、智慧水务发展的驱动因素</w:t>
      </w:r>
    </w:p>
    <w:p>
      <w:pPr>
        <w:spacing w:after="150"/>
      </w:pPr>
      <w:r>
        <w:rPr/>
        <w:t xml:space="preserve">三、智慧水务发展的主要威胁</w:t>
      </w:r>
    </w:p>
    <w:p>
      <w:pPr>
        <w:spacing w:after="150"/>
      </w:pPr>
      <w:r>
        <w:rPr/>
        <w:t xml:space="preserve">四、智慧水务发展趋势分析</w:t>
      </w:r>
    </w:p>
    <w:p>
      <w:pPr>
        <w:spacing w:after="150"/>
      </w:pPr>
      <w:r>
        <w:rPr/>
        <w:t xml:space="preserve">1、全球智慧水务发展趋势分析</w:t>
      </w:r>
    </w:p>
    <w:p>
      <w:pPr>
        <w:spacing w:after="150"/>
      </w:pPr>
      <w:r>
        <w:rPr/>
        <w:t xml:space="preserve">2、智慧水务跨界融合分析</w:t>
      </w:r>
    </w:p>
    <w:p>
      <w:pPr>
        <w:spacing w:after="150"/>
      </w:pPr>
      <w:r>
        <w:rPr/>
        <w:t xml:space="preserve">第二节 智慧水务投资特性分析</w:t>
      </w:r>
    </w:p>
    <w:p>
      <w:pPr>
        <w:spacing w:after="150"/>
      </w:pPr>
      <w:r>
        <w:rPr/>
        <w:t xml:space="preserve">一、智慧水务行业进入壁垒分析</w:t>
      </w:r>
    </w:p>
    <w:p>
      <w:pPr>
        <w:spacing w:after="150"/>
      </w:pPr>
      <w:r>
        <w:rPr/>
        <w:t xml:space="preserve">1、政策壁垒</w:t>
      </w:r>
    </w:p>
    <w:p>
      <w:pPr>
        <w:spacing w:after="150"/>
      </w:pPr>
      <w:r>
        <w:rPr/>
        <w:t xml:space="preserve">2、规模壁垒</w:t>
      </w:r>
    </w:p>
    <w:p>
      <w:pPr>
        <w:spacing w:after="150"/>
      </w:pPr>
      <w:r>
        <w:rPr/>
        <w:t xml:space="preserve">3、人才壁垒</w:t>
      </w:r>
    </w:p>
    <w:p>
      <w:pPr>
        <w:spacing w:after="150"/>
      </w:pPr>
      <w:r>
        <w:rPr/>
        <w:t xml:space="preserve">4、品牌及经验壁垒</w:t>
      </w:r>
    </w:p>
    <w:p>
      <w:pPr>
        <w:spacing w:after="150"/>
      </w:pPr>
      <w:r>
        <w:rPr/>
        <w:t xml:space="preserve">二、智慧水务行业盈利模式分析</w:t>
      </w:r>
    </w:p>
    <w:p>
      <w:pPr>
        <w:spacing w:after="150"/>
      </w:pPr>
      <w:r>
        <w:rPr/>
        <w:t xml:space="preserve">1、盈利模式分析</w:t>
      </w:r>
    </w:p>
    <w:p>
      <w:pPr>
        <w:spacing w:after="150"/>
      </w:pPr>
      <w:r>
        <w:rPr/>
        <w:t xml:space="preserve">2、盈利模式创新建议</w:t>
      </w:r>
    </w:p>
    <w:p>
      <w:pPr>
        <w:spacing w:after="150"/>
      </w:pPr>
      <w:r>
        <w:rPr/>
        <w:t xml:space="preserve">三、智慧水务行业盈利因素分析</w:t>
      </w:r>
    </w:p>
    <w:p>
      <w:pPr>
        <w:spacing w:after="150"/>
      </w:pPr>
      <w:r>
        <w:rPr/>
        <w:t xml:space="preserve">四、智慧水务行业投资兼并分析</w:t>
      </w:r>
    </w:p>
    <w:p>
      <w:pPr>
        <w:spacing w:after="150"/>
      </w:pPr>
      <w:r>
        <w:rPr/>
        <w:t xml:space="preserve">第三节 智慧水务项目融资分析</w:t>
      </w:r>
    </w:p>
    <w:p>
      <w:pPr>
        <w:spacing w:after="150"/>
      </w:pPr>
      <w:r>
        <w:rPr/>
        <w:t xml:space="preserve">一、政府主导融资模式</w:t>
      </w:r>
    </w:p>
    <w:p>
      <w:pPr>
        <w:spacing w:after="150"/>
      </w:pPr>
      <w:r>
        <w:rPr/>
        <w:t xml:space="preserve">1、政府财政融资模式</w:t>
      </w:r>
    </w:p>
    <w:p>
      <w:pPr>
        <w:spacing w:after="150"/>
      </w:pPr>
      <w:r>
        <w:rPr/>
        <w:t xml:space="preserve">2、国债资金及政策性贷款模式</w:t>
      </w:r>
    </w:p>
    <w:p>
      <w:pPr>
        <w:spacing w:after="150"/>
      </w:pPr>
      <w:r>
        <w:rPr/>
        <w:t xml:space="preserve">二、企业融资模式分析</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三、智慧水务项目融资模式分析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5、OM融资模式</w:t>
      </w:r>
    </w:p>
    <w:p>
      <w:pPr>
        <w:spacing w:after="150"/>
      </w:pPr>
      <w:r>
        <w:rPr/>
        <w:t xml:space="preserve">6、产业投资基金融资模式</w:t>
      </w:r>
    </w:p>
    <w:p>
      <w:pPr>
        <w:spacing w:after="150"/>
      </w:pPr>
      <w:r>
        <w:rPr/>
        <w:t xml:space="preserve">四、智慧水务项目融资案例分析</w:t>
      </w:r>
    </w:p>
    <w:p>
      <w:pPr>
        <w:spacing w:after="150"/>
      </w:pPr>
      <w:r>
        <w:rPr/>
        <w:t xml:space="preserve">第四节 智慧水务主要投融资建议</w:t>
      </w:r>
    </w:p>
    <w:p>
      <w:pPr>
        <w:spacing w:after="150"/>
      </w:pPr>
      <w:r>
        <w:rPr/>
        <w:t xml:space="preserve">一、智慧水务投融资主要问题分析</w:t>
      </w:r>
    </w:p>
    <w:p>
      <w:pPr>
        <w:spacing w:after="150"/>
      </w:pPr>
      <w:r>
        <w:rPr/>
        <w:t xml:space="preserve">二、智慧水务投融资主要风险分析</w:t>
      </w:r>
    </w:p>
    <w:p>
      <w:pPr>
        <w:spacing w:after="150"/>
      </w:pPr>
      <w:r>
        <w:rPr>
          <w:b w:val="1"/>
          <w:bCs w:val="1"/>
        </w:rPr>
        <w:t xml:space="preserve">图表目录</w:t>
      </w:r>
    </w:p>
    <w:p>
      <w:pPr>
        <w:spacing w:after="150"/>
      </w:pPr>
      <w:r>
        <w:rPr/>
        <w:t xml:space="preserve">图表：智慧水务行业生命周期</w:t>
      </w:r>
    </w:p>
    <w:p>
      <w:pPr>
        <w:spacing w:after="150"/>
      </w:pPr>
      <w:r>
        <w:rPr/>
        <w:t xml:space="preserve">图表：智慧水务行业产业链结构</w:t>
      </w:r>
    </w:p>
    <w:p>
      <w:pPr>
        <w:spacing w:after="150"/>
      </w:pPr>
      <w:r>
        <w:rPr/>
        <w:t xml:space="preserve">图表：2019-2023年全球智慧水务行业市场规模</w:t>
      </w:r>
    </w:p>
    <w:p>
      <w:pPr>
        <w:spacing w:after="150"/>
      </w:pPr>
      <w:r>
        <w:rPr/>
        <w:t xml:space="preserve">图表：2019-2023年中国智慧水务行业市场规模</w:t>
      </w:r>
    </w:p>
    <w:p>
      <w:pPr>
        <w:spacing w:after="150"/>
      </w:pPr>
      <w:r>
        <w:rPr/>
        <w:t xml:space="preserve">图表：2019-2023年中国智慧水务市场占全球份额比较</w:t>
      </w:r>
    </w:p>
    <w:p>
      <w:pPr>
        <w:spacing w:after="150"/>
      </w:pPr>
      <w:r>
        <w:rPr/>
        <w:t xml:space="preserve">图表：2019-2023年智慧水务行业集中度</w:t>
      </w:r>
    </w:p>
    <w:p>
      <w:pPr>
        <w:spacing w:after="150"/>
      </w:pPr>
      <w:r>
        <w:rPr/>
        <w:t xml:space="preserve">图表：2019-2023年智慧水务行业利润总额</w:t>
      </w:r>
    </w:p>
    <w:p>
      <w:pPr>
        <w:spacing w:after="150"/>
      </w:pPr>
      <w:r>
        <w:rPr/>
        <w:t xml:space="preserve">图表：2019-2023年智慧水务行业资产总计</w:t>
      </w:r>
    </w:p>
    <w:p>
      <w:pPr>
        <w:spacing w:after="150"/>
      </w:pPr>
      <w:r>
        <w:rPr/>
        <w:t xml:space="preserve">图表：2019-2023年智慧水务行业负债总计</w:t>
      </w:r>
    </w:p>
    <w:p>
      <w:pPr>
        <w:spacing w:after="150"/>
      </w:pPr>
      <w:r>
        <w:rPr/>
        <w:t xml:space="preserve">图表：2019-2023年智慧水务行业竞争力分析</w:t>
      </w:r>
    </w:p>
    <w:p>
      <w:pPr>
        <w:spacing w:after="150"/>
      </w:pPr>
      <w:r>
        <w:rPr/>
        <w:t xml:space="preserve">图表：2019-2023年智慧水务市场价格走势</w:t>
      </w:r>
    </w:p>
    <w:p>
      <w:pPr>
        <w:spacing w:after="150"/>
      </w:pPr>
      <w:r>
        <w:rPr/>
        <w:t xml:space="preserve">图表：2019-2023年智慧水务行业主营业务收入</w:t>
      </w:r>
    </w:p>
    <w:p>
      <w:pPr>
        <w:spacing w:after="150"/>
      </w:pPr>
      <w:r>
        <w:rPr/>
        <w:t xml:space="preserve">图表：2019-2023年智慧水务行业主营业务成本</w:t>
      </w:r>
    </w:p>
    <w:p>
      <w:pPr>
        <w:spacing w:after="150"/>
      </w:pPr>
      <w:r>
        <w:rPr/>
        <w:t xml:space="preserve">图表：2019-2023年智慧水务行业管理费用分析</w:t>
      </w:r>
    </w:p>
    <w:p>
      <w:pPr>
        <w:spacing w:after="150"/>
      </w:pPr>
      <w:r>
        <w:rPr/>
        <w:t xml:space="preserve">图表：2019-2023年智慧水务行业财务费用分析</w:t>
      </w:r>
    </w:p>
    <w:p>
      <w:pPr>
        <w:spacing w:after="150"/>
      </w:pPr>
      <w:r>
        <w:rPr/>
        <w:t xml:space="preserve">图表：2019-2023年智慧水务行业重要数据指标比较</w:t>
      </w:r>
    </w:p>
    <w:p>
      <w:pPr>
        <w:spacing w:after="150"/>
      </w:pPr>
      <w:r>
        <w:rPr/>
        <w:t xml:space="preserve">图表：2019-2023年中国智慧水务行业盈利能力分析</w:t>
      </w:r>
    </w:p>
    <w:p>
      <w:pPr>
        <w:spacing w:after="150"/>
      </w:pPr>
      <w:r>
        <w:rPr/>
        <w:t xml:space="preserve">图表：2019-2023年中国智慧水务行业运营能力分析</w:t>
      </w:r>
    </w:p>
    <w:p>
      <w:pPr>
        <w:spacing w:after="150"/>
      </w:pPr>
      <w:r>
        <w:rPr/>
        <w:t xml:space="preserve">图表：2019-2023年中国智慧水务行业偿债能力分析</w:t>
      </w:r>
    </w:p>
    <w:p>
      <w:pPr>
        <w:spacing w:after="150"/>
      </w:pPr>
      <w:r>
        <w:rPr/>
        <w:t xml:space="preserve">图表：2019-2023年中国智慧水务行业发展能力分析</w:t>
      </w:r>
    </w:p>
    <w:p>
      <w:pPr>
        <w:spacing w:after="150"/>
      </w:pPr>
      <w:r>
        <w:rPr/>
        <w:t xml:space="preserve">图表：2019-2023年智慧水务行业不同规模企业数量分布</w:t>
      </w:r>
    </w:p>
    <w:p>
      <w:pPr>
        <w:spacing w:after="150"/>
      </w:pPr>
      <w:r>
        <w:rPr/>
        <w:t xml:space="preserve">图表：2019-2023年智慧水务行业不同规模企业从业人员分布</w:t>
      </w:r>
    </w:p>
    <w:p>
      <w:pPr>
        <w:spacing w:after="150"/>
      </w:pPr>
      <w:r>
        <w:rPr/>
        <w:t xml:space="preserve">图表：2019-2023年智慧水务行业不同规模企业资产总额分布</w:t>
      </w:r>
    </w:p>
    <w:p>
      <w:pPr>
        <w:spacing w:after="150"/>
      </w:pPr>
      <w:r>
        <w:rPr/>
        <w:t xml:space="preserve">图表：2019-2023年智慧水务行业不同规模企业利润总额分布</w:t>
      </w:r>
    </w:p>
    <w:p>
      <w:pPr>
        <w:spacing w:after="150"/>
      </w:pPr>
      <w:r>
        <w:rPr/>
        <w:t xml:space="preserve">图表：2019-2023年智慧水务行业不同性质企业数量分布</w:t>
      </w:r>
    </w:p>
    <w:p>
      <w:pPr>
        <w:spacing w:after="150"/>
      </w:pPr>
      <w:r>
        <w:rPr/>
        <w:t xml:space="preserve">图表：2019-2023年智慧水务行业不同性质企业从业人员分布</w:t>
      </w:r>
    </w:p>
    <w:p>
      <w:pPr>
        <w:spacing w:after="150"/>
      </w:pPr>
      <w:r>
        <w:rPr/>
        <w:t xml:space="preserve">图表：2019-2023年智慧水务行业不同性质企业资产总额分布</w:t>
      </w:r>
    </w:p>
    <w:p>
      <w:pPr>
        <w:spacing w:after="150"/>
      </w:pPr>
      <w:r>
        <w:rPr/>
        <w:t xml:space="preserve">图表：2019-2023年智慧水务行业不同性质企业利润总额分布</w:t>
      </w:r>
    </w:p>
    <w:p>
      <w:pPr>
        <w:spacing w:after="150"/>
      </w:pPr>
      <w:r>
        <w:rPr/>
        <w:t xml:space="preserve">图表：2024-2029年智慧水务行业市场规模预测</w:t>
      </w:r>
    </w:p>
    <w:p>
      <w:pPr>
        <w:spacing w:after="150"/>
      </w:pPr>
      <w:r>
        <w:rPr/>
        <w:t xml:space="preserve">图表：2024-2029年智慧水务行业竞争格局预测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2024-2029年中国智慧水务行业竞争格局分析及发展前景预测报告</dc:title>
  <dc:description>2024-2029年中国智慧水务行业竞争格局分析及发展前景预测报告</dc:description>
  <dc:subject>2024-2029年中国智慧水务行业竞争格局分析及发展前景预测报告</dc:subject>
  <cp:keywords>研究报告</cp:keywords>
  <cp:category>研究报告</cp:category>
  <cp:lastModifiedBy>北京中道泰和信息咨询有限公司</cp:lastModifiedBy>
  <dcterms:created xsi:type="dcterms:W3CDTF">2024-01-23T13:16:19+08:00</dcterms:created>
  <dcterms:modified xsi:type="dcterms:W3CDTF">2024-01-23T13:16:19+08:00</dcterms:modified>
</cp:coreProperties>
</file>

<file path=docProps/custom.xml><?xml version="1.0" encoding="utf-8"?>
<Properties xmlns="http://schemas.openxmlformats.org/officeDocument/2006/custom-properties" xmlns:vt="http://schemas.openxmlformats.org/officeDocument/2006/docPropsVTypes"/>
</file>