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2024-2029年中国医用可吸收缝合线行业现状分析及投资价值研究报告</w:t>
      </w:r>
    </w:p>
    <w:p>
      <w:pPr>
        <w:spacing w:after="150"/>
      </w:pPr>
      <w:r>
        <w:rPr>
          <w:b w:val="1"/>
          <w:bCs w:val="1"/>
        </w:rPr>
        <w:t xml:space="preserve">报告简介</w:t>
      </w:r>
    </w:p>
    <w:p>
      <w:pPr>
        <w:spacing w:after="150"/>
      </w:pPr>
      <w:r>
        <w:rPr/>
        <w:t xml:space="preserve">随着国内经济的发展，医用可吸收缝合线市场发展面临巨大机遇和挑战。在市场竞争方面，医用可吸收缝合线企业数量越来越多，市场正面临着供给与需求的不对称，医用可吸收缝合线行业有进一步洗牌的强烈要求，但是在一些医用可吸收缝合线细分市场仍有较大的发展空间，信息化技术将成为核心竞争力。本报告通过深入的调查、分析，投资者能够充分把握行业目前所处的全球和国内宏观经济形势，具体分析该产品所在的细分市场，对医用可吸收缝合线行业总体市场的供求趋势及行业前景做出判断;明确目标市场、分析竞争对手，了解产品定位，把握市场特征，发掘价格规律，创新营销手段，提出医用可吸收缝合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用可吸收缝合线行业研究单位等公布和提供的大量资料以及对行业内企业调研访察所获得的大量第一手数据，对我国医用可吸收缝合线市场的发展状况、供需状况、竞争格局、赢利水平、发展趋势等进行了分析。报告重点分析了医用可吸收缝合线前十大企业的研发、产销、战略、经营状况等。报告还对医用可吸收缝合线市场风险进行了预测，为医用可吸收缝合线生产厂家、流通企业以及零售商提供了新的投资机会和可借鉴的操作模式，对欲在医用可吸收缝合线行业从事资本运作的经济实体等单位准确了解目前中国医用可吸收缝合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医用可吸收缝合线行业发展概述 17</w:t>
      </w:r>
    </w:p>
    <w:p>
      <w:pPr>
        <w:spacing w:after="150"/>
      </w:pPr>
      <w:r>
        <w:rPr/>
        <w:t xml:space="preserve">第一节 医用可吸收缝合线行业定义 17</w:t>
      </w:r>
    </w:p>
    <w:p>
      <w:pPr>
        <w:spacing w:after="150"/>
      </w:pPr>
      <w:r>
        <w:rPr/>
        <w:t xml:space="preserve">一、医用可吸收缝合线定义 17</w:t>
      </w:r>
    </w:p>
    <w:p>
      <w:pPr>
        <w:spacing w:after="150"/>
      </w:pPr>
      <w:r>
        <w:rPr/>
        <w:t xml:space="preserve">二、医用可吸收缝合线应用 17</w:t>
      </w:r>
    </w:p>
    <w:p>
      <w:pPr>
        <w:spacing w:after="150"/>
      </w:pPr>
      <w:r>
        <w:rPr/>
        <w:t xml:space="preserve">第二节 医用可吸收缝合线行业发展概况 18</w:t>
      </w:r>
    </w:p>
    <w:p>
      <w:pPr>
        <w:spacing w:after="150"/>
      </w:pPr>
      <w:r>
        <w:rPr/>
        <w:t xml:space="preserve">一、全球医用可吸收缝合线行业发展简述 18</w:t>
      </w:r>
    </w:p>
    <w:p>
      <w:pPr>
        <w:spacing w:after="150"/>
      </w:pPr>
      <w:r>
        <w:rPr/>
        <w:t xml:space="preserve">二、医用可吸收缝合线国内行业现状阐述 22</w:t>
      </w:r>
    </w:p>
    <w:p>
      <w:pPr>
        <w:spacing w:after="150"/>
      </w:pPr>
      <w:r>
        <w:rPr/>
        <w:t xml:space="preserve">第三节 医用可吸收缝合线行业市场现状 23</w:t>
      </w:r>
    </w:p>
    <w:p>
      <w:pPr>
        <w:spacing w:after="150"/>
      </w:pPr>
      <w:r>
        <w:rPr/>
        <w:t xml:space="preserve">一、市场概述 23</w:t>
      </w:r>
    </w:p>
    <w:p>
      <w:pPr>
        <w:spacing w:after="150"/>
      </w:pPr>
      <w:r>
        <w:rPr/>
        <w:t xml:space="preserve">二、市场规模 24</w:t>
      </w:r>
    </w:p>
    <w:p>
      <w:pPr>
        <w:spacing w:after="150"/>
      </w:pPr>
      <w:r>
        <w:rPr/>
        <w:t xml:space="preserve">第四节、医用可吸收缝合线产品发展历程 24</w:t>
      </w:r>
    </w:p>
    <w:p>
      <w:pPr>
        <w:spacing w:after="150"/>
      </w:pPr>
      <w:r>
        <w:rPr/>
        <w:t xml:space="preserve">第五节、医用可吸收缝合线产品发展所处的阶段 25</w:t>
      </w:r>
    </w:p>
    <w:p>
      <w:pPr>
        <w:spacing w:after="150"/>
      </w:pPr>
      <w:r>
        <w:rPr/>
        <w:t xml:space="preserve">第六节、医用可吸收缝合线行业地位分析 28</w:t>
      </w:r>
    </w:p>
    <w:p>
      <w:pPr>
        <w:spacing w:after="150"/>
      </w:pPr>
      <w:r>
        <w:rPr/>
        <w:t xml:space="preserve">第七节、医用可吸收缝合线行业产业链分析 28</w:t>
      </w:r>
    </w:p>
    <w:p>
      <w:pPr>
        <w:spacing w:after="150"/>
      </w:pPr>
      <w:r>
        <w:rPr/>
        <w:t xml:space="preserve">第八节、医用可吸收缝合线行业国内与国外情况分析 29</w:t>
      </w:r>
    </w:p>
    <w:p>
      <w:pPr>
        <w:spacing w:after="150"/>
      </w:pPr>
      <w:r>
        <w:rPr>
          <w:b w:val="1"/>
          <w:bCs w:val="1"/>
        </w:rPr>
        <w:t xml:space="preserve">第二章 2019-2023年医用可吸收缝合线产业运行态势分析 33</w:t>
      </w:r>
    </w:p>
    <w:p>
      <w:pPr>
        <w:spacing w:after="150"/>
      </w:pPr>
      <w:r>
        <w:rPr/>
        <w:t xml:space="preserve">第一节 2019-2023年医用可吸收缝合线市场发展分析 33</w:t>
      </w:r>
    </w:p>
    <w:p>
      <w:pPr>
        <w:spacing w:after="150"/>
      </w:pPr>
      <w:r>
        <w:rPr/>
        <w:t xml:space="preserve">一、国内医用可吸收缝合线生产综述 33</w:t>
      </w:r>
    </w:p>
    <w:p>
      <w:pPr>
        <w:spacing w:after="150"/>
      </w:pPr>
      <w:r>
        <w:rPr/>
        <w:t xml:space="preserve">二、医用可吸收缝合线市场发展的特点 33</w:t>
      </w:r>
    </w:p>
    <w:p>
      <w:pPr>
        <w:spacing w:after="150"/>
      </w:pPr>
      <w:r>
        <w:rPr/>
        <w:t xml:space="preserve">三、医用可吸收缝合线市场景气向好 34</w:t>
      </w:r>
    </w:p>
    <w:p>
      <w:pPr>
        <w:spacing w:after="150"/>
      </w:pPr>
      <w:r>
        <w:rPr/>
        <w:t xml:space="preserve">第二节 2019-2023年医用可吸收缝合线市场分析 34</w:t>
      </w:r>
    </w:p>
    <w:p>
      <w:pPr>
        <w:spacing w:after="150"/>
      </w:pPr>
      <w:r>
        <w:rPr/>
        <w:t xml:space="preserve">一、国外企业医用可吸收缝合线料发展的特点 34</w:t>
      </w:r>
    </w:p>
    <w:p>
      <w:pPr>
        <w:spacing w:after="150"/>
      </w:pPr>
      <w:r>
        <w:rPr/>
        <w:t xml:space="preserve">二、医用可吸收缝合线专用料供需分析 35</w:t>
      </w:r>
    </w:p>
    <w:p>
      <w:pPr>
        <w:spacing w:after="150"/>
      </w:pPr>
      <w:r>
        <w:rPr/>
        <w:t xml:space="preserve">第三节 2019-2023年医用可吸收缝合线市场发展中存在的问题及策略 36</w:t>
      </w:r>
    </w:p>
    <w:p>
      <w:pPr>
        <w:spacing w:after="150"/>
      </w:pPr>
      <w:r>
        <w:rPr/>
        <w:t xml:space="preserve">一、医用可吸收缝合线市场发展面临的挑战及对策 36</w:t>
      </w:r>
    </w:p>
    <w:p>
      <w:pPr>
        <w:spacing w:after="150"/>
      </w:pPr>
      <w:r>
        <w:rPr/>
        <w:t xml:space="preserve">二、提高医用可吸收缝合线整体竞争力的建议 36</w:t>
      </w:r>
    </w:p>
    <w:p>
      <w:pPr>
        <w:spacing w:after="150"/>
      </w:pPr>
      <w:r>
        <w:rPr/>
        <w:t xml:space="preserve">三、加快医用可吸收缝合线发展的措施 37</w:t>
      </w:r>
    </w:p>
    <w:p>
      <w:pPr>
        <w:spacing w:after="150"/>
      </w:pPr>
      <w:r>
        <w:rPr>
          <w:b w:val="1"/>
          <w:bCs w:val="1"/>
        </w:rPr>
        <w:t xml:space="preserve">第三章 医用可吸收缝合线行业外部环境分析 39</w:t>
      </w:r>
    </w:p>
    <w:p>
      <w:pPr>
        <w:spacing w:after="150"/>
      </w:pPr>
      <w:r>
        <w:rPr/>
        <w:t xml:space="preserve">第一节、医用可吸收缝合线行业经济环境影响分析 39</w:t>
      </w:r>
    </w:p>
    <w:p>
      <w:pPr>
        <w:spacing w:after="150"/>
      </w:pPr>
      <w:r>
        <w:rPr/>
        <w:t xml:space="preserve">一、国民经济影响情况 39</w:t>
      </w:r>
    </w:p>
    <w:p>
      <w:pPr>
        <w:spacing w:after="150"/>
      </w:pPr>
      <w:r>
        <w:rPr/>
        <w:t xml:space="preserve">二、国内投资医用可吸收缝合线情况 39</w:t>
      </w:r>
    </w:p>
    <w:p>
      <w:pPr>
        <w:spacing w:after="150"/>
      </w:pPr>
      <w:r>
        <w:rPr/>
        <w:t xml:space="preserve">第二节、医用可吸收缝合线行业政策影响分析 40</w:t>
      </w:r>
    </w:p>
    <w:p>
      <w:pPr>
        <w:spacing w:after="150"/>
      </w:pPr>
      <w:r>
        <w:rPr/>
        <w:t xml:space="preserve">一、国内宏观政策影响分析 40</w:t>
      </w:r>
    </w:p>
    <w:p>
      <w:pPr>
        <w:spacing w:after="150"/>
      </w:pPr>
      <w:r>
        <w:rPr/>
        <w:t xml:space="preserve">二、行业政策影响分析 41</w:t>
      </w:r>
    </w:p>
    <w:p>
      <w:pPr>
        <w:spacing w:after="150"/>
      </w:pPr>
      <w:r>
        <w:rPr/>
        <w:t xml:space="preserve">第三节、医用可吸收缝合线产业上下游影响分析 41</w:t>
      </w:r>
    </w:p>
    <w:p>
      <w:pPr>
        <w:spacing w:after="150"/>
      </w:pPr>
      <w:r>
        <w:rPr/>
        <w:t xml:space="preserve">一、医用可吸收缝合线行业上游影响分析 41</w:t>
      </w:r>
    </w:p>
    <w:p>
      <w:pPr>
        <w:spacing w:after="150"/>
      </w:pPr>
      <w:r>
        <w:rPr/>
        <w:t xml:space="preserve">二、医用可吸收缝合线行业下游影响分析 42</w:t>
      </w:r>
    </w:p>
    <w:p>
      <w:pPr>
        <w:spacing w:after="150"/>
      </w:pPr>
      <w:r>
        <w:rPr/>
        <w:t xml:space="preserve">第四节、医用可吸收缝合线行业的技术影响分析 42</w:t>
      </w:r>
    </w:p>
    <w:p>
      <w:pPr>
        <w:spacing w:after="150"/>
      </w:pPr>
      <w:r>
        <w:rPr/>
        <w:t xml:space="preserve">一、医用可吸收缝合线行业技术现状分析 42</w:t>
      </w:r>
    </w:p>
    <w:p>
      <w:pPr>
        <w:spacing w:after="150"/>
      </w:pPr>
      <w:r>
        <w:rPr/>
        <w:t xml:space="preserve">二、医用可吸收缝合线行业技术发展趋势 43</w:t>
      </w:r>
    </w:p>
    <w:p>
      <w:pPr>
        <w:spacing w:after="150"/>
      </w:pPr>
      <w:r>
        <w:rPr>
          <w:b w:val="1"/>
          <w:bCs w:val="1"/>
        </w:rPr>
        <w:t xml:space="preserve">第四章 医用可吸收缝合线行业经营和竞争分析 44</w:t>
      </w:r>
    </w:p>
    <w:p>
      <w:pPr>
        <w:spacing w:after="150"/>
      </w:pPr>
      <w:r>
        <w:rPr/>
        <w:t xml:space="preserve">第一节、行业核心竞争力分析及构建 44</w:t>
      </w:r>
    </w:p>
    <w:p>
      <w:pPr>
        <w:spacing w:after="150"/>
      </w:pPr>
      <w:r>
        <w:rPr/>
        <w:t xml:space="preserve">第二节、经营手段分析 46</w:t>
      </w:r>
    </w:p>
    <w:p>
      <w:pPr>
        <w:spacing w:after="150"/>
      </w:pPr>
      <w:r>
        <w:rPr/>
        <w:t xml:space="preserve">一、消费特征分析 46</w:t>
      </w:r>
    </w:p>
    <w:p>
      <w:pPr>
        <w:spacing w:after="150"/>
      </w:pPr>
      <w:r>
        <w:rPr/>
        <w:t xml:space="preserve">二、产品分类与定位 49</w:t>
      </w:r>
    </w:p>
    <w:p>
      <w:pPr>
        <w:spacing w:after="150"/>
      </w:pPr>
      <w:r>
        <w:rPr/>
        <w:t xml:space="preserve">三、产品策略分析 50</w:t>
      </w:r>
    </w:p>
    <w:p>
      <w:pPr>
        <w:spacing w:after="150"/>
      </w:pPr>
      <w:r>
        <w:rPr/>
        <w:t xml:space="preserve">四、渠道和促销 51</w:t>
      </w:r>
    </w:p>
    <w:p>
      <w:pPr>
        <w:spacing w:after="150"/>
      </w:pPr>
      <w:r>
        <w:rPr/>
        <w:t xml:space="preserve">第三节、医用可吸收缝合线技术最新发展趋势分析 52</w:t>
      </w:r>
    </w:p>
    <w:p>
      <w:pPr>
        <w:spacing w:after="150"/>
      </w:pPr>
      <w:r>
        <w:rPr/>
        <w:t xml:space="preserve">一、国外同类技术重点研发方向 52</w:t>
      </w:r>
    </w:p>
    <w:p>
      <w:pPr>
        <w:spacing w:after="150"/>
      </w:pPr>
      <w:r>
        <w:rPr/>
        <w:t xml:space="preserve">二、国内医用可吸收缝合线研发技术路径分析 52</w:t>
      </w:r>
    </w:p>
    <w:p>
      <w:pPr>
        <w:spacing w:after="150"/>
      </w:pPr>
      <w:r>
        <w:rPr/>
        <w:t xml:space="preserve">四、国内最新研发动向 53</w:t>
      </w:r>
    </w:p>
    <w:p>
      <w:pPr>
        <w:spacing w:after="150"/>
      </w:pPr>
      <w:r>
        <w:rPr/>
        <w:t xml:space="preserve">五、技术走势预测 53</w:t>
      </w:r>
    </w:p>
    <w:p>
      <w:pPr>
        <w:spacing w:after="150"/>
      </w:pPr>
      <w:r>
        <w:rPr/>
        <w:t xml:space="preserve">六、技术进步对企业发展影响 54</w:t>
      </w:r>
    </w:p>
    <w:p>
      <w:pPr>
        <w:spacing w:after="150"/>
      </w:pPr>
      <w:r>
        <w:rPr>
          <w:b w:val="1"/>
          <w:bCs w:val="1"/>
        </w:rPr>
        <w:t xml:space="preserve">第五章 2019-2023年中国医用可吸收缝合线行业环境分析 55</w:t>
      </w:r>
    </w:p>
    <w:p>
      <w:pPr>
        <w:spacing w:after="150"/>
      </w:pPr>
      <w:r>
        <w:rPr/>
        <w:t xml:space="preserve">第一节 我国经济发展环境分析 55</w:t>
      </w:r>
    </w:p>
    <w:p>
      <w:pPr>
        <w:spacing w:after="150"/>
      </w:pPr>
      <w:r>
        <w:rPr/>
        <w:t xml:space="preserve">一、GDP历史变动轨迹 55</w:t>
      </w:r>
    </w:p>
    <w:p>
      <w:pPr>
        <w:spacing w:after="150"/>
      </w:pPr>
      <w:r>
        <w:rPr/>
        <w:t xml:space="preserve">二、固定资产投资历史变动轨迹 56</w:t>
      </w:r>
    </w:p>
    <w:p>
      <w:pPr>
        <w:spacing w:after="150"/>
      </w:pPr>
      <w:r>
        <w:rPr/>
        <w:t xml:space="preserve">三、进出口贸易历史变动轨迹 58</w:t>
      </w:r>
    </w:p>
    <w:p>
      <w:pPr>
        <w:spacing w:after="150"/>
      </w:pPr>
      <w:r>
        <w:rPr/>
        <w:t xml:space="preserve">四、2019-2023年我国宏观经济发展预测 60</w:t>
      </w:r>
    </w:p>
    <w:p>
      <w:pPr>
        <w:spacing w:after="150"/>
      </w:pPr>
      <w:r>
        <w:rPr/>
        <w:t xml:space="preserve">第二节 行业相关政策、法规、标准 60</w:t>
      </w:r>
    </w:p>
    <w:p>
      <w:pPr>
        <w:spacing w:after="150"/>
      </w:pPr>
      <w:r>
        <w:rPr/>
        <w:t xml:space="preserve">一、中国相关环保规定 60</w:t>
      </w:r>
    </w:p>
    <w:p>
      <w:pPr>
        <w:spacing w:after="150"/>
      </w:pPr>
      <w:r>
        <w:rPr/>
        <w:t xml:space="preserve">二、国外相关环保规定 61</w:t>
      </w:r>
    </w:p>
    <w:p>
      <w:pPr>
        <w:spacing w:after="150"/>
      </w:pPr>
      <w:r>
        <w:rPr>
          <w:b w:val="1"/>
          <w:bCs w:val="1"/>
        </w:rPr>
        <w:t xml:space="preserve">第六章 医用可吸收缝合线行业国内市场深度分析 64</w:t>
      </w:r>
    </w:p>
    <w:p>
      <w:pPr>
        <w:spacing w:after="150"/>
      </w:pPr>
      <w:r>
        <w:rPr/>
        <w:t xml:space="preserve">第一节 医用可吸收缝合线行业市场现状分析及预测 64</w:t>
      </w:r>
    </w:p>
    <w:p>
      <w:pPr>
        <w:spacing w:after="150"/>
      </w:pPr>
      <w:r>
        <w:rPr/>
        <w:t xml:space="preserve">第二节 2019-2023年产品产量分析及预测 64</w:t>
      </w:r>
    </w:p>
    <w:p>
      <w:pPr>
        <w:spacing w:after="150"/>
      </w:pPr>
      <w:r>
        <w:rPr/>
        <w:t xml:space="preserve">第三节 2019-2023年市场需求分析及预测 66</w:t>
      </w:r>
    </w:p>
    <w:p>
      <w:pPr>
        <w:spacing w:after="150"/>
      </w:pPr>
      <w:r>
        <w:rPr/>
        <w:t xml:space="preserve">第四节 产品消费领域与消费结构分析 67</w:t>
      </w:r>
    </w:p>
    <w:p>
      <w:pPr>
        <w:spacing w:after="150"/>
      </w:pPr>
      <w:r>
        <w:rPr/>
        <w:t xml:space="preserve">第五节 价格趋势分析 67</w:t>
      </w:r>
    </w:p>
    <w:p>
      <w:pPr>
        <w:spacing w:after="150"/>
      </w:pPr>
      <w:r>
        <w:rPr>
          <w:b w:val="1"/>
          <w:bCs w:val="1"/>
        </w:rPr>
        <w:t xml:space="preserve">第七章 医用可吸收缝合线行业需求与预测分析 69</w:t>
      </w:r>
    </w:p>
    <w:p>
      <w:pPr>
        <w:spacing w:after="150"/>
      </w:pPr>
      <w:r>
        <w:rPr/>
        <w:t xml:space="preserve">第一节、医用可吸收缝合线行业需求分析及预测 69</w:t>
      </w:r>
    </w:p>
    <w:p>
      <w:pPr>
        <w:spacing w:after="150"/>
      </w:pPr>
      <w:r>
        <w:rPr/>
        <w:t xml:space="preserve">一、医用可吸收缝合线行业需求总量及增长速度 69</w:t>
      </w:r>
    </w:p>
    <w:p>
      <w:pPr>
        <w:spacing w:after="150"/>
      </w:pPr>
      <w:r>
        <w:rPr/>
        <w:t xml:space="preserve">二、医用可吸收缝合线行业需求结构分析 69</w:t>
      </w:r>
    </w:p>
    <w:p>
      <w:pPr>
        <w:spacing w:after="150"/>
      </w:pPr>
      <w:r>
        <w:rPr/>
        <w:t xml:space="preserve">三、医用可吸收缝合线行业需求影响因素分析 70</w:t>
      </w:r>
    </w:p>
    <w:p>
      <w:pPr>
        <w:spacing w:after="150"/>
      </w:pPr>
      <w:r>
        <w:rPr/>
        <w:t xml:space="preserve">四、医用可吸收缝合线行业未来需求预测分析 71</w:t>
      </w:r>
    </w:p>
    <w:p>
      <w:pPr>
        <w:spacing w:after="150"/>
      </w:pPr>
      <w:r>
        <w:rPr/>
        <w:t xml:space="preserve">第二节、医用可吸收缝合线行业地区需求分析 72</w:t>
      </w:r>
    </w:p>
    <w:p>
      <w:pPr>
        <w:spacing w:after="150"/>
      </w:pPr>
      <w:r>
        <w:rPr/>
        <w:t xml:space="preserve">一、行业的总体区域需求分析 72</w:t>
      </w:r>
    </w:p>
    <w:p>
      <w:pPr>
        <w:spacing w:after="150"/>
      </w:pPr>
      <w:r>
        <w:rPr/>
        <w:t xml:space="preserve">二、华北地区需求分析 74</w:t>
      </w:r>
    </w:p>
    <w:p>
      <w:pPr>
        <w:spacing w:after="150"/>
      </w:pPr>
      <w:r>
        <w:rPr/>
        <w:t xml:space="preserve">三、华东地区需求分析 74</w:t>
      </w:r>
    </w:p>
    <w:p>
      <w:pPr>
        <w:spacing w:after="150"/>
      </w:pPr>
      <w:r>
        <w:rPr/>
        <w:t xml:space="preserve">四、东北地区需求分析 75</w:t>
      </w:r>
    </w:p>
    <w:p>
      <w:pPr>
        <w:spacing w:after="150"/>
      </w:pPr>
      <w:r>
        <w:rPr/>
        <w:t xml:space="preserve">五、华南地区需求分析 76</w:t>
      </w:r>
    </w:p>
    <w:p>
      <w:pPr>
        <w:spacing w:after="150"/>
      </w:pPr>
      <w:r>
        <w:rPr/>
        <w:t xml:space="preserve">六、西北地区需求分析 77</w:t>
      </w:r>
    </w:p>
    <w:p>
      <w:pPr>
        <w:spacing w:after="150"/>
      </w:pPr>
      <w:r>
        <w:rPr/>
        <w:t xml:space="preserve">七、西南地区需求分析 78</w:t>
      </w:r>
    </w:p>
    <w:p>
      <w:pPr>
        <w:spacing w:after="150"/>
      </w:pPr>
      <w:r>
        <w:rPr/>
        <w:t xml:space="preserve">八、华中地区需求分析 79</w:t>
      </w:r>
    </w:p>
    <w:p>
      <w:pPr>
        <w:spacing w:after="150"/>
      </w:pPr>
      <w:r>
        <w:rPr/>
        <w:t xml:space="preserve">第三节、医用可吸收缝合线行业细分市场需求分析 80</w:t>
      </w:r>
    </w:p>
    <w:p>
      <w:pPr>
        <w:spacing w:after="150"/>
      </w:pPr>
      <w:r>
        <w:rPr/>
        <w:t xml:space="preserve">一、医用可吸收缝合线行业市场需求量情况 80</w:t>
      </w:r>
    </w:p>
    <w:p>
      <w:pPr>
        <w:spacing w:after="150"/>
      </w:pPr>
      <w:r>
        <w:rPr/>
        <w:t xml:space="preserve">二、医用可吸收缝合线行业市场供求量情况 81</w:t>
      </w:r>
    </w:p>
    <w:p>
      <w:pPr>
        <w:spacing w:after="150"/>
      </w:pPr>
      <w:r>
        <w:rPr>
          <w:b w:val="1"/>
          <w:bCs w:val="1"/>
        </w:rPr>
        <w:t xml:space="preserve">第八章 医用可吸收缝合线行业进出口分析 82</w:t>
      </w:r>
    </w:p>
    <w:p>
      <w:pPr>
        <w:spacing w:after="150"/>
      </w:pPr>
      <w:r>
        <w:rPr/>
        <w:t xml:space="preserve">第一节、医用可吸收缝合线行业进出口分析 82</w:t>
      </w:r>
    </w:p>
    <w:p>
      <w:pPr>
        <w:spacing w:after="150"/>
      </w:pPr>
      <w:r>
        <w:rPr/>
        <w:t xml:space="preserve">一、进出口总量对比分析 82</w:t>
      </w:r>
    </w:p>
    <w:p>
      <w:pPr>
        <w:spacing w:after="150"/>
      </w:pPr>
      <w:r>
        <w:rPr/>
        <w:t xml:space="preserve">二、进出口金额对比分析 82</w:t>
      </w:r>
    </w:p>
    <w:p>
      <w:pPr>
        <w:spacing w:after="150"/>
      </w:pPr>
      <w:r>
        <w:rPr/>
        <w:t xml:space="preserve">第二节、医用可吸收缝合线行业出口分析 83</w:t>
      </w:r>
    </w:p>
    <w:p>
      <w:pPr>
        <w:spacing w:after="150"/>
      </w:pPr>
      <w:r>
        <w:rPr/>
        <w:t xml:space="preserve">一、、出口金额分析 83</w:t>
      </w:r>
    </w:p>
    <w:p>
      <w:pPr>
        <w:spacing w:after="150"/>
      </w:pPr>
      <w:r>
        <w:rPr/>
        <w:t xml:space="preserve">二、出口市场分析 84</w:t>
      </w:r>
    </w:p>
    <w:p>
      <w:pPr>
        <w:spacing w:after="150"/>
      </w:pPr>
      <w:r>
        <w:rPr/>
        <w:t xml:space="preserve">三、出口价格分析 84</w:t>
      </w:r>
    </w:p>
    <w:p>
      <w:pPr>
        <w:spacing w:after="150"/>
      </w:pPr>
      <w:r>
        <w:rPr/>
        <w:t xml:space="preserve">第三节 医用可吸收缝合线进口分析 84</w:t>
      </w:r>
    </w:p>
    <w:p>
      <w:pPr>
        <w:spacing w:after="150"/>
      </w:pPr>
      <w:r>
        <w:rPr/>
        <w:t xml:space="preserve">一、进口金额分析 84</w:t>
      </w:r>
    </w:p>
    <w:p>
      <w:pPr>
        <w:spacing w:after="150"/>
      </w:pPr>
      <w:r>
        <w:rPr/>
        <w:t xml:space="preserve">二、进口市场分析 85</w:t>
      </w:r>
    </w:p>
    <w:p>
      <w:pPr>
        <w:spacing w:after="150"/>
      </w:pPr>
      <w:r>
        <w:rPr/>
        <w:t xml:space="preserve">三、进口价格分析 85</w:t>
      </w:r>
    </w:p>
    <w:p>
      <w:pPr>
        <w:spacing w:after="150"/>
      </w:pPr>
      <w:r>
        <w:rPr>
          <w:b w:val="1"/>
          <w:bCs w:val="1"/>
        </w:rPr>
        <w:t xml:space="preserve">第九章 2019-2023年国内外重点企业竞争力分析 86</w:t>
      </w:r>
    </w:p>
    <w:p>
      <w:pPr>
        <w:spacing w:after="150"/>
      </w:pPr>
      <w:r>
        <w:rPr/>
        <w:t xml:space="preserve">第一节 山东威高集团康利达医用制品有限公司 86</w:t>
      </w:r>
    </w:p>
    <w:p>
      <w:pPr>
        <w:spacing w:after="150"/>
      </w:pPr>
      <w:r>
        <w:rPr/>
        <w:t xml:space="preserve">一、 企业简介 86</w:t>
      </w:r>
    </w:p>
    <w:p>
      <w:pPr>
        <w:spacing w:after="150"/>
      </w:pPr>
      <w:r>
        <w:rPr/>
        <w:t xml:space="preserve">二、 产品介绍 86</w:t>
      </w:r>
    </w:p>
    <w:p>
      <w:pPr>
        <w:spacing w:after="150"/>
      </w:pPr>
      <w:r>
        <w:rPr/>
        <w:t xml:space="preserve">三、经营情况 87</w:t>
      </w:r>
    </w:p>
    <w:p>
      <w:pPr>
        <w:spacing w:after="150"/>
      </w:pPr>
      <w:r>
        <w:rPr/>
        <w:t xml:space="preserve">(一)企业偿债能力分析 87</w:t>
      </w:r>
    </w:p>
    <w:p>
      <w:pPr>
        <w:spacing w:after="150"/>
      </w:pPr>
      <w:r>
        <w:rPr/>
        <w:t xml:space="preserve">(二)企业运营能力分析 89</w:t>
      </w:r>
    </w:p>
    <w:p>
      <w:pPr>
        <w:spacing w:after="150"/>
      </w:pPr>
      <w:r>
        <w:rPr/>
        <w:t xml:space="preserve">(三)企业盈利能力分析 92</w:t>
      </w:r>
    </w:p>
    <w:p>
      <w:pPr>
        <w:spacing w:after="150"/>
      </w:pPr>
      <w:r>
        <w:rPr/>
        <w:t xml:space="preserve">四、未来发展趋势 93</w:t>
      </w:r>
    </w:p>
    <w:p>
      <w:pPr>
        <w:spacing w:after="150"/>
      </w:pPr>
      <w:r>
        <w:rPr/>
        <w:t xml:space="preserve">第二节 山东圣美医疗用品有限公司 93</w:t>
      </w:r>
    </w:p>
    <w:p>
      <w:pPr>
        <w:spacing w:after="150"/>
      </w:pPr>
      <w:r>
        <w:rPr/>
        <w:t xml:space="preserve">一、 企业简介 93</w:t>
      </w:r>
    </w:p>
    <w:p>
      <w:pPr>
        <w:spacing w:after="150"/>
      </w:pPr>
      <w:r>
        <w:rPr/>
        <w:t xml:space="preserve">二、 产品介绍 94</w:t>
      </w:r>
    </w:p>
    <w:p>
      <w:pPr>
        <w:spacing w:after="150"/>
      </w:pPr>
      <w:r>
        <w:rPr/>
        <w:t xml:space="preserve">三、经营情况 94</w:t>
      </w:r>
    </w:p>
    <w:p>
      <w:pPr>
        <w:spacing w:after="150"/>
      </w:pPr>
      <w:r>
        <w:rPr/>
        <w:t xml:space="preserve">(一)企业偿债能力分析 94</w:t>
      </w:r>
    </w:p>
    <w:p>
      <w:pPr>
        <w:spacing w:after="150"/>
      </w:pPr>
      <w:r>
        <w:rPr/>
        <w:t xml:space="preserve">(二)企业运营能力分析 96</w:t>
      </w:r>
    </w:p>
    <w:p>
      <w:pPr>
        <w:spacing w:after="150"/>
      </w:pPr>
      <w:r>
        <w:rPr/>
        <w:t xml:space="preserve">(三)企业盈利能力分析 99</w:t>
      </w:r>
    </w:p>
    <w:p>
      <w:pPr>
        <w:spacing w:after="150"/>
      </w:pPr>
      <w:r>
        <w:rPr/>
        <w:t xml:space="preserve">四、未来发展趋势 100</w:t>
      </w:r>
    </w:p>
    <w:p>
      <w:pPr>
        <w:spacing w:after="150"/>
      </w:pPr>
      <w:r>
        <w:rPr/>
        <w:t xml:space="preserve">第三节 江苏鱼跃医疗设备股份有限公司 100</w:t>
      </w:r>
    </w:p>
    <w:p>
      <w:pPr>
        <w:spacing w:after="150"/>
      </w:pPr>
      <w:r>
        <w:rPr/>
        <w:t xml:space="preserve">一、 企业简介 100</w:t>
      </w:r>
    </w:p>
    <w:p>
      <w:pPr>
        <w:spacing w:after="150"/>
      </w:pPr>
      <w:r>
        <w:rPr/>
        <w:t xml:space="preserve">二、 产品介绍 102</w:t>
      </w:r>
    </w:p>
    <w:p>
      <w:pPr>
        <w:spacing w:after="150"/>
      </w:pPr>
      <w:r>
        <w:rPr/>
        <w:t xml:space="preserve">三、经营情况 103</w:t>
      </w:r>
    </w:p>
    <w:p>
      <w:pPr>
        <w:spacing w:after="150"/>
      </w:pPr>
      <w:r>
        <w:rPr/>
        <w:t xml:space="preserve">(一)企业偿债能力分析 103</w:t>
      </w:r>
    </w:p>
    <w:p>
      <w:pPr>
        <w:spacing w:after="150"/>
      </w:pPr>
      <w:r>
        <w:rPr/>
        <w:t xml:space="preserve">(二)企业运营能力分析 104</w:t>
      </w:r>
    </w:p>
    <w:p>
      <w:pPr>
        <w:spacing w:after="150"/>
      </w:pPr>
      <w:r>
        <w:rPr/>
        <w:t xml:space="preserve">(三)企业盈利能力分析 107</w:t>
      </w:r>
    </w:p>
    <w:p>
      <w:pPr>
        <w:spacing w:after="150"/>
      </w:pPr>
      <w:r>
        <w:rPr/>
        <w:t xml:space="preserve">四、未来发展趋势 108</w:t>
      </w:r>
    </w:p>
    <w:p>
      <w:pPr>
        <w:spacing w:after="150"/>
      </w:pPr>
      <w:r>
        <w:rPr/>
        <w:t xml:space="preserve">第四节 青岛耐丝克医材有限公司 109</w:t>
      </w:r>
    </w:p>
    <w:p>
      <w:pPr>
        <w:spacing w:after="150"/>
      </w:pPr>
      <w:r>
        <w:rPr/>
        <w:t xml:space="preserve">一、 企业简介 109</w:t>
      </w:r>
    </w:p>
    <w:p>
      <w:pPr>
        <w:spacing w:after="150"/>
      </w:pPr>
      <w:r>
        <w:rPr/>
        <w:t xml:space="preserve">二、 产品介绍 109</w:t>
      </w:r>
    </w:p>
    <w:p>
      <w:pPr>
        <w:spacing w:after="150"/>
      </w:pPr>
      <w:r>
        <w:rPr/>
        <w:t xml:space="preserve">三、经营情况 110</w:t>
      </w:r>
    </w:p>
    <w:p>
      <w:pPr>
        <w:spacing w:after="150"/>
      </w:pPr>
      <w:r>
        <w:rPr/>
        <w:t xml:space="preserve">(一)企业偿债能力分析 110</w:t>
      </w:r>
    </w:p>
    <w:p>
      <w:pPr>
        <w:spacing w:after="150"/>
      </w:pPr>
      <w:r>
        <w:rPr/>
        <w:t xml:space="preserve">(二)企业运营能力分析 112</w:t>
      </w:r>
    </w:p>
    <w:p>
      <w:pPr>
        <w:spacing w:after="150"/>
      </w:pPr>
      <w:r>
        <w:rPr/>
        <w:t xml:space="preserve">(三)企业盈利能力分析 115</w:t>
      </w:r>
    </w:p>
    <w:p>
      <w:pPr>
        <w:spacing w:after="150"/>
      </w:pPr>
      <w:r>
        <w:rPr/>
        <w:t xml:space="preserve">四、未来发展趋势 116</w:t>
      </w:r>
    </w:p>
    <w:p>
      <w:pPr>
        <w:spacing w:after="150"/>
      </w:pPr>
      <w:r>
        <w:rPr/>
        <w:t xml:space="preserve">第五节 上海天清生物材料有限公司 116</w:t>
      </w:r>
    </w:p>
    <w:p>
      <w:pPr>
        <w:spacing w:after="150"/>
      </w:pPr>
      <w:r>
        <w:rPr/>
        <w:t xml:space="preserve">一、 企业简介 116</w:t>
      </w:r>
    </w:p>
    <w:p>
      <w:pPr>
        <w:spacing w:after="150"/>
      </w:pPr>
      <w:r>
        <w:rPr/>
        <w:t xml:space="preserve">二、 产品介绍 117</w:t>
      </w:r>
    </w:p>
    <w:p>
      <w:pPr>
        <w:spacing w:after="150"/>
      </w:pPr>
      <w:r>
        <w:rPr/>
        <w:t xml:space="preserve">三、经营情况 117</w:t>
      </w:r>
    </w:p>
    <w:p>
      <w:pPr>
        <w:spacing w:after="150"/>
      </w:pPr>
      <w:r>
        <w:rPr/>
        <w:t xml:space="preserve">(一)企业偿债能力分析 117</w:t>
      </w:r>
    </w:p>
    <w:p>
      <w:pPr>
        <w:spacing w:after="150"/>
      </w:pPr>
      <w:r>
        <w:rPr/>
        <w:t xml:space="preserve">(二)企业运营能力分析 119</w:t>
      </w:r>
    </w:p>
    <w:p>
      <w:pPr>
        <w:spacing w:after="150"/>
      </w:pPr>
      <w:r>
        <w:rPr/>
        <w:t xml:space="preserve">(三)企业盈利能力分析 122</w:t>
      </w:r>
    </w:p>
    <w:p>
      <w:pPr>
        <w:spacing w:after="150"/>
      </w:pPr>
      <w:r>
        <w:rPr/>
        <w:t xml:space="preserve">四、未来发展趋势 123</w:t>
      </w:r>
    </w:p>
    <w:p>
      <w:pPr>
        <w:spacing w:after="150"/>
      </w:pPr>
      <w:r>
        <w:rPr/>
        <w:t xml:space="preserve">第六节 南通华尔康医疗用品有限公司 124</w:t>
      </w:r>
    </w:p>
    <w:p>
      <w:pPr>
        <w:spacing w:after="150"/>
      </w:pPr>
      <w:r>
        <w:rPr/>
        <w:t xml:space="preserve">一、 企业简介 124</w:t>
      </w:r>
    </w:p>
    <w:p>
      <w:pPr>
        <w:spacing w:after="150"/>
      </w:pPr>
      <w:r>
        <w:rPr/>
        <w:t xml:space="preserve">二、 产品介绍 124</w:t>
      </w:r>
    </w:p>
    <w:p>
      <w:pPr>
        <w:spacing w:after="150"/>
      </w:pPr>
      <w:r>
        <w:rPr/>
        <w:t xml:space="preserve">三、经营情况 125</w:t>
      </w:r>
    </w:p>
    <w:p>
      <w:pPr>
        <w:spacing w:after="150"/>
      </w:pPr>
      <w:r>
        <w:rPr/>
        <w:t xml:space="preserve">(一)企业偿债能力分析 125</w:t>
      </w:r>
    </w:p>
    <w:p>
      <w:pPr>
        <w:spacing w:after="150"/>
      </w:pPr>
      <w:r>
        <w:rPr/>
        <w:t xml:space="preserve">(二)企业运营能力分析 126</w:t>
      </w:r>
    </w:p>
    <w:p>
      <w:pPr>
        <w:spacing w:after="150"/>
      </w:pPr>
      <w:r>
        <w:rPr/>
        <w:t xml:space="preserve">(三)企业盈利能力分析 129</w:t>
      </w:r>
    </w:p>
    <w:p>
      <w:pPr>
        <w:spacing w:after="150"/>
      </w:pPr>
      <w:r>
        <w:rPr/>
        <w:t xml:space="preserve">四、未来发展趋势 130</w:t>
      </w:r>
    </w:p>
    <w:p>
      <w:pPr>
        <w:spacing w:after="150"/>
      </w:pPr>
      <w:r>
        <w:rPr>
          <w:b w:val="1"/>
          <w:bCs w:val="1"/>
        </w:rPr>
        <w:t xml:space="preserve">第十章 2019-2023年医用可吸收缝合线行业竞争格局分析 131</w:t>
      </w:r>
    </w:p>
    <w:p>
      <w:pPr>
        <w:spacing w:after="150"/>
      </w:pPr>
      <w:r>
        <w:rPr/>
        <w:t xml:space="preserve">第一节 行业竞争结构分析 131</w:t>
      </w:r>
    </w:p>
    <w:p>
      <w:pPr>
        <w:spacing w:after="150"/>
      </w:pPr>
      <w:r>
        <w:rPr/>
        <w:t xml:space="preserve">一、 现有企业间竞争 132</w:t>
      </w:r>
    </w:p>
    <w:p>
      <w:pPr>
        <w:spacing w:after="150"/>
      </w:pPr>
      <w:r>
        <w:rPr/>
        <w:t xml:space="preserve">二、 潜在进入者分析 132</w:t>
      </w:r>
    </w:p>
    <w:p>
      <w:pPr>
        <w:spacing w:after="150"/>
      </w:pPr>
      <w:r>
        <w:rPr/>
        <w:t xml:space="preserve">三、 替代品威胁分析 132</w:t>
      </w:r>
    </w:p>
    <w:p>
      <w:pPr>
        <w:spacing w:after="150"/>
      </w:pPr>
      <w:r>
        <w:rPr/>
        <w:t xml:space="preserve">四、 供应商议价能力 132</w:t>
      </w:r>
    </w:p>
    <w:p>
      <w:pPr>
        <w:spacing w:after="150"/>
      </w:pPr>
      <w:r>
        <w:rPr/>
        <w:t xml:space="preserve">五、 客户议价能力 133</w:t>
      </w:r>
    </w:p>
    <w:p>
      <w:pPr>
        <w:spacing w:after="150"/>
      </w:pPr>
      <w:r>
        <w:rPr/>
        <w:t xml:space="preserve">第二节 医用可吸收缝合线企业国际竞争力比较 133</w:t>
      </w:r>
    </w:p>
    <w:p>
      <w:pPr>
        <w:spacing w:after="150"/>
      </w:pPr>
      <w:r>
        <w:rPr/>
        <w:t xml:space="preserve">一、生产要素 133</w:t>
      </w:r>
    </w:p>
    <w:p>
      <w:pPr>
        <w:spacing w:after="150"/>
      </w:pPr>
      <w:r>
        <w:rPr/>
        <w:t xml:space="preserve">二、需求条件 134</w:t>
      </w:r>
    </w:p>
    <w:p>
      <w:pPr>
        <w:spacing w:after="150"/>
      </w:pPr>
      <w:r>
        <w:rPr/>
        <w:t xml:space="preserve">三、支援与相关产业 134</w:t>
      </w:r>
    </w:p>
    <w:p>
      <w:pPr>
        <w:spacing w:after="150"/>
      </w:pPr>
      <w:r>
        <w:rPr/>
        <w:t xml:space="preserve">四、企业战略、结构与竞争状态 135</w:t>
      </w:r>
    </w:p>
    <w:p>
      <w:pPr>
        <w:spacing w:after="150"/>
      </w:pPr>
      <w:r>
        <w:rPr/>
        <w:t xml:space="preserve">五、政府的作用 135</w:t>
      </w:r>
    </w:p>
    <w:p>
      <w:pPr>
        <w:spacing w:after="150"/>
      </w:pPr>
      <w:r>
        <w:rPr/>
        <w:t xml:space="preserve">第三节 医用可吸收缝合线行业竞争格局分析 135</w:t>
      </w:r>
    </w:p>
    <w:p>
      <w:pPr>
        <w:spacing w:after="150"/>
      </w:pPr>
      <w:r>
        <w:rPr/>
        <w:t xml:space="preserve">一、医用可吸收缝合线行业集中度分析 135</w:t>
      </w:r>
    </w:p>
    <w:p>
      <w:pPr>
        <w:spacing w:after="150"/>
      </w:pPr>
      <w:r>
        <w:rPr/>
        <w:t xml:space="preserve">二、医用可吸收缝合线行业竞争程度分析 136</w:t>
      </w:r>
    </w:p>
    <w:p>
      <w:pPr>
        <w:spacing w:after="150"/>
      </w:pPr>
      <w:r>
        <w:rPr/>
        <w:t xml:space="preserve">第四节 2019-2023年医用可吸收缝合线行业竞争策略分析 137</w:t>
      </w:r>
    </w:p>
    <w:p>
      <w:pPr>
        <w:spacing w:after="150"/>
      </w:pPr>
      <w:r>
        <w:rPr/>
        <w:t xml:space="preserve">一、新冠疫情对行业竞争格局的影响 137</w:t>
      </w:r>
    </w:p>
    <w:p>
      <w:pPr>
        <w:spacing w:after="150"/>
      </w:pPr>
      <w:r>
        <w:rPr/>
        <w:t xml:space="preserve">二、2024-2029年医用可吸收缝合线行业竞争格局展望 137</w:t>
      </w:r>
    </w:p>
    <w:p>
      <w:pPr>
        <w:spacing w:after="150"/>
      </w:pPr>
      <w:r>
        <w:rPr/>
        <w:t xml:space="preserve">三、 2024-2029年医用可吸收缝合线行业竞争策略分析 138</w:t>
      </w:r>
    </w:p>
    <w:p>
      <w:pPr>
        <w:spacing w:after="150"/>
      </w:pPr>
      <w:r>
        <w:rPr>
          <w:b w:val="1"/>
          <w:bCs w:val="1"/>
        </w:rPr>
        <w:t xml:space="preserve">第十一章 医用可吸收缝合线行业投融资分析 141</w:t>
      </w:r>
    </w:p>
    <w:p>
      <w:pPr>
        <w:spacing w:after="150"/>
      </w:pPr>
      <w:r>
        <w:rPr/>
        <w:t xml:space="preserve">第一节、医用可吸收缝合线行业的SWOT分析 141</w:t>
      </w:r>
    </w:p>
    <w:p>
      <w:pPr>
        <w:spacing w:after="150"/>
      </w:pPr>
      <w:r>
        <w:rPr/>
        <w:t xml:space="preserve">第二节、医用可吸收缝合线行业国内企业投资状况 142</w:t>
      </w:r>
    </w:p>
    <w:p>
      <w:pPr>
        <w:spacing w:after="150"/>
      </w:pPr>
      <w:r>
        <w:rPr/>
        <w:t xml:space="preserve">第三节、医用可吸收缝合线行业外资投资状况 142</w:t>
      </w:r>
    </w:p>
    <w:p>
      <w:pPr>
        <w:spacing w:after="150"/>
      </w:pPr>
      <w:r>
        <w:rPr/>
        <w:t xml:space="preserve">第四节、医用可吸收缝合线行业资本并购重组情况 143</w:t>
      </w:r>
    </w:p>
    <w:p>
      <w:pPr>
        <w:spacing w:after="150"/>
      </w:pPr>
      <w:r>
        <w:rPr/>
        <w:t xml:space="preserve">第五节、医用可吸收缝合线行业投资特点分析 143</w:t>
      </w:r>
    </w:p>
    <w:p>
      <w:pPr>
        <w:spacing w:after="150"/>
      </w:pPr>
      <w:r>
        <w:rPr/>
        <w:t xml:space="preserve">第六节、医用可吸收缝合线行业融资分析 144</w:t>
      </w:r>
    </w:p>
    <w:p>
      <w:pPr>
        <w:spacing w:after="150"/>
      </w:pPr>
      <w:r>
        <w:rPr/>
        <w:t xml:space="preserve">第七节、医用可吸收缝合线行业投资机会分析 146</w:t>
      </w:r>
    </w:p>
    <w:p>
      <w:pPr>
        <w:spacing w:after="150"/>
      </w:pPr>
      <w:r>
        <w:rPr/>
        <w:t xml:space="preserve">一、2024-2029年总体投资机会及投资建议 146</w:t>
      </w:r>
    </w:p>
    <w:p>
      <w:pPr>
        <w:spacing w:after="150"/>
      </w:pPr>
      <w:r>
        <w:rPr/>
        <w:t xml:space="preserve">二、2024-2029年国内外投资机会及投资建议 146</w:t>
      </w:r>
    </w:p>
    <w:p>
      <w:pPr>
        <w:spacing w:after="150"/>
      </w:pPr>
      <w:r>
        <w:rPr/>
        <w:t xml:space="preserve">三、2024-2029年区域投资机会及投资建议 146</w:t>
      </w:r>
    </w:p>
    <w:p>
      <w:pPr>
        <w:spacing w:after="150"/>
      </w:pPr>
      <w:r>
        <w:rPr/>
        <w:t xml:space="preserve">四、2024-2029年企业投资机会及投资建议 147</w:t>
      </w:r>
    </w:p>
    <w:p>
      <w:pPr>
        <w:spacing w:after="150"/>
      </w:pPr>
      <w:r>
        <w:rPr>
          <w:b w:val="1"/>
          <w:bCs w:val="1"/>
        </w:rPr>
        <w:t xml:space="preserve">第十二章 产业政策及贸易预警 148</w:t>
      </w:r>
    </w:p>
    <w:p>
      <w:pPr>
        <w:spacing w:after="150"/>
      </w:pPr>
      <w:r>
        <w:rPr/>
        <w:t xml:space="preserve">第一节 国内外产业政策分析 148</w:t>
      </w:r>
    </w:p>
    <w:p>
      <w:pPr>
        <w:spacing w:after="150"/>
      </w:pPr>
      <w:r>
        <w:rPr/>
        <w:t xml:space="preserve">一、 中国相关产业政策 148</w:t>
      </w:r>
    </w:p>
    <w:p>
      <w:pPr>
        <w:spacing w:after="150"/>
      </w:pPr>
      <w:r>
        <w:rPr/>
        <w:t xml:space="preserve">二、 国外相关产业政策 157</w:t>
      </w:r>
    </w:p>
    <w:p>
      <w:pPr>
        <w:spacing w:after="150"/>
      </w:pPr>
      <w:r>
        <w:rPr/>
        <w:t xml:space="preserve">第二节 国内外环保规定 160</w:t>
      </w:r>
    </w:p>
    <w:p>
      <w:pPr>
        <w:spacing w:after="150"/>
      </w:pPr>
      <w:r>
        <w:rPr/>
        <w:t xml:space="preserve">一、中国相关环保规定 160</w:t>
      </w:r>
    </w:p>
    <w:p>
      <w:pPr>
        <w:spacing w:after="150"/>
      </w:pPr>
      <w:r>
        <w:rPr/>
        <w:t xml:space="preserve">二、国外相关环保规定 162</w:t>
      </w:r>
    </w:p>
    <w:p>
      <w:pPr>
        <w:spacing w:after="150"/>
      </w:pPr>
      <w:r>
        <w:rPr/>
        <w:t xml:space="preserve">第三节 贸易预警 163</w:t>
      </w:r>
    </w:p>
    <w:p>
      <w:pPr>
        <w:spacing w:after="150"/>
      </w:pPr>
      <w:r>
        <w:rPr/>
        <w:t xml:space="preserve">一、可能涉及的倾销及反倾销 163</w:t>
      </w:r>
    </w:p>
    <w:p>
      <w:pPr>
        <w:spacing w:after="150"/>
      </w:pPr>
      <w:r>
        <w:rPr/>
        <w:t xml:space="preserve">二、可能遭遇的贸易壁垒及技术壁垒 164</w:t>
      </w:r>
    </w:p>
    <w:p>
      <w:pPr>
        <w:spacing w:after="150"/>
      </w:pPr>
      <w:r>
        <w:rPr/>
        <w:t xml:space="preserve">第四节 近期人民币汇率变化的影响 164</w:t>
      </w:r>
    </w:p>
    <w:p>
      <w:pPr>
        <w:spacing w:after="150"/>
      </w:pPr>
      <w:r>
        <w:rPr/>
        <w:t xml:space="preserve">第五节 我国与主要市场贸易关系稳定性分析 165</w:t>
      </w:r>
    </w:p>
    <w:p>
      <w:pPr>
        <w:spacing w:after="150"/>
      </w:pPr>
      <w:r>
        <w:rPr>
          <w:b w:val="1"/>
          <w:bCs w:val="1"/>
        </w:rPr>
        <w:t xml:space="preserve">第十三章 2019-2023年医用可吸收缝合线行业投资分析 167</w:t>
      </w:r>
    </w:p>
    <w:p>
      <w:pPr>
        <w:spacing w:after="150"/>
      </w:pPr>
      <w:r>
        <w:rPr/>
        <w:t xml:space="preserve">第一节 行业投资机会分析 167</w:t>
      </w:r>
    </w:p>
    <w:p>
      <w:pPr>
        <w:spacing w:after="150"/>
      </w:pPr>
      <w:r>
        <w:rPr/>
        <w:t xml:space="preserve">一、投资领域 167</w:t>
      </w:r>
    </w:p>
    <w:p>
      <w:pPr>
        <w:spacing w:after="150"/>
      </w:pPr>
      <w:r>
        <w:rPr/>
        <w:t xml:space="preserve">二、主要项目 167</w:t>
      </w:r>
    </w:p>
    <w:p>
      <w:pPr>
        <w:spacing w:after="150"/>
      </w:pPr>
      <w:r>
        <w:rPr/>
        <w:t xml:space="preserve">第二节 行业投资风险分析 168</w:t>
      </w:r>
    </w:p>
    <w:p>
      <w:pPr>
        <w:spacing w:after="150"/>
      </w:pPr>
      <w:r>
        <w:rPr/>
        <w:t xml:space="preserve">一、市场风险 168</w:t>
      </w:r>
    </w:p>
    <w:p>
      <w:pPr>
        <w:spacing w:after="150"/>
      </w:pPr>
      <w:r>
        <w:rPr/>
        <w:t xml:space="preserve">二、成本风险 169</w:t>
      </w:r>
    </w:p>
    <w:p>
      <w:pPr>
        <w:spacing w:after="150"/>
      </w:pPr>
      <w:r>
        <w:rPr/>
        <w:t xml:space="preserve">三、贸易风险 170</w:t>
      </w:r>
    </w:p>
    <w:p>
      <w:pPr>
        <w:spacing w:after="150"/>
      </w:pPr>
      <w:r>
        <w:rPr/>
        <w:t xml:space="preserve">第三节 行业投资建议 171</w:t>
      </w:r>
    </w:p>
    <w:p>
      <w:pPr>
        <w:spacing w:after="150"/>
      </w:pPr>
      <w:r>
        <w:rPr/>
        <w:t xml:space="preserve">一、把握国家投资的契机 171</w:t>
      </w:r>
    </w:p>
    <w:p>
      <w:pPr>
        <w:spacing w:after="150"/>
      </w:pPr>
      <w:r>
        <w:rPr/>
        <w:t xml:space="preserve">二、竞争性战略联盟的实施 171</w:t>
      </w:r>
    </w:p>
    <w:p>
      <w:pPr>
        <w:spacing w:after="150"/>
      </w:pPr>
      <w:r>
        <w:rPr/>
        <w:t xml:space="preserve">三、市场的重点客户战略实施 172</w:t>
      </w:r>
    </w:p>
    <w:p>
      <w:pPr>
        <w:spacing w:after="150"/>
      </w:pPr>
      <w:r>
        <w:rPr>
          <w:b w:val="1"/>
          <w:bCs w:val="1"/>
        </w:rPr>
        <w:t xml:space="preserve">第十四章 医用可吸收缝合线行业投资机会与风险 174</w:t>
      </w:r>
    </w:p>
    <w:p>
      <w:pPr>
        <w:spacing w:after="150"/>
      </w:pPr>
      <w:r>
        <w:rPr/>
        <w:t xml:space="preserve">第一节 中国医用可吸收缝合线产业投资机会分析 174</w:t>
      </w:r>
    </w:p>
    <w:p>
      <w:pPr>
        <w:spacing w:after="150"/>
      </w:pPr>
      <w:r>
        <w:rPr/>
        <w:t xml:space="preserve">一、投资机会分析 174</w:t>
      </w:r>
    </w:p>
    <w:p>
      <w:pPr>
        <w:spacing w:after="150"/>
      </w:pPr>
      <w:r>
        <w:rPr/>
        <w:t xml:space="preserve">二、可行研究分析 174</w:t>
      </w:r>
    </w:p>
    <w:p>
      <w:pPr>
        <w:spacing w:after="150"/>
      </w:pPr>
      <w:r>
        <w:rPr/>
        <w:t xml:space="preserve">第二节 医用可吸收缝合线行业投资效益分析 175</w:t>
      </w:r>
    </w:p>
    <w:p>
      <w:pPr>
        <w:spacing w:after="150"/>
      </w:pPr>
      <w:r>
        <w:rPr/>
        <w:t xml:space="preserve">一、2019-2023年医用可吸收缝合线行业投资状况分析 175</w:t>
      </w:r>
    </w:p>
    <w:p>
      <w:pPr>
        <w:spacing w:after="150"/>
      </w:pPr>
      <w:r>
        <w:rPr/>
        <w:t xml:space="preserve">二、2019-2023年医用可吸收缝合线行业投资效益分析 176</w:t>
      </w:r>
    </w:p>
    <w:p>
      <w:pPr>
        <w:spacing w:after="150"/>
      </w:pPr>
      <w:r>
        <w:rPr/>
        <w:t xml:space="preserve">三、2019-2023年医用可吸收缝合线行业投资趋势预测 176</w:t>
      </w:r>
    </w:p>
    <w:p>
      <w:pPr>
        <w:spacing w:after="150"/>
      </w:pPr>
      <w:r>
        <w:rPr/>
        <w:t xml:space="preserve">四、2019-2023年医用可吸收缝合线行业的投资方向 177</w:t>
      </w:r>
    </w:p>
    <w:p>
      <w:pPr>
        <w:spacing w:after="150"/>
      </w:pPr>
      <w:r>
        <w:rPr/>
        <w:t xml:space="preserve">五、2019-2023年医用可吸收缝合线行业投资的建议 177</w:t>
      </w:r>
    </w:p>
    <w:p>
      <w:pPr>
        <w:spacing w:after="150"/>
      </w:pPr>
      <w:r>
        <w:rPr/>
        <w:t xml:space="preserve">第三节 2024-2029医用可吸收缝合线行业投资风险及控制策略分析 178</w:t>
      </w:r>
    </w:p>
    <w:p>
      <w:pPr>
        <w:spacing w:after="150"/>
      </w:pPr>
      <w:r>
        <w:rPr/>
        <w:t xml:space="preserve">一、2024-2029年医用可吸收缝合线行业市场风险及控制策略 178</w:t>
      </w:r>
    </w:p>
    <w:p>
      <w:pPr>
        <w:spacing w:after="150"/>
      </w:pPr>
      <w:r>
        <w:rPr/>
        <w:t xml:space="preserve">二、2024-2029年医用可吸收缝合线行业政策风险及控制策略 179</w:t>
      </w:r>
    </w:p>
    <w:p>
      <w:pPr>
        <w:spacing w:after="150"/>
      </w:pPr>
      <w:r>
        <w:rPr/>
        <w:t xml:space="preserve">三、2024-2029年医用可吸收缝合线行业经营风险及控制策略 179</w:t>
      </w:r>
    </w:p>
    <w:p>
      <w:pPr>
        <w:spacing w:after="150"/>
      </w:pPr>
      <w:r>
        <w:rPr/>
        <w:t xml:space="preserve">四、2024-2029年医用可吸收缝合线同业竞争风险及控制策略 180</w:t>
      </w:r>
    </w:p>
    <w:p>
      <w:pPr>
        <w:spacing w:after="150"/>
      </w:pPr>
      <w:r>
        <w:rPr/>
        <w:t xml:space="preserve">五、2024-2029年医用可吸收缝合线行业其他风险及控制策略 180</w:t>
      </w:r>
    </w:p>
    <w:p>
      <w:pPr>
        <w:spacing w:after="150"/>
      </w:pPr>
      <w:r>
        <w:rPr>
          <w:b w:val="1"/>
          <w:bCs w:val="1"/>
        </w:rPr>
        <w:t xml:space="preserve">第十五章 项目投资建议 181</w:t>
      </w:r>
    </w:p>
    <w:p>
      <w:pPr>
        <w:spacing w:after="150"/>
      </w:pPr>
      <w:r>
        <w:rPr/>
        <w:t xml:space="preserve">第一节 技术应用注意事项 181</w:t>
      </w:r>
    </w:p>
    <w:p>
      <w:pPr>
        <w:spacing w:after="150"/>
      </w:pPr>
      <w:r>
        <w:rPr/>
        <w:t xml:space="preserve">第二节 项目投资注意事项 182</w:t>
      </w:r>
    </w:p>
    <w:p>
      <w:pPr>
        <w:spacing w:after="150"/>
      </w:pPr>
      <w:r>
        <w:rPr/>
        <w:t xml:space="preserve">第三节 生产开发注意事项 184</w:t>
      </w:r>
    </w:p>
    <w:p>
      <w:pPr>
        <w:spacing w:after="150"/>
      </w:pPr>
      <w:r>
        <w:rPr/>
        <w:t xml:space="preserve">第四节 销售注意事项 186</w:t>
      </w:r>
    </w:p>
    <w:p>
      <w:pPr>
        <w:spacing w:after="150"/>
      </w:pPr>
      <w:r>
        <w:rPr>
          <w:b w:val="1"/>
          <w:bCs w:val="1"/>
        </w:rPr>
        <w:t xml:space="preserve">图表目录</w:t>
      </w:r>
    </w:p>
    <w:p>
      <w:pPr>
        <w:spacing w:after="150"/>
      </w:pPr>
      <w:r>
        <w:rPr/>
        <w:t xml:space="preserve">图表：2019-2023年我国医用可吸收缝合线行业市场规模及增长情况 24</w:t>
      </w:r>
    </w:p>
    <w:p>
      <w:pPr>
        <w:spacing w:after="150"/>
      </w:pPr>
      <w:r>
        <w:rPr/>
        <w:t xml:space="preserve">图表：我国医用可吸收缝合线产品行业所处生命周期示意图 25</w:t>
      </w:r>
    </w:p>
    <w:p>
      <w:pPr>
        <w:spacing w:after="150"/>
      </w:pPr>
      <w:r>
        <w:rPr/>
        <w:t xml:space="preserve">图表：行业生命周期、战略及其特征 26</w:t>
      </w:r>
    </w:p>
    <w:p>
      <w:pPr>
        <w:spacing w:after="150"/>
      </w:pPr>
      <w:r>
        <w:rPr/>
        <w:t xml:space="preserve">图表：购买决策流程图 28</w:t>
      </w:r>
    </w:p>
    <w:p>
      <w:pPr>
        <w:spacing w:after="150"/>
      </w:pPr>
      <w:r>
        <w:rPr/>
        <w:t xml:space="preserve">图表：2019-2023年我国季度GDP增长率(%) 55</w:t>
      </w:r>
    </w:p>
    <w:p>
      <w:pPr>
        <w:spacing w:after="150"/>
      </w:pPr>
      <w:r>
        <w:rPr/>
        <w:t xml:space="preserve">图表：2019-2023年三大产业增加值季度同比增长变化 单位：% 56</w:t>
      </w:r>
    </w:p>
    <w:p>
      <w:pPr>
        <w:spacing w:after="150"/>
      </w:pPr>
      <w:r>
        <w:rPr/>
        <w:t xml:space="preserve">图表：2000年1-12月—2019-2023年固定资产投资完成额月度累计同比增长率(%) 57</w:t>
      </w:r>
    </w:p>
    <w:p>
      <w:pPr>
        <w:spacing w:after="150"/>
      </w:pPr>
      <w:r>
        <w:rPr/>
        <w:t xml:space="preserve">图表：2000年12月—2019-2023年3月出口总额月度同比增长率与进口总额月度同比增长率(%) 59</w:t>
      </w:r>
    </w:p>
    <w:p>
      <w:pPr>
        <w:spacing w:after="150"/>
      </w:pPr>
      <w:r>
        <w:rPr/>
        <w:t xml:space="preserve">图表：2019-2023年我国医用可吸收缝合线行业工业总产值及增长情况 64</w:t>
      </w:r>
    </w:p>
    <w:p>
      <w:pPr>
        <w:spacing w:after="150"/>
      </w:pPr>
      <w:r>
        <w:rPr/>
        <w:t xml:space="preserve">图表：2024-2029年中国医用可吸收缝合线行业工业总产值预测图 65</w:t>
      </w:r>
    </w:p>
    <w:p>
      <w:pPr>
        <w:spacing w:after="150"/>
      </w:pPr>
      <w:r>
        <w:rPr/>
        <w:t xml:space="preserve">图表：2019-2023年我国医用可吸收缝合线行业市场规模及增长情况 66</w:t>
      </w:r>
    </w:p>
    <w:p>
      <w:pPr>
        <w:spacing w:after="150"/>
      </w:pPr>
      <w:r>
        <w:rPr/>
        <w:t xml:space="preserve">图表：2024-2029年中国医用可吸收缝合线行业市场规模预测图 66</w:t>
      </w:r>
    </w:p>
    <w:p>
      <w:pPr>
        <w:spacing w:after="150"/>
      </w:pPr>
      <w:r>
        <w:rPr/>
        <w:t xml:space="preserve">图表：2019-2023年华北地区医用可吸收缝合线行业盈利能力对比图 74</w:t>
      </w:r>
    </w:p>
    <w:p>
      <w:pPr>
        <w:spacing w:after="150"/>
      </w:pPr>
      <w:r>
        <w:rPr/>
        <w:t xml:space="preserve">图表：2019-2023年华东地区医用可吸收缝合线行业盈利能力对比图 75</w:t>
      </w:r>
    </w:p>
    <w:p>
      <w:pPr>
        <w:spacing w:after="150"/>
      </w:pPr>
      <w:r>
        <w:rPr/>
        <w:t xml:space="preserve">图表：2019-2023年东北地区医用可吸收缝合线行业盈利能力对比图 75</w:t>
      </w:r>
    </w:p>
    <w:p>
      <w:pPr>
        <w:spacing w:after="150"/>
      </w:pPr>
      <w:r>
        <w:rPr/>
        <w:t xml:space="preserve">图表：2019-2023年华南地区医用可吸收缝合线行业盈利能力对比图 76</w:t>
      </w:r>
    </w:p>
    <w:p>
      <w:pPr>
        <w:spacing w:after="150"/>
      </w:pPr>
      <w:r>
        <w:rPr/>
        <w:t xml:space="preserve">图表：2019-2023年西北地区医用可吸收缝合线行业盈利能力对比图 77</w:t>
      </w:r>
    </w:p>
    <w:p>
      <w:pPr>
        <w:spacing w:after="150"/>
      </w:pPr>
      <w:r>
        <w:rPr/>
        <w:t xml:space="preserve">图表：2019-2023年西南地区医用可吸收缝合线行业盈利能力对比图 78</w:t>
      </w:r>
    </w:p>
    <w:p>
      <w:pPr>
        <w:spacing w:after="150"/>
      </w:pPr>
      <w:r>
        <w:rPr/>
        <w:t xml:space="preserve">图表：2019-2023年华中地区医用可吸收缝合线行业盈利能力对比图 79</w:t>
      </w:r>
    </w:p>
    <w:p>
      <w:pPr>
        <w:spacing w:after="150"/>
      </w:pPr>
      <w:r>
        <w:rPr/>
        <w:t xml:space="preserve">图表：2019-2023年我国医用可吸收缝合线行业市场规模及增长对比 80</w:t>
      </w:r>
    </w:p>
    <w:p>
      <w:pPr>
        <w:spacing w:after="150"/>
      </w:pPr>
      <w:r>
        <w:rPr/>
        <w:t xml:space="preserve">图表：2019-2023年我国医用可吸收缝合线行业工业总产值及增长对比 81</w:t>
      </w:r>
    </w:p>
    <w:p>
      <w:pPr>
        <w:spacing w:after="150"/>
      </w:pPr>
      <w:r>
        <w:rPr/>
        <w:t xml:space="preserve">图表：2019-2023年我国医用可吸收缝合线行业进出口对比 82</w:t>
      </w:r>
    </w:p>
    <w:p>
      <w:pPr>
        <w:spacing w:after="150"/>
      </w:pPr>
      <w:r>
        <w:rPr/>
        <w:t xml:space="preserve">图表：2019-2023年我国医用可吸收缝合线行业出口额及增长对比 82</w:t>
      </w:r>
    </w:p>
    <w:p>
      <w:pPr>
        <w:spacing w:after="150"/>
      </w:pPr>
      <w:r>
        <w:rPr/>
        <w:t xml:space="preserve">图表：2019-2023年我国医用可吸收缝合线行业进口额及增长对比 83</w:t>
      </w:r>
    </w:p>
    <w:p>
      <w:pPr>
        <w:spacing w:after="150"/>
      </w:pPr>
      <w:r>
        <w:rPr/>
        <w:t xml:space="preserve">图表：2019-2023年我国医用可吸收缝合线行业出口额及增长情况 83</w:t>
      </w:r>
    </w:p>
    <w:p>
      <w:pPr>
        <w:spacing w:after="150"/>
      </w:pPr>
      <w:r>
        <w:rPr/>
        <w:t xml:space="preserve">图表：2019-2023年我国医用可吸收缝合线行业进口额及增长情况 84</w:t>
      </w:r>
    </w:p>
    <w:p>
      <w:pPr>
        <w:spacing w:after="150"/>
      </w:pPr>
      <w:r>
        <w:rPr/>
        <w:t xml:space="preserve">图表：近3年山东威高集团康利达医用制品有限公司资产负债率变化情况 88</w:t>
      </w:r>
    </w:p>
    <w:p>
      <w:pPr>
        <w:spacing w:after="150"/>
      </w:pPr>
      <w:r>
        <w:rPr/>
        <w:t xml:space="preserve">图表：近3年山东威高集团康利达医用制品有限公司产权比率变化情况 88</w:t>
      </w:r>
    </w:p>
    <w:p>
      <w:pPr>
        <w:spacing w:after="150"/>
      </w:pPr>
      <w:r>
        <w:rPr/>
        <w:t xml:space="preserve">图表：近3年山东威高集团康利达医用制品有限公司固定资产周转次数情况 89</w:t>
      </w:r>
    </w:p>
    <w:p>
      <w:pPr>
        <w:spacing w:after="150"/>
      </w:pPr>
      <w:r>
        <w:rPr/>
        <w:t xml:space="preserve">图表：近3年山东威高集团康利达医用制品有限公司流动资产周转次数变化情况 90</w:t>
      </w:r>
    </w:p>
    <w:p>
      <w:pPr>
        <w:spacing w:after="150"/>
      </w:pPr>
      <w:r>
        <w:rPr/>
        <w:t xml:space="preserve">图表：近3年山东威高集团康利达医用制品有限公司总资产周转次数变化情况 91</w:t>
      </w:r>
    </w:p>
    <w:p>
      <w:pPr>
        <w:spacing w:after="150"/>
      </w:pPr>
      <w:r>
        <w:rPr/>
        <w:t xml:space="preserve">图表：近3年山东威高集团康利达医用制品有限公司销售毛利率变化情况 92</w:t>
      </w:r>
    </w:p>
    <w:p>
      <w:pPr>
        <w:spacing w:after="150"/>
      </w:pPr>
      <w:r>
        <w:rPr/>
        <w:t xml:space="preserve">图表：近3年山东圣美医疗用品有限公司资产负债率变化情况 94</w:t>
      </w:r>
    </w:p>
    <w:p>
      <w:pPr>
        <w:spacing w:after="150"/>
      </w:pPr>
      <w:r>
        <w:rPr/>
        <w:t xml:space="preserve">图表：近3年山东圣美医疗用品有限公司产权比率变化情况 95</w:t>
      </w:r>
    </w:p>
    <w:p>
      <w:pPr>
        <w:spacing w:after="150"/>
      </w:pPr>
      <w:r>
        <w:rPr/>
        <w:t xml:space="preserve">图表：近3年山东圣美医疗用品有限公司固定资产周转次数情况 96</w:t>
      </w:r>
    </w:p>
    <w:p>
      <w:pPr>
        <w:spacing w:after="150"/>
      </w:pPr>
      <w:r>
        <w:rPr/>
        <w:t xml:space="preserve">图表：近3年山东圣美医疗用品有限公司流动资产周转次数变化情况 97</w:t>
      </w:r>
    </w:p>
    <w:p>
      <w:pPr>
        <w:spacing w:after="150"/>
      </w:pPr>
      <w:r>
        <w:rPr/>
        <w:t xml:space="preserve">图表：近3年山东圣美医疗用品有限公司总资产周转次数变化情况 98</w:t>
      </w:r>
    </w:p>
    <w:p>
      <w:pPr>
        <w:spacing w:after="150"/>
      </w:pPr>
      <w:r>
        <w:rPr/>
        <w:t xml:space="preserve">图表：近3年山东圣美医疗用品有限公司销售毛利率变化情况 99</w:t>
      </w:r>
    </w:p>
    <w:p>
      <w:pPr>
        <w:spacing w:after="150"/>
      </w:pPr>
      <w:r>
        <w:rPr/>
        <w:t xml:space="preserve">图表：近3年江苏鱼跃医疗设备股份有限公司资产负债率变化情况 103</w:t>
      </w:r>
    </w:p>
    <w:p>
      <w:pPr>
        <w:spacing w:after="150"/>
      </w:pPr>
      <w:r>
        <w:rPr/>
        <w:t xml:space="preserve">图表：近3年江苏鱼跃医疗设备股份有限公司产权比率变化情况 104</w:t>
      </w:r>
    </w:p>
    <w:p>
      <w:pPr>
        <w:spacing w:after="150"/>
      </w:pPr>
      <w:r>
        <w:rPr/>
        <w:t xml:space="preserve">图表：近3年江苏鱼跃医疗设备股份有限公司固定资产周转次数情况 105</w:t>
      </w:r>
    </w:p>
    <w:p>
      <w:pPr>
        <w:spacing w:after="150"/>
      </w:pPr>
      <w:r>
        <w:rPr/>
        <w:t xml:space="preserve">图表：近3年江苏鱼跃医疗设备股份有限公司流动资产周转次数变化情况 106</w:t>
      </w:r>
    </w:p>
    <w:p>
      <w:pPr>
        <w:spacing w:after="150"/>
      </w:pPr>
      <w:r>
        <w:rPr/>
        <w:t xml:space="preserve">图表：近3年江苏鱼跃医疗设备股份有限公司总资产周转次数变化情况 107</w:t>
      </w:r>
    </w:p>
    <w:p>
      <w:pPr>
        <w:spacing w:after="150"/>
      </w:pPr>
      <w:r>
        <w:rPr/>
        <w:t xml:space="preserve">图表：近3年江苏鱼跃医疗设备股份有限公司销售毛利率变化情况 107</w:t>
      </w:r>
    </w:p>
    <w:p>
      <w:pPr>
        <w:spacing w:after="150"/>
      </w:pPr>
      <w:r>
        <w:rPr/>
        <w:t xml:space="preserve">图表：近3年青岛耐丝克医材有限公司资产负债率变化情况 110</w:t>
      </w:r>
    </w:p>
    <w:p>
      <w:pPr>
        <w:spacing w:after="150"/>
      </w:pPr>
      <w:r>
        <w:rPr/>
        <w:t xml:space="preserve">图表：近3年青岛耐丝克医材有限公司产权比率变化情况 111</w:t>
      </w:r>
    </w:p>
    <w:p>
      <w:pPr>
        <w:spacing w:after="150"/>
      </w:pPr>
      <w:r>
        <w:rPr/>
        <w:t xml:space="preserve">图表：近3年青岛耐丝克医材有限公司固定资产周转次数情况 112</w:t>
      </w:r>
    </w:p>
    <w:p>
      <w:pPr>
        <w:spacing w:after="150"/>
      </w:pPr>
      <w:r>
        <w:rPr/>
        <w:t xml:space="preserve">图表：近3年青岛耐丝克医材有限公司流动资产周转次数变化情况 113</w:t>
      </w:r>
    </w:p>
    <w:p>
      <w:pPr>
        <w:spacing w:after="150"/>
      </w:pPr>
      <w:r>
        <w:rPr/>
        <w:t xml:space="preserve">图表：近3年青岛耐丝克医材有限公司总资产周转次数变化情况 114</w:t>
      </w:r>
    </w:p>
    <w:p>
      <w:pPr>
        <w:spacing w:after="150"/>
      </w:pPr>
      <w:r>
        <w:rPr/>
        <w:t xml:space="preserve">图表：近3年青岛耐丝克医材有限公司销售毛利率变化情况 115</w:t>
      </w:r>
    </w:p>
    <w:p>
      <w:pPr>
        <w:spacing w:after="150"/>
      </w:pPr>
      <w:r>
        <w:rPr/>
        <w:t xml:space="preserve">图表：近3年上海天清生物材料有限公司资产负债率变化情况 117</w:t>
      </w:r>
    </w:p>
    <w:p>
      <w:pPr>
        <w:spacing w:after="150"/>
      </w:pPr>
      <w:r>
        <w:rPr/>
        <w:t xml:space="preserve">图表：近3年上海天清生物材料有限公司产权比率变化情况 118</w:t>
      </w:r>
    </w:p>
    <w:p>
      <w:pPr>
        <w:spacing w:after="150"/>
      </w:pPr>
      <w:r>
        <w:rPr/>
        <w:t xml:space="preserve">图表：近3年上海天清生物材料有限公司固定资产周转次数情况 119</w:t>
      </w:r>
    </w:p>
    <w:p>
      <w:pPr>
        <w:spacing w:after="150"/>
      </w:pPr>
      <w:r>
        <w:rPr/>
        <w:t xml:space="preserve">图表：近3年上海天清生物材料有限公司流动资产周转次数变化情况 120</w:t>
      </w:r>
    </w:p>
    <w:p>
      <w:pPr>
        <w:spacing w:after="150"/>
      </w:pPr>
      <w:r>
        <w:rPr/>
        <w:t xml:space="preserve">图表：近3年上海天清生物材料有限公司总资产周转次数变化情况 121</w:t>
      </w:r>
    </w:p>
    <w:p>
      <w:pPr>
        <w:spacing w:after="150"/>
      </w:pPr>
      <w:r>
        <w:rPr/>
        <w:t xml:space="preserve">图表：近3年上海天清生物材料有限公司销售毛利率变化情况 122</w:t>
      </w:r>
    </w:p>
    <w:p>
      <w:pPr>
        <w:spacing w:after="150"/>
      </w:pPr>
      <w:r>
        <w:rPr/>
        <w:t xml:space="preserve">图表：近3年南通华尔康医疗用品有限公司资产负债率变化情况 125</w:t>
      </w:r>
    </w:p>
    <w:p>
      <w:pPr>
        <w:spacing w:after="150"/>
      </w:pPr>
      <w:r>
        <w:rPr/>
        <w:t xml:space="preserve">图表：近3年南通华尔康医疗用品有限公司产权比率变化情况 126</w:t>
      </w:r>
    </w:p>
    <w:p>
      <w:pPr>
        <w:spacing w:after="150"/>
      </w:pPr>
      <w:r>
        <w:rPr/>
        <w:t xml:space="preserve">图表：近3年南通华尔康医疗用品有限公司固定资产周转次数情况 127</w:t>
      </w:r>
    </w:p>
    <w:p>
      <w:pPr>
        <w:spacing w:after="150"/>
      </w:pPr>
      <w:r>
        <w:rPr/>
        <w:t xml:space="preserve">图表：近3年南通华尔康医疗用品有限公司流动资产周转次数变化情况 128</w:t>
      </w:r>
    </w:p>
    <w:p>
      <w:pPr>
        <w:spacing w:after="150"/>
      </w:pPr>
      <w:r>
        <w:rPr/>
        <w:t xml:space="preserve">图表：近3年南通华尔康医疗用品有限公司总资产周转次数变化情况 128</w:t>
      </w:r>
    </w:p>
    <w:p>
      <w:pPr>
        <w:spacing w:after="150"/>
      </w:pPr>
      <w:r>
        <w:rPr/>
        <w:t xml:space="preserve">图表：近3年南通华尔康医疗用品有限公司销售毛利率变化情况 129</w:t>
      </w:r>
    </w:p>
    <w:p>
      <w:pPr>
        <w:spacing w:after="150"/>
      </w:pPr>
      <w:r>
        <w:rPr/>
        <w:t xml:space="preserve">图表：医用可吸收缝合线行业环境“波特五力”分析模型 131</w:t>
      </w:r>
    </w:p>
    <w:p>
      <w:pPr>
        <w:spacing w:after="150"/>
      </w:pPr>
      <w:r>
        <w:rPr/>
        <w:t xml:space="preserve">图表：2019-2023年我国医用可吸收缝合线行业不同规模企业销售产值 135</w:t>
      </w:r>
    </w:p>
    <w:p>
      <w:pPr>
        <w:spacing w:after="150"/>
      </w:pPr>
      <w:r>
        <w:rPr/>
        <w:t xml:space="preserve">图表：2019-2023年我国医用可吸收缝合线行业不同所有制企业销售产值 136</w:t>
      </w:r>
    </w:p>
    <w:p>
      <w:pPr>
        <w:spacing w:after="150"/>
      </w:pPr>
      <w:r>
        <w:rPr/>
        <w:t xml:space="preserve">图表：医用可吸收缝合线生产企业定价目标选择 139</w:t>
      </w:r>
    </w:p>
    <w:p>
      <w:pPr>
        <w:spacing w:after="150"/>
      </w:pPr>
      <w:r>
        <w:rPr/>
        <w:t xml:space="preserve">图表：医用可吸收缝合线企业对付竞争者降价的程序 140</w:t>
      </w:r>
    </w:p>
    <w:p>
      <w:pPr>
        <w:spacing w:after="150"/>
      </w:pPr>
      <w:r>
        <w:rPr/>
        <w:t xml:space="preserve">图表：2019-2023年我国医用可吸收缝合线行业资产合计及增长对比 142</w:t>
      </w:r>
    </w:p>
    <w:p>
      <w:pPr>
        <w:spacing w:after="150"/>
      </w:pPr>
      <w:r>
        <w:rPr/>
        <w:t xml:space="preserve">图表：2024-2029年医用可吸收缝合线行业投资方向预测 143</w:t>
      </w:r>
    </w:p>
    <w:p>
      <w:pPr>
        <w:spacing w:after="150"/>
      </w:pPr>
      <w:r>
        <w:rPr/>
        <w:t xml:space="preserve">图表：医用可吸收缝合线产业链投资示意图 147</w:t>
      </w:r>
    </w:p>
    <w:p>
      <w:pPr>
        <w:spacing w:after="150"/>
      </w:pPr>
      <w:r>
        <w:rPr/>
        <w:t xml:space="preserve">图表：主要成本控制流程 169</w:t>
      </w:r>
    </w:p>
    <w:p>
      <w:pPr>
        <w:spacing w:after="150"/>
      </w:pPr>
      <w:r>
        <w:rPr/>
        <w:t xml:space="preserve">图表：2019-2023年我国医用可吸收缝合线行业资产合计及增长情况 175</w:t>
      </w:r>
    </w:p>
    <w:p>
      <w:pPr>
        <w:spacing w:after="150"/>
      </w:pPr>
      <w:r>
        <w:rPr/>
        <w:t xml:space="preserve">图表：2019-2023年我国医用可吸收缝合线行业资产合计及增长对比 175</w:t>
      </w:r>
    </w:p>
    <w:p>
      <w:pPr>
        <w:spacing w:after="150"/>
      </w:pPr>
      <w:r>
        <w:rPr/>
        <w:t xml:space="preserve">图表：2019-2023年我国医用可吸收缝合线行业利润总额及增长情况 176</w:t>
      </w:r>
    </w:p>
    <w:p>
      <w:pPr>
        <w:spacing w:after="150"/>
      </w:pPr>
      <w:r>
        <w:rPr/>
        <w:t xml:space="preserve">图表：2019-2023年我国医用可吸收缝合线行业利润总额及增长对比 176</w:t>
      </w:r>
    </w:p>
    <w:p>
      <w:pPr>
        <w:spacing w:after="150"/>
      </w:pPr>
      <w:r>
        <w:rPr/>
        <w:t xml:space="preserve">图表：2024-2029年医用可吸收缝合线行业同业竞争风险及控制策略 178</w:t>
      </w:r>
    </w:p>
    <w:p>
      <w:pPr>
        <w:spacing w:after="150"/>
      </w:pPr>
      <w:r>
        <w:rPr/>
        <w:t xml:space="preserve">图表：医用可吸收缝合线项目投资注意事项图 184</w:t>
      </w:r>
    </w:p>
    <w:p>
      <w:pPr>
        <w:spacing w:after="150"/>
      </w:pPr>
      <w:r>
        <w:rPr/>
        <w:t xml:space="preserve">图表：医用可吸收缝合线行业生产开发策略 185</w:t>
      </w:r>
    </w:p>
    <w:p>
      <w:pPr>
        <w:spacing w:after="150"/>
      </w:pPr>
      <w:r>
        <w:rPr/>
        <w:t xml:space="preserve">图表：销售过程 186</w:t>
      </w:r>
    </w:p>
    <w:p>
      <w:pPr>
        <w:spacing w:after="150"/>
      </w:pPr>
      <w:r>
        <w:rPr/>
        <w:t xml:space="preserve">图表：2024-2029年中国医用可吸收缝合线行业工业总产值预测结果 65</w:t>
      </w:r>
    </w:p>
    <w:p>
      <w:pPr>
        <w:spacing w:after="150"/>
      </w:pPr>
      <w:r>
        <w:rPr/>
        <w:t xml:space="preserve">图表：2024-2029年中国医用可吸收缝合线行业市场规模预测结果 66</w:t>
      </w:r>
    </w:p>
    <w:p>
      <w:pPr>
        <w:spacing w:after="150"/>
      </w:pPr>
      <w:r>
        <w:rPr/>
        <w:t xml:space="preserve">图表：2019-2023年中国医用可吸收缝合线行业不同地区市场规模分布 67</w:t>
      </w:r>
    </w:p>
    <w:p>
      <w:pPr>
        <w:spacing w:after="150"/>
      </w:pPr>
      <w:r>
        <w:rPr/>
        <w:t xml:space="preserve">图表：2019-2023年同期华东地区医用可吸收缝合线行业产销能力 72</w:t>
      </w:r>
    </w:p>
    <w:p>
      <w:pPr>
        <w:spacing w:after="150"/>
      </w:pPr>
      <w:r>
        <w:rPr/>
        <w:t xml:space="preserve">图表：2019-2023年同期华南地区医用可吸收缝合线行业产销能力 72</w:t>
      </w:r>
    </w:p>
    <w:p>
      <w:pPr>
        <w:spacing w:after="150"/>
      </w:pPr>
      <w:r>
        <w:rPr/>
        <w:t xml:space="preserve">图表：2019-2023年同期华中地区医用可吸收缝合线行业产销能力 72</w:t>
      </w:r>
    </w:p>
    <w:p>
      <w:pPr>
        <w:spacing w:after="150"/>
      </w:pPr>
      <w:r>
        <w:rPr/>
        <w:t xml:space="preserve">图表：2019-2023年同期华北地区医用可吸收缝合线行业产销能力 72</w:t>
      </w:r>
    </w:p>
    <w:p>
      <w:pPr>
        <w:spacing w:after="150"/>
      </w:pPr>
      <w:r>
        <w:rPr/>
        <w:t xml:space="preserve">图表：2019-2023年同期西北地区医用可吸收缝合线行业产销能力 73</w:t>
      </w:r>
    </w:p>
    <w:p>
      <w:pPr>
        <w:spacing w:after="150"/>
      </w:pPr>
      <w:r>
        <w:rPr/>
        <w:t xml:space="preserve">图表：2019-2023年同期西南地区医用可吸收缝合线行业产销能力 73</w:t>
      </w:r>
    </w:p>
    <w:p>
      <w:pPr>
        <w:spacing w:after="150"/>
      </w:pPr>
      <w:r>
        <w:rPr/>
        <w:t xml:space="preserve">图表：2019-2023年同期东北地区医用可吸收缝合线行业产销能力 73</w:t>
      </w:r>
    </w:p>
    <w:p>
      <w:pPr>
        <w:spacing w:after="150"/>
      </w:pPr>
      <w:r>
        <w:rPr/>
        <w:t xml:space="preserve">图表：2019-2023年华北地区医用可吸收缝合线行业盈利能力表 74</w:t>
      </w:r>
    </w:p>
    <w:p>
      <w:pPr>
        <w:spacing w:after="150"/>
      </w:pPr>
      <w:r>
        <w:rPr/>
        <w:t xml:space="preserve">图表：2019-2023年华东地区医用可吸收缝合线行业盈利能力表 74</w:t>
      </w:r>
    </w:p>
    <w:p>
      <w:pPr>
        <w:spacing w:after="150"/>
      </w:pPr>
      <w:r>
        <w:rPr/>
        <w:t xml:space="preserve">图表：2019-2023年东北地区医用可吸收缝合线行业盈利能力表 75</w:t>
      </w:r>
    </w:p>
    <w:p>
      <w:pPr>
        <w:spacing w:after="150"/>
      </w:pPr>
      <w:r>
        <w:rPr/>
        <w:t xml:space="preserve">图表：2019-2023年华南地区医用可吸收缝合线行业盈利能力表 76</w:t>
      </w:r>
    </w:p>
    <w:p>
      <w:pPr>
        <w:spacing w:after="150"/>
      </w:pPr>
      <w:r>
        <w:rPr/>
        <w:t xml:space="preserve">图表：2019-2023年西北地区医用可吸收缝合线行业盈利能力表 77</w:t>
      </w:r>
    </w:p>
    <w:p>
      <w:pPr>
        <w:spacing w:after="150"/>
      </w:pPr>
      <w:r>
        <w:rPr/>
        <w:t xml:space="preserve">图表：2019-2023年西南地区医用可吸收缝合线行业盈利能力表 78</w:t>
      </w:r>
    </w:p>
    <w:p>
      <w:pPr>
        <w:spacing w:after="150"/>
      </w:pPr>
      <w:r>
        <w:rPr/>
        <w:t xml:space="preserve">图表：2019-2023年华中地区医用可吸收缝合线行业盈利能力表 79</w:t>
      </w:r>
    </w:p>
    <w:p>
      <w:pPr>
        <w:spacing w:after="150"/>
      </w:pPr>
      <w:r>
        <w:rPr/>
        <w:t xml:space="preserve">图表：近4年山东威高集团康利达医用制品有限公司资产负债率变化情况 87</w:t>
      </w:r>
    </w:p>
    <w:p>
      <w:pPr>
        <w:spacing w:after="150"/>
      </w:pPr>
      <w:r>
        <w:rPr/>
        <w:t xml:space="preserve">图表：近4年山东威高集团康利达医用制品有限公司产权比率变化情况 88</w:t>
      </w:r>
    </w:p>
    <w:p>
      <w:pPr>
        <w:spacing w:after="150"/>
      </w:pPr>
      <w:r>
        <w:rPr/>
        <w:t xml:space="preserve">图表：近4年山东威高集团康利达医用制品有限公司固定资产周转次数情况 89</w:t>
      </w:r>
    </w:p>
    <w:p>
      <w:pPr>
        <w:spacing w:after="150"/>
      </w:pPr>
      <w:r>
        <w:rPr/>
        <w:t xml:space="preserve">图表：近4年山东威高集团康利达医用制品有限公司流动资产周转次数变化情况 90</w:t>
      </w:r>
    </w:p>
    <w:p>
      <w:pPr>
        <w:spacing w:after="150"/>
      </w:pPr>
      <w:r>
        <w:rPr/>
        <w:t xml:space="preserve">图表：近4年山东威高集团康利达医用制品有限公司总资产周转次数变化情况 91</w:t>
      </w:r>
    </w:p>
    <w:p>
      <w:pPr>
        <w:spacing w:after="150"/>
      </w:pPr>
      <w:r>
        <w:rPr/>
        <w:t xml:space="preserve">图表：近4年山东威高集团康利达医用制品有限公司销售毛利率变化情况 92</w:t>
      </w:r>
    </w:p>
    <w:p>
      <w:pPr>
        <w:spacing w:after="150"/>
      </w:pPr>
      <w:r>
        <w:rPr/>
        <w:t xml:space="preserve">图表：近4年山东圣美医疗用品有限公司资产负债率变化情况 94</w:t>
      </w:r>
    </w:p>
    <w:p>
      <w:pPr>
        <w:spacing w:after="150"/>
      </w:pPr>
      <w:r>
        <w:rPr/>
        <w:t xml:space="preserve">图表：近4年山东圣美医疗用品有限公司产权比率变化情况 95</w:t>
      </w:r>
    </w:p>
    <w:p>
      <w:pPr>
        <w:spacing w:after="150"/>
      </w:pPr>
      <w:r>
        <w:rPr/>
        <w:t xml:space="preserve">图表：近4年山东圣美医疗用品有限公司固定资产周转次数情况 96</w:t>
      </w:r>
    </w:p>
    <w:p>
      <w:pPr>
        <w:spacing w:after="150"/>
      </w:pPr>
      <w:r>
        <w:rPr/>
        <w:t xml:space="preserve">图表：近4年山东圣美医疗用品有限公司流动资产周转次数变化情况 97</w:t>
      </w:r>
    </w:p>
    <w:p>
      <w:pPr>
        <w:spacing w:after="150"/>
      </w:pPr>
      <w:r>
        <w:rPr/>
        <w:t xml:space="preserve">图表：近4年山东圣美医疗用品有限公司总资产周转次数变化情况 98</w:t>
      </w:r>
    </w:p>
    <w:p>
      <w:pPr>
        <w:spacing w:after="150"/>
      </w:pPr>
      <w:r>
        <w:rPr/>
        <w:t xml:space="preserve">图表：近4年山东圣美医疗用品有限公司销售毛利率变化情况 99</w:t>
      </w:r>
    </w:p>
    <w:p>
      <w:pPr>
        <w:spacing w:after="150"/>
      </w:pPr>
      <w:r>
        <w:rPr/>
        <w:t xml:space="preserve">图表：近4年江苏鱼跃医疗设备股份有限公司资产负债率变化情况 103</w:t>
      </w:r>
    </w:p>
    <w:p>
      <w:pPr>
        <w:spacing w:after="150"/>
      </w:pPr>
      <w:r>
        <w:rPr/>
        <w:t xml:space="preserve">图表：近4年江苏鱼跃医疗设备股份有限公司产权比率变化情况 104</w:t>
      </w:r>
    </w:p>
    <w:p>
      <w:pPr>
        <w:spacing w:after="150"/>
      </w:pPr>
      <w:r>
        <w:rPr/>
        <w:t xml:space="preserve">图表：近4年江苏鱼跃医疗设备股份有限公司固定资产周转次数情况 105</w:t>
      </w:r>
    </w:p>
    <w:p>
      <w:pPr>
        <w:spacing w:after="150"/>
      </w:pPr>
      <w:r>
        <w:rPr/>
        <w:t xml:space="preserve">图表：近4年江苏鱼跃医疗设备股份有限公司流动资产周转次数变化情况 105</w:t>
      </w:r>
    </w:p>
    <w:p>
      <w:pPr>
        <w:spacing w:after="150"/>
      </w:pPr>
      <w:r>
        <w:rPr/>
        <w:t xml:space="preserve">图表：近4年江苏鱼跃医疗设备股份有限公司总资产周转次数变化情况 106</w:t>
      </w:r>
    </w:p>
    <w:p>
      <w:pPr>
        <w:spacing w:after="150"/>
      </w:pPr>
      <w:r>
        <w:rPr/>
        <w:t xml:space="preserve">图表：近4年江苏鱼跃医疗设备股份有限公司销售毛利率变化情况 107</w:t>
      </w:r>
    </w:p>
    <w:p>
      <w:pPr>
        <w:spacing w:after="150"/>
      </w:pPr>
      <w:r>
        <w:rPr/>
        <w:t xml:space="preserve">图表：近4年青岛耐丝克医材有限公司资产负债率变化情况 110</w:t>
      </w:r>
    </w:p>
    <w:p>
      <w:pPr>
        <w:spacing w:after="150"/>
      </w:pPr>
      <w:r>
        <w:rPr/>
        <w:t xml:space="preserve">图表：近4年青岛耐丝克医材有限公司产权比率变化情况 111</w:t>
      </w:r>
    </w:p>
    <w:p>
      <w:pPr>
        <w:spacing w:after="150"/>
      </w:pPr>
      <w:r>
        <w:rPr/>
        <w:t xml:space="preserve">图表：近4年青岛耐丝克医材有限公司固定资产周转次数情况 112</w:t>
      </w:r>
    </w:p>
    <w:p>
      <w:pPr>
        <w:spacing w:after="150"/>
      </w:pPr>
      <w:r>
        <w:rPr/>
        <w:t xml:space="preserve">图表：近4年青岛耐丝克医材有限公司流动资产周转次数变化情况 113</w:t>
      </w:r>
    </w:p>
    <w:p>
      <w:pPr>
        <w:spacing w:after="150"/>
      </w:pPr>
      <w:r>
        <w:rPr/>
        <w:t xml:space="preserve">图表：近4年青岛耐丝克医材有限公司总资产周转次数变化情况 114</w:t>
      </w:r>
    </w:p>
    <w:p>
      <w:pPr>
        <w:spacing w:after="150"/>
      </w:pPr>
      <w:r>
        <w:rPr/>
        <w:t xml:space="preserve">图表：近4年青岛耐丝克医材有限公司销售毛利率变化情况 115</w:t>
      </w:r>
    </w:p>
    <w:p>
      <w:pPr>
        <w:spacing w:after="150"/>
      </w:pPr>
      <w:r>
        <w:rPr/>
        <w:t xml:space="preserve">图表：近4年上海天清生物材料有限公司资产负债率变化情况 117</w:t>
      </w:r>
    </w:p>
    <w:p>
      <w:pPr>
        <w:spacing w:after="150"/>
      </w:pPr>
      <w:r>
        <w:rPr/>
        <w:t xml:space="preserve">图表：近4年上海天清生物材料有限公司产权比率变化情况 118</w:t>
      </w:r>
    </w:p>
    <w:p>
      <w:pPr>
        <w:spacing w:after="150"/>
      </w:pPr>
      <w:r>
        <w:rPr/>
        <w:t xml:space="preserve">图表：近4年上海天清生物材料有限公司固定资产周转次数情况 119</w:t>
      </w:r>
    </w:p>
    <w:p>
      <w:pPr>
        <w:spacing w:after="150"/>
      </w:pPr>
      <w:r>
        <w:rPr/>
        <w:t xml:space="preserve">图表：近4年上海天清生物材料有限公司流动资产周转次数变化情况 120</w:t>
      </w:r>
    </w:p>
    <w:p>
      <w:pPr>
        <w:spacing w:after="150"/>
      </w:pPr>
      <w:r>
        <w:rPr/>
        <w:t xml:space="preserve">图表：近4年上海天清生物材料有限公司总资产周转次数变化情况 121</w:t>
      </w:r>
    </w:p>
    <w:p>
      <w:pPr>
        <w:spacing w:after="150"/>
      </w:pPr>
      <w:r>
        <w:rPr/>
        <w:t xml:space="preserve">图表：近4年上海天清生物材料有限公司销售毛利率变化情况 122</w:t>
      </w:r>
    </w:p>
    <w:p>
      <w:pPr>
        <w:spacing w:after="150"/>
      </w:pPr>
      <w:r>
        <w:rPr/>
        <w:t xml:space="preserve">图表：近4年南通华尔康医疗用品有限公司资产负债率变化情况 125</w:t>
      </w:r>
    </w:p>
    <w:p>
      <w:pPr>
        <w:spacing w:after="150"/>
      </w:pPr>
      <w:r>
        <w:rPr/>
        <w:t xml:space="preserve">图表：近4年南通华尔康医疗用品有限公司产权比率变化情况 126</w:t>
      </w:r>
    </w:p>
    <w:p>
      <w:pPr>
        <w:spacing w:after="150"/>
      </w:pPr>
      <w:r>
        <w:rPr/>
        <w:t xml:space="preserve">图表：近4年南通华尔康医疗用品有限公司固定资产周转次数情况 126</w:t>
      </w:r>
    </w:p>
    <w:p>
      <w:pPr>
        <w:spacing w:after="150"/>
      </w:pPr>
      <w:r>
        <w:rPr/>
        <w:t xml:space="preserve">图表：近4年南通华尔康医疗用品有限公司流动资产周转次数变化情况 127</w:t>
      </w:r>
    </w:p>
    <w:p>
      <w:pPr>
        <w:spacing w:after="150"/>
      </w:pPr>
      <w:r>
        <w:rPr/>
        <w:t xml:space="preserve">图表：近4年南通华尔康医疗用品有限公司总资产周转次数变化情况 128</w:t>
      </w:r>
    </w:p>
    <w:p>
      <w:pPr>
        <w:spacing w:after="150"/>
      </w:pPr>
      <w:r>
        <w:rPr/>
        <w:t xml:space="preserve">图表：近4年南通华尔康医疗用品有限公司销售毛利率变化情况 129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本文地址：https://www.51baogao.cn/bg/20170408/66679.shtml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8/66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2024-2029年中国医用可吸收缝合线行业现状分析及投资价值研究报告</dc:title>
  <dc:description>2024-2029年中国医用可吸收缝合线行业现状分析及投资价值研究报告</dc:description>
  <dc:subject>2024-2029年中国医用可吸收缝合线行业现状分析及投资价值研究报告</dc:subject>
  <cp:keywords>研究报告</cp:keywords>
  <cp:category>研究报告</cp:category>
  <cp:lastModifiedBy>北京中道泰和信息咨询有限公司</cp:lastModifiedBy>
  <dcterms:created xsi:type="dcterms:W3CDTF">2024-01-23T13:09:49+08:00</dcterms:created>
  <dcterms:modified xsi:type="dcterms:W3CDTF">2024-01-23T13:09:49+08:00</dcterms:modified>
</cp:coreProperties>
</file>

<file path=docProps/custom.xml><?xml version="1.0" encoding="utf-8"?>
<Properties xmlns="http://schemas.openxmlformats.org/officeDocument/2006/custom-properties" xmlns:vt="http://schemas.openxmlformats.org/officeDocument/2006/docPropsVTypes"/>
</file>