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2024-2029年中国汽车排气系统行业发展评估与投资前景预测分析报告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排气系统行业研究报告就是为了解行情、分析环境提供依据，是企业了解市场和把握发展方向的重要手段，是辅助企业决策的重要工具。报告根据汽车排气系统行业监测统计数据指标体系，研究一定时期内中国汽车排气系统行业生产消费的现状、变化及趋势。汽车排气系统报告有助于企业及投资者洞察中国汽车排气系统行业市场供需行为，评估中国汽车排气系统行业投资价值，为相关企业提供第三方的决策支持。报告内容有助于汽车排气系统行业企业、投资者了解市场供需情况，并可以为企业市场推广计划的制定提供第三方决策支持。该报告第一时间为客户提供中国汽车排气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排气系统行业市场发展状况、关联行业发展状况、行业竞争状况、优势企业发展状况、消费现状以及行业营销进行了深入的分析，在总结中国汽车排气系统行业发展历程的基础上，结合新时期的各方面因素，对中国汽车排气系统行业的发展趋势给予了细致和审慎的预测论证。本报告是汽车排气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t xml:space="preserve">第一章 全球及中国汽车市场与产业 1</w:t>
      </w:r>
    </w:p>
    <w:p>
      <w:pPr>
        <w:spacing w:after="150"/>
      </w:pPr>
      <w:r>
        <w:rPr/>
        <w:t xml:space="preserve">第一节 全球汽车市场 1</w:t>
      </w:r>
    </w:p>
    <w:p>
      <w:pPr>
        <w:spacing w:after="150"/>
      </w:pPr>
      <w:r>
        <w:rPr/>
        <w:t xml:space="preserve">第二节 全球汽车产业 5</w:t>
      </w:r>
    </w:p>
    <w:p>
      <w:pPr>
        <w:spacing w:after="150"/>
      </w:pPr>
      <w:r>
        <w:rPr>
          <w:b w:val="1"/>
          <w:bCs w:val="1"/>
        </w:rPr>
        <w:t xml:space="preserve">第二章 中国汽车市场与产业 6</w:t>
      </w:r>
    </w:p>
    <w:p>
      <w:pPr>
        <w:spacing w:after="150"/>
      </w:pPr>
      <w:r>
        <w:rPr/>
        <w:t xml:space="preserve">第一节 中国汽车市场概览 6</w:t>
      </w:r>
    </w:p>
    <w:p>
      <w:pPr>
        <w:spacing w:after="150"/>
      </w:pPr>
      <w:r>
        <w:rPr/>
        <w:t xml:space="preserve">第二节 中国汽车市场近况 7</w:t>
      </w:r>
    </w:p>
    <w:p>
      <w:pPr>
        <w:spacing w:after="150"/>
      </w:pPr>
      <w:r>
        <w:rPr/>
        <w:t xml:space="preserve">第三节 2019-2023年外资汽车品牌在华市场表现 8</w:t>
      </w:r>
    </w:p>
    <w:p>
      <w:pPr>
        <w:spacing w:after="150"/>
      </w:pPr>
      <w:r>
        <w:rPr/>
        <w:t xml:space="preserve">第四节 中国乘用车市场 11</w:t>
      </w:r>
    </w:p>
    <w:p>
      <w:pPr>
        <w:spacing w:after="150"/>
      </w:pPr>
      <w:r>
        <w:rPr/>
        <w:t xml:space="preserve">第五节 中国商用车市场 16</w:t>
      </w:r>
    </w:p>
    <w:p>
      <w:pPr>
        <w:spacing w:after="150"/>
      </w:pPr>
      <w:r>
        <w:rPr/>
        <w:t xml:space="preserve">第六节 中国汽车产业 17</w:t>
      </w:r>
    </w:p>
    <w:p>
      <w:pPr>
        <w:spacing w:after="150"/>
      </w:pPr>
      <w:r>
        <w:rPr>
          <w:b w:val="1"/>
          <w:bCs w:val="1"/>
        </w:rPr>
        <w:t xml:space="preserve">第三章 汽车排气系统概况 19</w:t>
      </w:r>
    </w:p>
    <w:p>
      <w:pPr>
        <w:spacing w:after="150"/>
      </w:pPr>
      <w:r>
        <w:rPr/>
        <w:t xml:space="preserve">第一节 汽车排气系统简介 19</w:t>
      </w:r>
    </w:p>
    <w:p>
      <w:pPr>
        <w:spacing w:after="150"/>
      </w:pPr>
      <w:r>
        <w:rPr/>
        <w:t xml:space="preserve">第二节 三元催化器 19</w:t>
      </w:r>
    </w:p>
    <w:p>
      <w:pPr>
        <w:spacing w:after="150"/>
      </w:pPr>
      <w:r>
        <w:rPr/>
        <w:t xml:space="preserve">第三节 柴油机国iv标准排气系统 19</w:t>
      </w:r>
    </w:p>
    <w:p>
      <w:pPr>
        <w:spacing w:after="150"/>
      </w:pPr>
      <w:r>
        <w:rPr/>
        <w:t xml:space="preserve">第四节 全球重载柴油车排放标准展望 22</w:t>
      </w:r>
    </w:p>
    <w:p>
      <w:pPr>
        <w:spacing w:after="150"/>
      </w:pPr>
      <w:r>
        <w:rPr/>
        <w:t xml:space="preserve">第五节 全球排放标准时刻图 27</w:t>
      </w:r>
    </w:p>
    <w:p>
      <w:pPr>
        <w:spacing w:after="150"/>
      </w:pPr>
      <w:r>
        <w:rPr/>
        <w:t xml:space="preserve">第六节 北美排放法规未来展望 30</w:t>
      </w:r>
    </w:p>
    <w:p>
      <w:pPr>
        <w:spacing w:after="150"/>
      </w:pPr>
      <w:r>
        <w:rPr/>
        <w:t xml:space="preserve">第七节 中国2021年汽车排放规则展望 31</w:t>
      </w:r>
    </w:p>
    <w:p>
      <w:pPr>
        <w:spacing w:after="150"/>
      </w:pPr>
      <w:r>
        <w:rPr>
          <w:b w:val="1"/>
          <w:bCs w:val="1"/>
        </w:rPr>
        <w:t xml:space="preserve">第四章 汽车排气系统市场与产业 36</w:t>
      </w:r>
    </w:p>
    <w:p>
      <w:pPr>
        <w:spacing w:after="150"/>
      </w:pPr>
      <w:r>
        <w:rPr/>
        <w:t xml:space="preserve">第一节 全球汽车排气系统市场 36</w:t>
      </w:r>
    </w:p>
    <w:p>
      <w:pPr>
        <w:spacing w:after="150"/>
      </w:pPr>
      <w:r>
        <w:rPr/>
        <w:t xml:space="preserve">第二节 中国汽车排气系统市场 38</w:t>
      </w:r>
    </w:p>
    <w:p>
      <w:pPr>
        <w:spacing w:after="150"/>
      </w:pPr>
      <w:r>
        <w:rPr/>
        <w:t xml:space="preserve">第三节 全球汽车排气系统产业 51</w:t>
      </w:r>
    </w:p>
    <w:p>
      <w:pPr>
        <w:spacing w:after="150"/>
      </w:pPr>
      <w:r>
        <w:rPr/>
        <w:t xml:space="preserve">第四节 中国汽车排气系统产业 55</w:t>
      </w:r>
    </w:p>
    <w:p>
      <w:pPr>
        <w:spacing w:after="150"/>
      </w:pPr>
      <w:r>
        <w:rPr/>
        <w:t xml:space="preserve">第五节 中国主要轿车三元催化剂或排气系统供应商一览 67</w:t>
      </w:r>
    </w:p>
    <w:p>
      <w:pPr>
        <w:spacing w:after="150"/>
      </w:pPr>
      <w:r>
        <w:rPr>
          <w:b w:val="1"/>
          <w:bCs w:val="1"/>
        </w:rPr>
        <w:t xml:space="preserve">第二部分 行业竞争格</w:t>
      </w:r>
    </w:p>
    <w:p>
      <w:pPr>
        <w:spacing w:after="150"/>
      </w:pPr>
      <w:r>
        <w:rPr>
          <w:b w:val="1"/>
          <w:bCs w:val="1"/>
        </w:rPr>
        <w:t xml:space="preserve">第五章 汽车排气系统厂家研究 72</w:t>
      </w:r>
    </w:p>
    <w:p>
      <w:pPr>
        <w:spacing w:after="150"/>
      </w:pPr>
      <w:r>
        <w:rPr/>
        <w:t xml:space="preserve">第一节 佛吉亚 72</w:t>
      </w:r>
    </w:p>
    <w:p>
      <w:pPr>
        <w:spacing w:after="150"/>
      </w:pPr>
      <w:r>
        <w:rPr/>
        <w:t xml:space="preserve">一、长春佛吉亚排气系统有限公司 72</w:t>
      </w:r>
    </w:p>
    <w:p>
      <w:pPr>
        <w:spacing w:after="150"/>
      </w:pPr>
      <w:r>
        <w:rPr/>
        <w:t xml:space="preserve">二、武汉佛吉亚通达排气系统公司 73</w:t>
      </w:r>
    </w:p>
    <w:p>
      <w:pPr>
        <w:spacing w:after="150"/>
      </w:pPr>
      <w:r>
        <w:rPr/>
        <w:t xml:space="preserve">三、佛吉亚排气控制技术(烟台)有限公司 73</w:t>
      </w:r>
    </w:p>
    <w:p>
      <w:pPr>
        <w:spacing w:after="150"/>
      </w:pPr>
      <w:r>
        <w:rPr/>
        <w:t xml:space="preserve">第二节 天纳克 73</w:t>
      </w:r>
    </w:p>
    <w:p>
      <w:pPr>
        <w:spacing w:after="150"/>
      </w:pPr>
      <w:r>
        <w:rPr/>
        <w:t xml:space="preserve">一、上海天纳克排气系统有限公司 74</w:t>
      </w:r>
    </w:p>
    <w:p>
      <w:pPr>
        <w:spacing w:after="150"/>
      </w:pPr>
      <w:r>
        <w:rPr/>
        <w:t xml:space="preserve">二、天纳克同泰(大连)排气系统有限公司 74</w:t>
      </w:r>
    </w:p>
    <w:p>
      <w:pPr>
        <w:spacing w:after="150"/>
      </w:pPr>
      <w:r>
        <w:rPr/>
        <w:t xml:space="preserve">三、天纳克-埃贝赫(大连)排气系统有限公司 75</w:t>
      </w:r>
    </w:p>
    <w:p>
      <w:pPr>
        <w:spacing w:after="150"/>
      </w:pPr>
      <w:r>
        <w:rPr/>
        <w:t xml:space="preserve">第三节 埃贝赫 76</w:t>
      </w:r>
    </w:p>
    <w:p>
      <w:pPr>
        <w:spacing w:after="150"/>
      </w:pPr>
      <w:r>
        <w:rPr/>
        <w:t xml:space="preserve">第四节 三五 80</w:t>
      </w:r>
    </w:p>
    <w:p>
      <w:pPr>
        <w:spacing w:after="150"/>
      </w:pPr>
      <w:r>
        <w:rPr/>
        <w:t xml:space="preserve">第五节 双叶工业 82</w:t>
      </w:r>
    </w:p>
    <w:p>
      <w:pPr>
        <w:spacing w:after="150"/>
      </w:pPr>
      <w:r>
        <w:rPr/>
        <w:t xml:space="preserve">一、天津双协机械工业 82</w:t>
      </w:r>
    </w:p>
    <w:p>
      <w:pPr>
        <w:spacing w:after="150"/>
      </w:pPr>
      <w:r>
        <w:rPr/>
        <w:t xml:space="preserve">二、天津双叶协展机械 82</w:t>
      </w:r>
    </w:p>
    <w:p>
      <w:pPr>
        <w:spacing w:after="150"/>
      </w:pPr>
      <w:r>
        <w:rPr/>
        <w:t xml:space="preserve">第六节 本特勒 83</w:t>
      </w:r>
    </w:p>
    <w:p>
      <w:pPr>
        <w:spacing w:after="150"/>
      </w:pPr>
      <w:r>
        <w:rPr/>
        <w:t xml:space="preserve">第七节 波森 83</w:t>
      </w:r>
    </w:p>
    <w:p>
      <w:pPr>
        <w:spacing w:after="150"/>
      </w:pPr>
      <w:r>
        <w:rPr/>
        <w:t xml:space="preserve">第八节 yutaka 84</w:t>
      </w:r>
    </w:p>
    <w:p>
      <w:pPr>
        <w:spacing w:after="150"/>
      </w:pPr>
      <w:r>
        <w:rPr/>
        <w:t xml:space="preserve">一、重庆金丰机械 84</w:t>
      </w:r>
    </w:p>
    <w:p>
      <w:pPr>
        <w:spacing w:after="150"/>
      </w:pPr>
      <w:r>
        <w:rPr/>
        <w:t xml:space="preserve">二、武汉金丰汽配 84</w:t>
      </w:r>
    </w:p>
    <w:p>
      <w:pPr>
        <w:spacing w:after="150"/>
      </w:pPr>
      <w:r>
        <w:rPr/>
        <w:t xml:space="preserve">三、佛山丰富汽配 85</w:t>
      </w:r>
    </w:p>
    <w:p>
      <w:pPr>
        <w:spacing w:after="150"/>
      </w:pPr>
      <w:r>
        <w:rPr/>
        <w:t xml:space="preserve">第九节 世钟工业 86</w:t>
      </w:r>
    </w:p>
    <w:p>
      <w:pPr>
        <w:spacing w:after="150"/>
      </w:pPr>
      <w:r>
        <w:rPr/>
        <w:t xml:space="preserve">一、北京世钟汽车配件 86</w:t>
      </w:r>
    </w:p>
    <w:p>
      <w:pPr>
        <w:spacing w:after="150"/>
      </w:pPr>
      <w:r>
        <w:rPr/>
        <w:t xml:space="preserve">二、盐城世钟汽车配件 86</w:t>
      </w:r>
    </w:p>
    <w:p>
      <w:pPr>
        <w:spacing w:after="150"/>
      </w:pPr>
      <w:r>
        <w:rPr/>
        <w:t xml:space="preserve">第十节 保定市屹马汽车配件制造有限公司 87</w:t>
      </w:r>
    </w:p>
    <w:p>
      <w:pPr>
        <w:spacing w:after="150"/>
      </w:pPr>
      <w:r>
        <w:rPr/>
        <w:t xml:space="preserve">第十一节 重庆海特环保 87</w:t>
      </w:r>
    </w:p>
    <w:p>
      <w:pPr>
        <w:spacing w:after="150"/>
      </w:pPr>
      <w:r>
        <w:rPr/>
        <w:t xml:space="preserve">第十二节 克康(上海)排气控制系统 91</w:t>
      </w:r>
    </w:p>
    <w:p>
      <w:pPr>
        <w:spacing w:after="150"/>
      </w:pPr>
      <w:r>
        <w:rPr>
          <w:b w:val="1"/>
          <w:bCs w:val="1"/>
        </w:rPr>
        <w:t xml:space="preserve">第六章 陶瓷载体与dpf厂家研究 93</w:t>
      </w:r>
    </w:p>
    <w:p>
      <w:pPr>
        <w:spacing w:after="150"/>
      </w:pPr>
      <w:r>
        <w:rPr/>
        <w:t xml:space="preserve">第一节 ngk 93</w:t>
      </w:r>
    </w:p>
    <w:p>
      <w:pPr>
        <w:spacing w:after="150"/>
      </w:pPr>
      <w:r>
        <w:rPr/>
        <w:t xml:space="preserve">第二节 康宁 96</w:t>
      </w:r>
    </w:p>
    <w:p>
      <w:pPr>
        <w:spacing w:after="150"/>
      </w:pPr>
      <w:r>
        <w:rPr/>
        <w:t xml:space="preserve">第三节 ibiden 97</w:t>
      </w:r>
    </w:p>
    <w:p>
      <w:pPr>
        <w:spacing w:after="150"/>
      </w:pPr>
      <w:r>
        <w:rPr/>
        <w:t xml:space="preserve">第七章 催化剂厂家 98</w:t>
      </w:r>
    </w:p>
    <w:p>
      <w:pPr>
        <w:spacing w:after="150"/>
      </w:pPr>
      <w:r>
        <w:rPr/>
        <w:t xml:space="preserve">第一节 汽车排气系统催化剂产业 98</w:t>
      </w:r>
    </w:p>
    <w:p>
      <w:pPr>
        <w:spacing w:after="150"/>
      </w:pPr>
      <w:r>
        <w:rPr/>
        <w:t xml:space="preserve">第二节 庄信万丰 98</w:t>
      </w:r>
    </w:p>
    <w:p>
      <w:pPr>
        <w:spacing w:after="150"/>
      </w:pPr>
      <w:r>
        <w:rPr/>
        <w:t xml:space="preserve">第三节 优美科 101</w:t>
      </w:r>
    </w:p>
    <w:p>
      <w:pPr>
        <w:spacing w:after="150"/>
      </w:pPr>
      <w:r>
        <w:rPr/>
        <w:t xml:space="preserve">第四节 巴斯夫 102</w:t>
      </w:r>
    </w:p>
    <w:p>
      <w:pPr>
        <w:spacing w:after="150"/>
      </w:pPr>
      <w:r>
        <w:rPr/>
        <w:t xml:space="preserve">第五节 cataler 102</w:t>
      </w:r>
    </w:p>
    <w:p>
      <w:pPr>
        <w:spacing w:after="150"/>
      </w:pPr>
      <w:r>
        <w:rPr/>
        <w:t xml:space="preserve">第六节 昆明贵研催化剂 103</w:t>
      </w:r>
    </w:p>
    <w:p>
      <w:pPr>
        <w:spacing w:after="150"/>
      </w:pPr>
      <w:r>
        <w:rPr/>
        <w:t xml:space="preserve">第七节 无锡威孚力达催化净化器 107</w:t>
      </w:r>
    </w:p>
    <w:p>
      <w:pPr>
        <w:spacing w:after="150"/>
      </w:pPr>
      <w:r>
        <w:rPr>
          <w:b w:val="1"/>
          <w:bCs w:val="1"/>
        </w:rPr>
        <w:t xml:space="preserve">第三部分 投资前景展望</w:t>
      </w:r>
    </w:p>
    <w:p>
      <w:pPr>
        <w:spacing w:after="150"/>
      </w:pPr>
      <w:r>
        <w:rPr>
          <w:b w:val="1"/>
          <w:bCs w:val="1"/>
        </w:rPr>
        <w:t xml:space="preserve">第八章 “十四五”期间汽车排气系统发展环境分析 110</w:t>
      </w:r>
    </w:p>
    <w:p>
      <w:pPr>
        <w:spacing w:after="150"/>
      </w:pPr>
      <w:r>
        <w:rPr/>
        <w:t xml:space="preserve">第一节 “十四五”规划解读 110</w:t>
      </w:r>
    </w:p>
    <w:p>
      <w:pPr>
        <w:spacing w:after="150"/>
      </w:pPr>
      <w:r>
        <w:rPr/>
        <w:t xml:space="preserve">一、“十四五”规划的总体战略布局 110</w:t>
      </w:r>
    </w:p>
    <w:p>
      <w:pPr>
        <w:spacing w:after="150"/>
      </w:pPr>
      <w:r>
        <w:rPr/>
        <w:t xml:space="preserve">二、“十四五”规划对经济发展的影响 117</w:t>
      </w:r>
    </w:p>
    <w:p>
      <w:pPr>
        <w:spacing w:after="150"/>
      </w:pPr>
      <w:r>
        <w:rPr/>
        <w:t xml:space="preserve">三、“十四五”规划的主要精神解读 120</w:t>
      </w:r>
    </w:p>
    <w:p>
      <w:pPr>
        <w:spacing w:after="150"/>
      </w:pPr>
      <w:r>
        <w:rPr/>
        <w:t xml:space="preserve">第二节 “十四五”期间世界经济发展趋势 127</w:t>
      </w:r>
    </w:p>
    <w:p>
      <w:pPr>
        <w:spacing w:after="150"/>
      </w:pPr>
      <w:r>
        <w:rPr/>
        <w:t xml:space="preserve">一、“十四五”期间世界经济将逐步恢复增长 127</w:t>
      </w:r>
    </w:p>
    <w:p>
      <w:pPr>
        <w:spacing w:after="150"/>
      </w:pPr>
      <w:r>
        <w:rPr/>
        <w:t xml:space="preserve">二、“十四五”期间经济全球化曲折发展 127</w:t>
      </w:r>
    </w:p>
    <w:p>
      <w:pPr>
        <w:spacing w:after="150"/>
      </w:pPr>
      <w:r>
        <w:rPr/>
        <w:t xml:space="preserve">三、“十四五”期间新能源与节 能环保将引领全球产业 128</w:t>
      </w:r>
    </w:p>
    <w:p>
      <w:pPr>
        <w:spacing w:after="150"/>
      </w:pPr>
      <w:r>
        <w:rPr/>
        <w:t xml:space="preserve">四、“十四五”期间跨国投资再趋活跃 129</w:t>
      </w:r>
    </w:p>
    <w:p>
      <w:pPr>
        <w:spacing w:after="150"/>
      </w:pPr>
      <w:r>
        <w:rPr/>
        <w:t xml:space="preserve">五、“十四五”期间气候变化与能源资源将制约世界经济 130</w:t>
      </w:r>
    </w:p>
    <w:p>
      <w:pPr>
        <w:spacing w:after="150"/>
      </w:pPr>
      <w:r>
        <w:rPr/>
        <w:t xml:space="preserve">六、“十四五”期间美元地位继续削弱 130</w:t>
      </w:r>
    </w:p>
    <w:p>
      <w:pPr>
        <w:spacing w:after="150"/>
      </w:pPr>
      <w:r>
        <w:rPr/>
        <w:t xml:space="preserve">七、“十四五”期间世界主要新兴经济体大幅提升 131</w:t>
      </w:r>
    </w:p>
    <w:p>
      <w:pPr>
        <w:spacing w:after="150"/>
      </w:pPr>
      <w:r>
        <w:rPr/>
        <w:t xml:space="preserve">第三节 “十四五”期间我国经济面临的形势 132</w:t>
      </w:r>
    </w:p>
    <w:p>
      <w:pPr>
        <w:spacing w:after="150"/>
      </w:pPr>
      <w:r>
        <w:rPr/>
        <w:t xml:space="preserve">一、“十四五”期间我国经济将长期趋好 132</w:t>
      </w:r>
    </w:p>
    <w:p>
      <w:pPr>
        <w:spacing w:after="150"/>
      </w:pPr>
      <w:r>
        <w:rPr/>
        <w:t xml:space="preserve">二、“十四五”期间我国经济将围绕三个转变 133</w:t>
      </w:r>
    </w:p>
    <w:p>
      <w:pPr>
        <w:spacing w:after="150"/>
      </w:pPr>
      <w:r>
        <w:rPr/>
        <w:t xml:space="preserve">三、“十四五”期间我国工业产业将全面升级 133</w:t>
      </w:r>
    </w:p>
    <w:p>
      <w:pPr>
        <w:spacing w:after="150"/>
      </w:pPr>
      <w:r>
        <w:rPr/>
        <w:t xml:space="preserve">四、“十四五”期间我国以绿色发展战略为基调 134</w:t>
      </w:r>
    </w:p>
    <w:p>
      <w:pPr>
        <w:spacing w:after="150"/>
      </w:pPr>
      <w:r>
        <w:rPr/>
        <w:t xml:space="preserve">第四节 “十四五”期间我国对外经济贸易预测 134</w:t>
      </w:r>
    </w:p>
    <w:p>
      <w:pPr>
        <w:spacing w:after="150"/>
      </w:pPr>
      <w:r>
        <w:rPr/>
        <w:t xml:space="preserve">一、“十四五”期间我国劳动力结构预测 134</w:t>
      </w:r>
    </w:p>
    <w:p>
      <w:pPr>
        <w:spacing w:after="150"/>
      </w:pPr>
      <w:r>
        <w:rPr/>
        <w:t xml:space="preserve">二、“十四五”期间我国贸易形式和利用外资方式预测 135</w:t>
      </w:r>
    </w:p>
    <w:p>
      <w:pPr>
        <w:spacing w:after="150"/>
      </w:pPr>
      <w:r>
        <w:rPr/>
        <w:t xml:space="preserve">三、“十四五”期间我国自主创新结构预测 136</w:t>
      </w:r>
    </w:p>
    <w:p>
      <w:pPr>
        <w:spacing w:after="150"/>
      </w:pPr>
      <w:r>
        <w:rPr/>
        <w:t xml:space="preserve">四、“十四五”期间我国产业体系预测 136</w:t>
      </w:r>
    </w:p>
    <w:p>
      <w:pPr>
        <w:spacing w:after="150"/>
      </w:pPr>
      <w:r>
        <w:rPr/>
        <w:t xml:space="preserve">五、“十四五”期间我国产业竞争力预测 137</w:t>
      </w:r>
    </w:p>
    <w:p>
      <w:pPr>
        <w:spacing w:after="150"/>
      </w:pPr>
      <w:r>
        <w:rPr/>
        <w:t xml:space="preserve">六、“十四五”期间我国经济国际化预测 137</w:t>
      </w:r>
    </w:p>
    <w:p>
      <w:pPr>
        <w:spacing w:after="150"/>
      </w:pPr>
      <w:r>
        <w:rPr/>
        <w:t xml:space="preserve">七、“十四五”期间我国经济将面临的贸易障碍预测 139</w:t>
      </w:r>
    </w:p>
    <w:p>
      <w:pPr>
        <w:spacing w:after="150"/>
      </w:pPr>
      <w:r>
        <w:rPr/>
        <w:t xml:space="preserve">八、“十四五”期间人民币区域化和国际化预测 139</w:t>
      </w:r>
    </w:p>
    <w:p>
      <w:pPr>
        <w:spacing w:after="150"/>
      </w:pPr>
      <w:r>
        <w:rPr/>
        <w:t xml:space="preserve">九、“十四五”期间我国对外贸易与城市发展关系预测 140</w:t>
      </w:r>
    </w:p>
    <w:p>
      <w:pPr>
        <w:spacing w:after="150"/>
      </w:pPr>
      <w:r>
        <w:rPr/>
        <w:t xml:space="preserve">十、“十四五”期间我国中小企业面临的外需环境预测 141</w:t>
      </w:r>
    </w:p>
    <w:p>
      <w:pPr>
        <w:spacing w:after="150"/>
      </w:pPr>
      <w:r>
        <w:rPr/>
        <w:t xml:space="preserve">第五节 中国“十四五”发展热点问题探讨 142</w:t>
      </w:r>
    </w:p>
    <w:p>
      <w:pPr>
        <w:spacing w:after="150"/>
      </w:pPr>
      <w:r>
        <w:rPr/>
        <w:t xml:space="preserve">一、推进城镇化和加快新农村建设，调整优化城乡结构 142</w:t>
      </w:r>
    </w:p>
    <w:p>
      <w:pPr>
        <w:spacing w:after="150"/>
      </w:pPr>
      <w:r>
        <w:rPr/>
        <w:t xml:space="preserve">二、发展绿色经济和钻石经济，增强可持续发展能力 143</w:t>
      </w:r>
    </w:p>
    <w:p>
      <w:pPr>
        <w:spacing w:after="150"/>
      </w:pPr>
      <w:r>
        <w:rPr/>
        <w:t xml:space="preserve">三、发挥地区比较优势，促进区域协调发展 145</w:t>
      </w:r>
    </w:p>
    <w:p>
      <w:pPr>
        <w:spacing w:after="150"/>
      </w:pPr>
      <w:r>
        <w:rPr/>
        <w:t xml:space="preserve">四、建立扩大消费需求的长效机制研究 148</w:t>
      </w:r>
    </w:p>
    <w:p>
      <w:pPr>
        <w:spacing w:after="150"/>
      </w:pPr>
      <w:r>
        <w:rPr/>
        <w:t xml:space="preserve">五、培育新型战略型产业，优化经济结构 150</w:t>
      </w:r>
    </w:p>
    <w:p>
      <w:pPr>
        <w:spacing w:after="150"/>
      </w:pPr>
      <w:r>
        <w:rPr/>
        <w:t xml:space="preserve">第六节 节 能与新能源汽车产业发展规划 151</w:t>
      </w:r>
    </w:p>
    <w:p>
      <w:pPr>
        <w:spacing w:after="150"/>
      </w:pPr>
      <w:r>
        <w:rPr/>
        <w:t xml:space="preserve">一、发展现状及面临的形势 151</w:t>
      </w:r>
    </w:p>
    <w:p>
      <w:pPr>
        <w:spacing w:after="150"/>
      </w:pPr>
      <w:r>
        <w:rPr/>
        <w:t xml:space="preserve">二、指导思想和基本原则 152</w:t>
      </w:r>
    </w:p>
    <w:p>
      <w:pPr>
        <w:spacing w:after="150"/>
      </w:pPr>
      <w:r>
        <w:rPr/>
        <w:t xml:space="preserve">三、技术路线和主要目标 153</w:t>
      </w:r>
    </w:p>
    <w:p>
      <w:pPr>
        <w:spacing w:after="150"/>
      </w:pPr>
      <w:r>
        <w:rPr/>
        <w:t xml:space="preserve">四、主要任务 154</w:t>
      </w:r>
    </w:p>
    <w:p>
      <w:pPr>
        <w:spacing w:after="150"/>
      </w:pPr>
      <w:r>
        <w:rPr/>
        <w:t xml:space="preserve">五、保障措施 158</w:t>
      </w:r>
    </w:p>
    <w:p>
      <w:pPr>
        <w:spacing w:after="150"/>
      </w:pPr>
      <w:r>
        <w:rPr/>
        <w:t xml:space="preserve">六、规划实施 160</w:t>
      </w:r>
    </w:p>
    <w:p>
      <w:pPr>
        <w:spacing w:after="150"/>
      </w:pPr>
      <w:r>
        <w:rPr/>
        <w:t xml:space="preserve">第七节 国家环境保护“十四五”规划 160</w:t>
      </w:r>
    </w:p>
    <w:p>
      <w:pPr>
        <w:spacing w:after="150"/>
      </w:pPr>
      <w:r>
        <w:rPr/>
        <w:t xml:space="preserve">一、环境形势 160</w:t>
      </w:r>
    </w:p>
    <w:p>
      <w:pPr>
        <w:spacing w:after="150"/>
      </w:pPr>
      <w:r>
        <w:rPr/>
        <w:t xml:space="preserve">二、指导思想、基本原则和主要目标 161</w:t>
      </w:r>
    </w:p>
    <w:p>
      <w:pPr>
        <w:spacing w:after="150"/>
      </w:pPr>
      <w:r>
        <w:rPr/>
        <w:t xml:space="preserve">三、推进主要污染物减排 163</w:t>
      </w:r>
    </w:p>
    <w:p>
      <w:pPr>
        <w:spacing w:after="150"/>
      </w:pPr>
      <w:r>
        <w:rPr/>
        <w:t xml:space="preserve">四、切实解决突出环境问题 165</w:t>
      </w:r>
    </w:p>
    <w:p>
      <w:pPr>
        <w:spacing w:after="150"/>
      </w:pPr>
      <w:r>
        <w:rPr/>
        <w:t xml:space="preserve">五、加强重点领域环境风险防控 170</w:t>
      </w:r>
    </w:p>
    <w:p>
      <w:pPr>
        <w:spacing w:after="150"/>
      </w:pPr>
      <w:r>
        <w:rPr/>
        <w:t xml:space="preserve">六、完善环境保护基本公共服务体系 173</w:t>
      </w:r>
    </w:p>
    <w:p>
      <w:pPr>
        <w:spacing w:after="150"/>
      </w:pPr>
      <w:r>
        <w:rPr/>
        <w:t xml:space="preserve">七、实施重大环保工程 177</w:t>
      </w:r>
    </w:p>
    <w:p>
      <w:pPr>
        <w:spacing w:after="150"/>
      </w:pPr>
      <w:r>
        <w:rPr/>
        <w:t xml:space="preserve">八、完善政策措施 177</w:t>
      </w:r>
    </w:p>
    <w:p>
      <w:pPr>
        <w:spacing w:after="150"/>
      </w:pPr>
      <w:r>
        <w:rPr/>
        <w:t xml:space="preserve">九、加强组织领导和评估考核 182</w:t>
      </w:r>
    </w:p>
    <w:p>
      <w:pPr>
        <w:spacing w:after="150"/>
      </w:pPr>
      <w:r>
        <w:rPr>
          <w:b w:val="1"/>
          <w:bCs w:val="1"/>
        </w:rPr>
        <w:t xml:space="preserve">第九章 2024-2029年汽车排气系统行业面临的困境及对策 183</w:t>
      </w:r>
    </w:p>
    <w:p>
      <w:pPr>
        <w:spacing w:after="150"/>
      </w:pPr>
      <w:r>
        <w:rPr/>
        <w:t xml:space="preserve">第一节 2019-2023年汽车排气系统行业面临的困境 183</w:t>
      </w:r>
    </w:p>
    <w:p>
      <w:pPr>
        <w:spacing w:after="150"/>
      </w:pPr>
      <w:r>
        <w:rPr/>
        <w:t xml:space="preserve">第二节 汽车排气系统企业面临的困境及对策 186</w:t>
      </w:r>
    </w:p>
    <w:p>
      <w:pPr>
        <w:spacing w:after="150"/>
      </w:pPr>
      <w:r>
        <w:rPr/>
        <w:t xml:space="preserve">一、重点汽车排气系统企业面临的困境及对策 186</w:t>
      </w:r>
    </w:p>
    <w:p>
      <w:pPr>
        <w:spacing w:after="150"/>
      </w:pPr>
      <w:r>
        <w:rPr/>
        <w:t xml:space="preserve">1、重点汽车排气系统企业面临的困境 186</w:t>
      </w:r>
    </w:p>
    <w:p>
      <w:pPr>
        <w:spacing w:after="150"/>
      </w:pPr>
      <w:r>
        <w:rPr/>
        <w:t xml:space="preserve">2、重点汽车排气系统企业对策探讨 187</w:t>
      </w:r>
    </w:p>
    <w:p>
      <w:pPr>
        <w:spacing w:after="150"/>
      </w:pPr>
      <w:r>
        <w:rPr/>
        <w:t xml:space="preserve">二、中小汽车排气系统企业发展困境及策略分析 188</w:t>
      </w:r>
    </w:p>
    <w:p>
      <w:pPr>
        <w:spacing w:after="150"/>
      </w:pPr>
      <w:r>
        <w:rPr/>
        <w:t xml:space="preserve">1、中小汽车排气系统企业面临的困境 188</w:t>
      </w:r>
    </w:p>
    <w:p>
      <w:pPr>
        <w:spacing w:after="150"/>
      </w:pPr>
      <w:r>
        <w:rPr/>
        <w:t xml:space="preserve">2、中小汽车排气系统企业对策探讨 189</w:t>
      </w:r>
    </w:p>
    <w:p>
      <w:pPr>
        <w:spacing w:after="150"/>
      </w:pPr>
      <w:r>
        <w:rPr/>
        <w:t xml:space="preserve">三、国内汽车排气系统企业的出路分析 190</w:t>
      </w:r>
    </w:p>
    <w:p>
      <w:pPr>
        <w:spacing w:after="150"/>
      </w:pPr>
      <w:r>
        <w:rPr/>
        <w:t xml:space="preserve">第三节 中国汽车排气系统行业存在的问题及对策 193</w:t>
      </w:r>
    </w:p>
    <w:p>
      <w:pPr>
        <w:spacing w:after="150"/>
      </w:pPr>
      <w:r>
        <w:rPr/>
        <w:t xml:space="preserve">一、中国汽车排气系统行业存在的问题 193</w:t>
      </w:r>
    </w:p>
    <w:p>
      <w:pPr>
        <w:spacing w:after="150"/>
      </w:pPr>
      <w:r>
        <w:rPr/>
        <w:t xml:space="preserve">二、汽车排气系统行业发展的建议对策 196</w:t>
      </w:r>
    </w:p>
    <w:p>
      <w:pPr>
        <w:spacing w:after="150"/>
      </w:pPr>
      <w:r>
        <w:rPr/>
        <w:t xml:space="preserve">1、把握国家投资的契机 196</w:t>
      </w:r>
    </w:p>
    <w:p>
      <w:pPr>
        <w:spacing w:after="150"/>
      </w:pPr>
      <w:r>
        <w:rPr/>
        <w:t xml:space="preserve">2、竞争性战略联盟的实施 197</w:t>
      </w:r>
    </w:p>
    <w:p>
      <w:pPr>
        <w:spacing w:after="150"/>
      </w:pPr>
      <w:r>
        <w:rPr/>
        <w:t xml:space="preserve">3、企业自身应对策略 199</w:t>
      </w:r>
    </w:p>
    <w:p>
      <w:pPr>
        <w:spacing w:after="150"/>
      </w:pPr>
      <w:r>
        <w:rPr/>
        <w:t xml:space="preserve">三、市场的重点客户战略实施 201</w:t>
      </w:r>
    </w:p>
    <w:p>
      <w:pPr>
        <w:spacing w:after="150"/>
      </w:pPr>
      <w:r>
        <w:rPr/>
        <w:t xml:space="preserve">1、实施重点客户战略的必要性 201</w:t>
      </w:r>
    </w:p>
    <w:p>
      <w:pPr>
        <w:spacing w:after="150"/>
      </w:pPr>
      <w:r>
        <w:rPr/>
        <w:t xml:space="preserve">2、合理确立重点客户 203</w:t>
      </w:r>
    </w:p>
    <w:p>
      <w:pPr>
        <w:spacing w:after="150"/>
      </w:pPr>
      <w:r>
        <w:rPr/>
        <w:t xml:space="preserve">3、重点客户战略管理 204</w:t>
      </w:r>
    </w:p>
    <w:p>
      <w:pPr>
        <w:spacing w:after="150"/>
      </w:pPr>
      <w:r>
        <w:rPr/>
        <w:t xml:space="preserve">4、重点客户管理功能 205</w:t>
      </w:r>
    </w:p>
    <w:p>
      <w:pPr>
        <w:spacing w:after="150"/>
      </w:pPr>
      <w:r>
        <w:rPr/>
        <w:t xml:space="preserve">第四节 汽车排气系统行业发展战略研究 207</w:t>
      </w:r>
    </w:p>
    <w:p>
      <w:pPr>
        <w:spacing w:after="150"/>
      </w:pPr>
      <w:r>
        <w:rPr/>
        <w:t xml:space="preserve">一、战略综合规划 207</w:t>
      </w:r>
    </w:p>
    <w:p>
      <w:pPr>
        <w:spacing w:after="150"/>
      </w:pPr>
      <w:r>
        <w:rPr/>
        <w:t xml:space="preserve">二、技术开发战略 209</w:t>
      </w:r>
    </w:p>
    <w:p>
      <w:pPr>
        <w:spacing w:after="150"/>
      </w:pPr>
      <w:r>
        <w:rPr/>
        <w:t xml:space="preserve">三、业务组合战略 213</w:t>
      </w:r>
    </w:p>
    <w:p>
      <w:pPr>
        <w:spacing w:after="150"/>
      </w:pPr>
      <w:r>
        <w:rPr/>
        <w:t xml:space="preserve">四、区域战略规划 215</w:t>
      </w:r>
    </w:p>
    <w:p>
      <w:pPr>
        <w:spacing w:after="150"/>
      </w:pPr>
      <w:r>
        <w:rPr/>
        <w:t xml:space="preserve">五、产业战略规划 225</w:t>
      </w:r>
    </w:p>
    <w:p>
      <w:pPr>
        <w:spacing w:after="150"/>
      </w:pPr>
      <w:r>
        <w:rPr/>
        <w:t xml:space="preserve">六、营销品牌战略 227</w:t>
      </w:r>
    </w:p>
    <w:p>
      <w:pPr>
        <w:spacing w:after="150"/>
      </w:pPr>
      <w:r>
        <w:rPr/>
        <w:t xml:space="preserve">七、竞争战略规划 233</w:t>
      </w:r>
    </w:p>
    <w:p>
      <w:pPr>
        <w:spacing w:after="150"/>
      </w:pPr>
      <w:r>
        <w:rPr/>
        <w:t xml:space="preserve">第五节 中国汽车排气系统市场发展面临的挑战与对策 234</w:t>
      </w:r>
    </w:p>
    <w:p>
      <w:pPr>
        <w:spacing w:after="150"/>
      </w:pPr>
      <w:r>
        <w:rPr/>
        <w:t xml:space="preserve">一、中国汽车排气系统市场发展面临的挑战 234</w:t>
      </w:r>
    </w:p>
    <w:p>
      <w:pPr>
        <w:spacing w:after="150"/>
      </w:pPr>
      <w:r>
        <w:rPr/>
        <w:t xml:space="preserve">二、中国汽车排气系统市场发展对策 235</w:t>
      </w:r>
    </w:p>
    <w:p>
      <w:pPr>
        <w:spacing w:after="150"/>
      </w:pPr>
      <w:r>
        <w:rPr>
          <w:b w:val="1"/>
          <w:bCs w:val="1"/>
        </w:rPr>
        <w:t xml:space="preserve">第十章 2024-2029年中国汽车排气系统市场前瞻及趋势观察预测 238</w:t>
      </w:r>
    </w:p>
    <w:p>
      <w:pPr>
        <w:spacing w:after="150"/>
      </w:pPr>
      <w:r>
        <w:rPr/>
        <w:t xml:space="preserve">第一节 2024-2029年中国汽车排气系统市场规模及增长 238</w:t>
      </w:r>
    </w:p>
    <w:p>
      <w:pPr>
        <w:spacing w:after="150"/>
      </w:pPr>
      <w:r>
        <w:rPr/>
        <w:t xml:space="preserve">第二节 2024-2029年中国汽车排气系统产销形势预测 238</w:t>
      </w:r>
    </w:p>
    <w:p>
      <w:pPr>
        <w:spacing w:after="150"/>
      </w:pPr>
      <w:r>
        <w:rPr/>
        <w:t xml:space="preserve">第三节 2024-2029年中国汽车排气系统市场趋势观察 246</w:t>
      </w:r>
    </w:p>
    <w:p>
      <w:pPr>
        <w:spacing w:after="150"/>
      </w:pPr>
      <w:r>
        <w:rPr>
          <w:b w:val="1"/>
          <w:bCs w:val="1"/>
        </w:rPr>
        <w:t xml:space="preserve">第十一章 2024-2029年中国汽车排气系统市场投资及前景预测 257</w:t>
      </w:r>
    </w:p>
    <w:p>
      <w:pPr>
        <w:spacing w:after="150"/>
      </w:pPr>
      <w:r>
        <w:rPr/>
        <w:t xml:space="preserve">第一节 中国汽车排气系统投资环境 257</w:t>
      </w:r>
    </w:p>
    <w:p>
      <w:pPr>
        <w:spacing w:after="150"/>
      </w:pPr>
      <w:r>
        <w:rPr/>
        <w:t xml:space="preserve">第二节 中国汽车排气系统市场投资潜力评估 261</w:t>
      </w:r>
    </w:p>
    <w:p>
      <w:pPr>
        <w:spacing w:after="150"/>
      </w:pPr>
      <w:r>
        <w:rPr/>
        <w:t xml:space="preserve">第三节 中国汽车排气系统投资风险预警 262</w:t>
      </w:r>
    </w:p>
    <w:p>
      <w:pPr>
        <w:spacing w:after="150"/>
      </w:pPr>
      <w:r>
        <w:rPr/>
        <w:t xml:space="preserve">第四节 研究结论 262</w:t>
      </w:r>
    </w:p>
    <w:p>
      <w:pPr>
        <w:spacing w:after="150"/>
      </w:pPr>
      <w:r>
        <w:rPr>
          <w:b w:val="1"/>
          <w:bCs w:val="1"/>
        </w:rPr>
        <w:t xml:space="preserve">图表目录</w:t>
      </w:r>
    </w:p>
    <w:p>
      <w:pPr>
        <w:spacing w:after="150"/>
      </w:pPr>
      <w:r>
        <w:rPr/>
        <w:t xml:space="preserve">图表：2019-2023年全球汽车各区域市场汽车销量占比变化 1</w:t>
      </w:r>
    </w:p>
    <w:p>
      <w:pPr>
        <w:spacing w:after="150"/>
      </w:pPr>
      <w:r>
        <w:rPr/>
        <w:t xml:space="preserve">图表：2019-2023年全球四大地区汽车销量及其同比变化 2</w:t>
      </w:r>
    </w:p>
    <w:p>
      <w:pPr>
        <w:spacing w:after="150"/>
      </w:pPr>
      <w:r>
        <w:rPr/>
        <w:t xml:space="preserve">图表：2019-2023年全球销量前十汽车市场排名变化 3</w:t>
      </w:r>
    </w:p>
    <w:p>
      <w:pPr>
        <w:spacing w:after="150"/>
      </w:pPr>
      <w:r>
        <w:rPr/>
        <w:t xml:space="preserve">图表：2019-2023年全球汽车产量统计(分国家/地区) 4</w:t>
      </w:r>
    </w:p>
    <w:p>
      <w:pPr>
        <w:spacing w:after="150"/>
      </w:pPr>
      <w:r>
        <w:rPr/>
        <w:t xml:space="preserve">图表：2019-2023年中国汽车产销按车型分析 7</w:t>
      </w:r>
    </w:p>
    <w:p>
      <w:pPr>
        <w:spacing w:after="150"/>
      </w:pPr>
      <w:r>
        <w:rPr/>
        <w:t xml:space="preserve">图表：2019-2023年各月自主和国产外资品牌销量增速对比 8</w:t>
      </w:r>
    </w:p>
    <w:p>
      <w:pPr>
        <w:spacing w:after="150"/>
      </w:pPr>
      <w:r>
        <w:rPr/>
        <w:t xml:space="preserve">图表：2019-2023年9月-12月国产日系车销量及其同比变化 9</w:t>
      </w:r>
    </w:p>
    <w:p>
      <w:pPr>
        <w:spacing w:after="150"/>
      </w:pPr>
      <w:r>
        <w:rPr/>
        <w:t xml:space="preserve">图表：2019-2023年国产主要外资派系乘用车销量及同比变化 10</w:t>
      </w:r>
    </w:p>
    <w:p>
      <w:pPr>
        <w:spacing w:after="150"/>
      </w:pPr>
      <w:r>
        <w:rPr/>
        <w:t xml:space="preserve">图表：2019-2023年国内广义乘用车细分市场销量及同比 12</w:t>
      </w:r>
    </w:p>
    <w:p>
      <w:pPr>
        <w:spacing w:after="150"/>
      </w:pPr>
      <w:r>
        <w:rPr/>
        <w:t xml:space="preserve">图表：2019-2023年部分汽车集团销量及同比 13</w:t>
      </w:r>
    </w:p>
    <w:p>
      <w:pPr>
        <w:spacing w:after="150"/>
      </w:pPr>
      <w:r>
        <w:rPr/>
        <w:t xml:space="preserve">图表：2019-2023年部分汽车集团自主品牌销量及同比 13</w:t>
      </w:r>
    </w:p>
    <w:p>
      <w:pPr>
        <w:spacing w:after="150"/>
      </w:pPr>
      <w:r>
        <w:rPr/>
        <w:t xml:space="preserve">图表：2019-2023年部分传统自主品牌销量及同比 14</w:t>
      </w:r>
    </w:p>
    <w:p>
      <w:pPr>
        <w:spacing w:after="150"/>
      </w:pPr>
      <w:r>
        <w:rPr/>
        <w:t xml:space="preserve">图表：2019-2023年部分合资车企销量及同比 15</w:t>
      </w:r>
    </w:p>
    <w:p>
      <w:pPr>
        <w:spacing w:after="150"/>
      </w:pPr>
      <w:r>
        <w:rPr/>
        <w:t xml:space="preserve">图表：2019-2023年12月乘用车产量统计 15</w:t>
      </w:r>
    </w:p>
    <w:p>
      <w:pPr>
        <w:spacing w:after="150"/>
      </w:pPr>
      <w:r>
        <w:rPr/>
        <w:t xml:space="preserve">图表：2019-2023年12月乘用车国内制造产量统计--柴油汽车 15</w:t>
      </w:r>
    </w:p>
    <w:p>
      <w:pPr>
        <w:spacing w:after="150"/>
      </w:pPr>
      <w:r>
        <w:rPr/>
        <w:t xml:space="preserve">图表：2019-2023年12月乘用车国内制造产量统计--汽油汽车 15</w:t>
      </w:r>
    </w:p>
    <w:p>
      <w:pPr>
        <w:spacing w:after="150"/>
      </w:pPr>
      <w:r>
        <w:rPr/>
        <w:t xml:space="preserve">图表：2019-2023年12月乘用车国内制造产量统计--其他燃料汽车 16</w:t>
      </w:r>
    </w:p>
    <w:p>
      <w:pPr>
        <w:spacing w:after="150"/>
      </w:pPr>
      <w:r>
        <w:rPr/>
        <w:t xml:space="preserve">图表：2019-2023年12月商用车产量统计 16</w:t>
      </w:r>
    </w:p>
    <w:p>
      <w:pPr>
        <w:spacing w:after="150"/>
      </w:pPr>
      <w:r>
        <w:rPr/>
        <w:t xml:space="preserve">图表：2019-2023年12月商用车国内制造产量统计--柴油汽车 17</w:t>
      </w:r>
    </w:p>
    <w:p>
      <w:pPr>
        <w:spacing w:after="150"/>
      </w:pPr>
      <w:r>
        <w:rPr/>
        <w:t xml:space="preserve">图表：2019-2023年12月商用车国内制造产量统计--汽油汽车 17</w:t>
      </w:r>
    </w:p>
    <w:p>
      <w:pPr>
        <w:spacing w:after="150"/>
      </w:pPr>
      <w:r>
        <w:rPr/>
        <w:t xml:space="preserve">图表：2019-2023年12月商用车国内制造产量统计--其他燃料汽车 17</w:t>
      </w:r>
    </w:p>
    <w:p>
      <w:pPr>
        <w:spacing w:after="150"/>
      </w:pPr>
      <w:r>
        <w:rPr/>
        <w:t xml:space="preserve">图表：欧洲汽车废气排放标准时刻表 28</w:t>
      </w:r>
    </w:p>
    <w:p>
      <w:pPr>
        <w:spacing w:after="150"/>
      </w:pPr>
      <w:r>
        <w:rPr/>
        <w:t xml:space="preserve">图表：2019-2023年全球汽车排气系统市场规模分析 36</w:t>
      </w:r>
    </w:p>
    <w:p>
      <w:pPr>
        <w:spacing w:after="150"/>
      </w:pPr>
      <w:r>
        <w:rPr/>
        <w:t xml:space="preserve">图表：2019-2023年全球主要汽车排气系统厂家收入排名 37</w:t>
      </w:r>
    </w:p>
    <w:p>
      <w:pPr>
        <w:spacing w:after="150"/>
      </w:pPr>
      <w:r>
        <w:rPr/>
        <w:t xml:space="preserve">图表：2019-2023年中国汽车排气系统市场规模分析 38</w:t>
      </w:r>
    </w:p>
    <w:p>
      <w:pPr>
        <w:spacing w:after="150"/>
      </w:pPr>
      <w:r>
        <w:rPr/>
        <w:t xml:space="preserve">图表：2019-2023年汽车零部件产业各细分产品产量分析 41</w:t>
      </w:r>
    </w:p>
    <w:p>
      <w:pPr>
        <w:spacing w:after="150"/>
      </w:pPr>
      <w:r>
        <w:rPr/>
        <w:t xml:space="preserve">图表：2019-2023年1-12月汽车零部件制造业企业数量分析 47</w:t>
      </w:r>
    </w:p>
    <w:p>
      <w:pPr>
        <w:spacing w:after="150"/>
      </w:pPr>
      <w:r>
        <w:rPr/>
        <w:t xml:space="preserve">图表：2019-2023年1-12月汽车零部件制造业主营业务收入分析 47</w:t>
      </w:r>
    </w:p>
    <w:p>
      <w:pPr>
        <w:spacing w:after="150"/>
      </w:pPr>
      <w:r>
        <w:rPr/>
        <w:t xml:space="preserve">图表：2019-2023年1-12月汽车零部件制造业主营业务成本分析 47</w:t>
      </w:r>
    </w:p>
    <w:p>
      <w:pPr>
        <w:spacing w:after="150"/>
      </w:pPr>
      <w:r>
        <w:rPr/>
        <w:t xml:space="preserve">图表：2019-2023年1-12月汽车零部件制造业主营业务税金及附加分析 47</w:t>
      </w:r>
    </w:p>
    <w:p>
      <w:pPr>
        <w:spacing w:after="150"/>
      </w:pPr>
      <w:r>
        <w:rPr/>
        <w:t xml:space="preserve">图表：2019-2023年1-12月汽车零部件制造业营业费用分析 47</w:t>
      </w:r>
    </w:p>
    <w:p>
      <w:pPr>
        <w:spacing w:after="150"/>
      </w:pPr>
      <w:r>
        <w:rPr/>
        <w:t xml:space="preserve">图表：2019-2023年1-12月汽车零部件制造业管理费用分析 47</w:t>
      </w:r>
    </w:p>
    <w:p>
      <w:pPr>
        <w:spacing w:after="150"/>
      </w:pPr>
      <w:r>
        <w:rPr/>
        <w:t xml:space="preserve">图表：2019-2023年1-12月汽车零部件制造业财务费用分析 47</w:t>
      </w:r>
    </w:p>
    <w:p>
      <w:pPr>
        <w:spacing w:after="150"/>
      </w:pPr>
      <w:r>
        <w:rPr/>
        <w:t xml:space="preserve">图表：2019-2023年1-12月汽车零部件制造业利息支出分析 48</w:t>
      </w:r>
    </w:p>
    <w:p>
      <w:pPr>
        <w:spacing w:after="150"/>
      </w:pPr>
      <w:r>
        <w:rPr/>
        <w:t xml:space="preserve">图表：2019-2023年1-12月汽车零部件制造业利润总额分析 48</w:t>
      </w:r>
    </w:p>
    <w:p>
      <w:pPr>
        <w:spacing w:after="150"/>
      </w:pPr>
      <w:r>
        <w:rPr/>
        <w:t xml:space="preserve">图表：2019-2023年1-12月汽车零部件制造业亏损额分析 48</w:t>
      </w:r>
    </w:p>
    <w:p>
      <w:pPr>
        <w:spacing w:after="150"/>
      </w:pPr>
      <w:r>
        <w:rPr/>
        <w:t xml:space="preserve">图表：2019-2023年1-12月汽车零部件制造业流动资产分析 48</w:t>
      </w:r>
    </w:p>
    <w:p>
      <w:pPr>
        <w:spacing w:after="150"/>
      </w:pPr>
      <w:r>
        <w:rPr/>
        <w:t xml:space="preserve">图表：2019-2023年1-12月汽车零部件制造业应收账款分析 48</w:t>
      </w:r>
    </w:p>
    <w:p>
      <w:pPr>
        <w:spacing w:after="150"/>
      </w:pPr>
      <w:r>
        <w:rPr/>
        <w:t xml:space="preserve">图表：2019-2023年1-12月汽车零部件制造业存货分析 48</w:t>
      </w:r>
    </w:p>
    <w:p>
      <w:pPr>
        <w:spacing w:after="150"/>
      </w:pPr>
      <w:r>
        <w:rPr/>
        <w:t xml:space="preserve">图表：2019-2023年1-12月汽车零部件制造业产成品分析 48</w:t>
      </w:r>
    </w:p>
    <w:p>
      <w:pPr>
        <w:spacing w:after="150"/>
      </w:pPr>
      <w:r>
        <w:rPr/>
        <w:t xml:space="preserve">图表：2019-2023年1-12月汽车零部件制造业负债总计分析 49</w:t>
      </w:r>
    </w:p>
    <w:p>
      <w:pPr>
        <w:spacing w:after="150"/>
      </w:pPr>
      <w:r>
        <w:rPr/>
        <w:t xml:space="preserve">图表：2019-2023年1-12月汽车零部件制造业应交增值税分析 49</w:t>
      </w:r>
    </w:p>
    <w:p>
      <w:pPr>
        <w:spacing w:after="150"/>
      </w:pPr>
      <w:r>
        <w:rPr/>
        <w:t xml:space="preserve">图表：2019-2023年1-12月汽车零部件制造业工业总产值分析 49</w:t>
      </w:r>
    </w:p>
    <w:p>
      <w:pPr>
        <w:spacing w:after="150"/>
      </w:pPr>
      <w:r>
        <w:rPr/>
        <w:t xml:space="preserve">图表：2019-2023年1-12月汽车零部件制造业工业销售产值分析 49</w:t>
      </w:r>
    </w:p>
    <w:p>
      <w:pPr>
        <w:spacing w:after="150"/>
      </w:pPr>
      <w:r>
        <w:rPr/>
        <w:t xml:space="preserve">图表：2019-2023年1-12月汽车零部件制造业出货值分析 49</w:t>
      </w:r>
    </w:p>
    <w:p>
      <w:pPr>
        <w:spacing w:after="150"/>
      </w:pPr>
      <w:r>
        <w:rPr/>
        <w:t xml:space="preserve">图表：2019-2023年1-12月汽车零部件制造业从业人员平均人数分析 49</w:t>
      </w:r>
    </w:p>
    <w:p>
      <w:pPr>
        <w:spacing w:after="150"/>
      </w:pPr>
      <w:r>
        <w:rPr/>
        <w:t xml:space="preserve">图表：2019-2023年1-12月汽车零部件制造业产品销售率分析 49</w:t>
      </w:r>
    </w:p>
    <w:p>
      <w:pPr>
        <w:spacing w:after="150"/>
      </w:pPr>
      <w:r>
        <w:rPr/>
        <w:t xml:space="preserve">图表：2019-2023年1-12月汽车零部件制造业产品销售率分析 50</w:t>
      </w:r>
    </w:p>
    <w:p>
      <w:pPr>
        <w:spacing w:after="150"/>
      </w:pPr>
      <w:r>
        <w:rPr/>
        <w:t xml:space="preserve">图表：2019-2023年1-12月汽车零部件制造业销售利润率分析 50</w:t>
      </w:r>
    </w:p>
    <w:p>
      <w:pPr>
        <w:spacing w:after="150"/>
      </w:pPr>
      <w:r>
        <w:rPr/>
        <w:t xml:space="preserve">图表：2019-2023年1-12月汽车零部件制造业成本费用利润率分析 50</w:t>
      </w:r>
    </w:p>
    <w:p>
      <w:pPr>
        <w:spacing w:after="150"/>
      </w:pPr>
      <w:r>
        <w:rPr/>
        <w:t xml:space="preserve">图表：2019-2023年1-12月汽车零部件制造业流动资金周转率分析 50</w:t>
      </w:r>
    </w:p>
    <w:p>
      <w:pPr>
        <w:spacing w:after="150"/>
      </w:pPr>
      <w:r>
        <w:rPr/>
        <w:t xml:space="preserve">图表：2019-2023年1-12月汽车零部件制造业资产负债率分析 50</w:t>
      </w:r>
    </w:p>
    <w:p>
      <w:pPr>
        <w:spacing w:after="150"/>
      </w:pPr>
      <w:r>
        <w:rPr/>
        <w:t xml:space="preserve">图表：2019-2023年1-12月汽车零部件制造业总资产贡献率分析 50</w:t>
      </w:r>
    </w:p>
    <w:p>
      <w:pPr>
        <w:spacing w:after="150"/>
      </w:pPr>
      <w:r>
        <w:rPr/>
        <w:t xml:space="preserve">图表：2019-2023年1-12月汽车零部件制造业净资产收益率分析 50</w:t>
      </w:r>
    </w:p>
    <w:p>
      <w:pPr>
        <w:spacing w:after="150"/>
      </w:pPr>
      <w:r>
        <w:rPr/>
        <w:t xml:space="preserve">图表：2019-2023年1-12月汽车发动机生产企业生产量统计 57</w:t>
      </w:r>
    </w:p>
    <w:p>
      <w:pPr>
        <w:spacing w:after="150"/>
      </w:pPr>
      <w:r>
        <w:rPr/>
        <w:t xml:space="preserve">图表：2019-2023年1-12月一汽-大众汽车有限公司发动机产量统计 57</w:t>
      </w:r>
    </w:p>
    <w:p>
      <w:pPr>
        <w:spacing w:after="150"/>
      </w:pPr>
      <w:r>
        <w:rPr/>
        <w:t xml:space="preserve">图表：2019-2023年1-12月上汽通用五菱汽车股份有限公司发动机产量统计 57</w:t>
      </w:r>
    </w:p>
    <w:p>
      <w:pPr>
        <w:spacing w:after="150"/>
      </w:pPr>
      <w:r>
        <w:rPr/>
        <w:t xml:space="preserve">图表：2019-2023年1-12月上海大众动力总成有限公司发动机产量统计 57</w:t>
      </w:r>
    </w:p>
    <w:p>
      <w:pPr>
        <w:spacing w:after="150"/>
      </w:pPr>
      <w:r>
        <w:rPr/>
        <w:t xml:space="preserve">图表：2019-2023年1-12月上海通用东岳动力总成有限公司发动机产量统计 57</w:t>
      </w:r>
    </w:p>
    <w:p>
      <w:pPr>
        <w:spacing w:after="150"/>
      </w:pPr>
      <w:r>
        <w:rPr/>
        <w:t xml:space="preserve">图表：2019-2023年1-12月东风日产乘用车公司发动机产量统计 58</w:t>
      </w:r>
    </w:p>
    <w:p>
      <w:pPr>
        <w:spacing w:after="150"/>
      </w:pPr>
      <w:r>
        <w:rPr/>
        <w:t xml:space="preserve">图表：2019-2023年1-12月重庆长安汽车股份有限公司发动机产量统计 58</w:t>
      </w:r>
    </w:p>
    <w:p>
      <w:pPr>
        <w:spacing w:after="150"/>
      </w:pPr>
      <w:r>
        <w:rPr/>
        <w:t xml:space="preserve">图表：2019-2023年1-12月北京现代汽车有限公司发动机产量统计 58</w:t>
      </w:r>
    </w:p>
    <w:p>
      <w:pPr>
        <w:spacing w:after="150"/>
      </w:pPr>
      <w:r>
        <w:rPr/>
        <w:t xml:space="preserve">图表：2019-2023年1-12月长城汽车股份有限公司发动机产量统计 58</w:t>
      </w:r>
    </w:p>
    <w:p>
      <w:pPr>
        <w:spacing w:after="150"/>
      </w:pPr>
      <w:r>
        <w:rPr/>
        <w:t xml:space="preserve">图表：2019-2023年1-12月柳州五菱柳机动力有限公司发动机产量统计 58</w:t>
      </w:r>
    </w:p>
    <w:p>
      <w:pPr>
        <w:spacing w:after="150"/>
      </w:pPr>
      <w:r>
        <w:rPr/>
        <w:t xml:space="preserve">图表：2019-2023年1-12月广西玉柴机器集团有限公司发动机产量统计 58</w:t>
      </w:r>
    </w:p>
    <w:p>
      <w:pPr>
        <w:spacing w:after="150"/>
      </w:pPr>
      <w:r>
        <w:rPr/>
        <w:t xml:space="preserve">图表：2019-2023年1-12月神龙汽车有限公司发动机产量统计 59</w:t>
      </w:r>
    </w:p>
    <w:p>
      <w:pPr>
        <w:spacing w:after="150"/>
      </w:pPr>
      <w:r>
        <w:rPr/>
        <w:t xml:space="preserve">图表：2019-2023年1-12月潍柴控股集团有限公司发动机产量统计 59</w:t>
      </w:r>
    </w:p>
    <w:p>
      <w:pPr>
        <w:spacing w:after="150"/>
      </w:pPr>
      <w:r>
        <w:rPr/>
        <w:t xml:space="preserve">图表：2019-2023年1-12月上海大众汽车有限公司发动机产量统计 59</w:t>
      </w:r>
    </w:p>
    <w:p>
      <w:pPr>
        <w:spacing w:after="150"/>
      </w:pPr>
      <w:r>
        <w:rPr/>
        <w:t xml:space="preserve">图表：2019-2023年1-12月浙江吉利控股集团有限公司发动机产量统计 59</w:t>
      </w:r>
    </w:p>
    <w:p>
      <w:pPr>
        <w:spacing w:after="150"/>
      </w:pPr>
      <w:r>
        <w:rPr/>
        <w:t xml:space="preserve">图表：2019-2023年1-12月安徽全柴集团有限公司发动机产量统计 59</w:t>
      </w:r>
    </w:p>
    <w:p>
      <w:pPr>
        <w:spacing w:after="150"/>
      </w:pPr>
      <w:r>
        <w:rPr/>
        <w:t xml:space="preserve">图表：2019-2023年1-12月沈阳航天三菱汽车发动机制造有限公司发动机产量统计 59</w:t>
      </w:r>
    </w:p>
    <w:p>
      <w:pPr>
        <w:spacing w:after="150"/>
      </w:pPr>
      <w:r>
        <w:rPr/>
        <w:t xml:space="preserve">图表：2019-2023年1-12月比亚迪汽车有限责任公司发动机产量统计 60</w:t>
      </w:r>
    </w:p>
    <w:p>
      <w:pPr>
        <w:spacing w:after="150"/>
      </w:pPr>
      <w:r>
        <w:rPr/>
        <w:t xml:space="preserve">图表：2019-2023年1-12月中国第一汽车集团公司发动机产量统计 60</w:t>
      </w:r>
    </w:p>
    <w:p>
      <w:pPr>
        <w:spacing w:after="150"/>
      </w:pPr>
      <w:r>
        <w:rPr/>
        <w:t xml:space="preserve">图表：2019-2023年1-12月奇瑞汽车股份有限公司发动机产量统计 60</w:t>
      </w:r>
    </w:p>
    <w:p>
      <w:pPr>
        <w:spacing w:after="150"/>
      </w:pPr>
      <w:r>
        <w:rPr/>
        <w:t xml:space="preserve">图表：2019-2023年1-12月广汽丰田发动机有限公司发动机产量统计 60</w:t>
      </w:r>
    </w:p>
    <w:p>
      <w:pPr>
        <w:spacing w:after="150"/>
      </w:pPr>
      <w:r>
        <w:rPr/>
        <w:t xml:space="preserve">图表：2019-2023年1-12月东风本田发动机有限公司发动机产量统计 60</w:t>
      </w:r>
    </w:p>
    <w:p>
      <w:pPr>
        <w:spacing w:after="150"/>
      </w:pPr>
      <w:r>
        <w:rPr/>
        <w:t xml:space="preserve">图表：2019-2023年1-12月南京长安福特马自达发动机公司发动机产量统计 60</w:t>
      </w:r>
    </w:p>
    <w:p>
      <w:pPr>
        <w:spacing w:after="150"/>
      </w:pPr>
      <w:r>
        <w:rPr/>
        <w:t xml:space="preserve">图表：2019-2023年1-12月上海通用汽车有限公司发动机产量统计 61</w:t>
      </w:r>
    </w:p>
    <w:p>
      <w:pPr>
        <w:spacing w:after="150"/>
      </w:pPr>
      <w:r>
        <w:rPr/>
        <w:t xml:space="preserve">图表：2019-2023年1-12月一汽丰田(天津)发动机有限公司发动机产量统计 61</w:t>
      </w:r>
    </w:p>
    <w:p>
      <w:pPr>
        <w:spacing w:after="150"/>
      </w:pPr>
      <w:r>
        <w:rPr/>
        <w:t xml:space="preserve">图表：2019-2023年1-12月东风本田汽车有限公司发动机产量统计 61</w:t>
      </w:r>
    </w:p>
    <w:p>
      <w:pPr>
        <w:spacing w:after="150"/>
      </w:pPr>
      <w:r>
        <w:rPr/>
        <w:t xml:space="preserve">图表：2019-2023年1-12月绵阳新晨动力机械有限公司发动机产量统计 61</w:t>
      </w:r>
    </w:p>
    <w:p>
      <w:pPr>
        <w:spacing w:after="150"/>
      </w:pPr>
      <w:r>
        <w:rPr/>
        <w:t xml:space="preserve">图表：2019-2023年1-12月长安福特汽车有限公司发动机产量统计 61</w:t>
      </w:r>
    </w:p>
    <w:p>
      <w:pPr>
        <w:spacing w:after="150"/>
      </w:pPr>
      <w:r>
        <w:rPr/>
        <w:t xml:space="preserve">图表：2019-2023年1-12月安徽江淮汽车股份有限公司发动机产量统计 61</w:t>
      </w:r>
    </w:p>
    <w:p>
      <w:pPr>
        <w:spacing w:after="150"/>
      </w:pPr>
      <w:r>
        <w:rPr/>
        <w:t xml:space="preserve">图表：2019-2023年1-12月哈尔滨东安汽车发动机制造有限公司发动机产量统计 62</w:t>
      </w:r>
    </w:p>
    <w:p>
      <w:pPr>
        <w:spacing w:after="150"/>
      </w:pPr>
      <w:r>
        <w:rPr/>
        <w:t xml:space="preserve">图表：2019-2023年1-12月江铃控股有限公司发动机产量统计 62</w:t>
      </w:r>
    </w:p>
    <w:p>
      <w:pPr>
        <w:spacing w:after="150"/>
      </w:pPr>
      <w:r>
        <w:rPr/>
        <w:t xml:space="preserve">图表：2019-2023年1-12月昆明云内动力股份有限公司发动机产量统计 62</w:t>
      </w:r>
    </w:p>
    <w:p>
      <w:pPr>
        <w:spacing w:after="150"/>
      </w:pPr>
      <w:r>
        <w:rPr/>
        <w:t xml:space="preserve">图表：2019-2023年1-12月南京汽车集团有限公司发动机产量统计 62</w:t>
      </w:r>
    </w:p>
    <w:p>
      <w:pPr>
        <w:spacing w:after="150"/>
      </w:pPr>
      <w:r>
        <w:rPr/>
        <w:t xml:space="preserve">图表：2019-2023年1-12月北汽福田汽车股份有限公司发动机产量统计 62</w:t>
      </w:r>
    </w:p>
    <w:p>
      <w:pPr>
        <w:spacing w:after="150"/>
      </w:pPr>
      <w:r>
        <w:rPr/>
        <w:t xml:space="preserve">图表：2019-2023年1-12月东风汽车股份有限公司发动机产量统计 62</w:t>
      </w:r>
    </w:p>
    <w:p>
      <w:pPr>
        <w:spacing w:after="150"/>
      </w:pPr>
      <w:r>
        <w:rPr/>
        <w:t xml:space="preserve">图表：2019-2023年1-12月一汽轿车股份有限公司发动机产量统计 63</w:t>
      </w:r>
    </w:p>
    <w:p>
      <w:pPr>
        <w:spacing w:after="150"/>
      </w:pPr>
      <w:r>
        <w:rPr/>
        <w:t xml:space="preserve">图表：2019-2023年1-12月华晨宝马汽车有限公司发动机产量统计 63</w:t>
      </w:r>
    </w:p>
    <w:p>
      <w:pPr>
        <w:spacing w:after="150"/>
      </w:pPr>
      <w:r>
        <w:rPr/>
        <w:t xml:space="preserve">图表：2019-2023年1-12月一汽海马汽车有限公司发动机产量统计 63</w:t>
      </w:r>
    </w:p>
    <w:p>
      <w:pPr>
        <w:spacing w:after="150"/>
      </w:pPr>
      <w:r>
        <w:rPr/>
        <w:t xml:space="preserve">图表：2019-2023年1-12月山东华源莱动内燃机有限公司发动机产量统计 63</w:t>
      </w:r>
    </w:p>
    <w:p>
      <w:pPr>
        <w:spacing w:after="150"/>
      </w:pPr>
      <w:r>
        <w:rPr/>
        <w:t xml:space="preserve">图表：2019-2023年1-12月重庆长安铃木汽车有限公司发动机产量统计 63</w:t>
      </w:r>
    </w:p>
    <w:p>
      <w:pPr>
        <w:spacing w:after="150"/>
      </w:pPr>
      <w:r>
        <w:rPr/>
        <w:t xml:space="preserve">图表：2019-2023年1-12月天津一汽夏利汽车股份有限公司发动机产量统计 63</w:t>
      </w:r>
    </w:p>
    <w:p>
      <w:pPr>
        <w:spacing w:after="150"/>
      </w:pPr>
      <w:r>
        <w:rPr/>
        <w:t xml:space="preserve">图表：2019-2023年1-12月东风朝阳柴油机公司发动机产量统计 64</w:t>
      </w:r>
    </w:p>
    <w:p>
      <w:pPr>
        <w:spacing w:after="150"/>
      </w:pPr>
      <w:r>
        <w:rPr/>
        <w:t xml:space="preserve">图表：2019-2023年1-12月哈尔滨东安汽车动力股份有限公司发动机产量统计 64</w:t>
      </w:r>
    </w:p>
    <w:p>
      <w:pPr>
        <w:spacing w:after="150"/>
      </w:pPr>
      <w:r>
        <w:rPr/>
        <w:t xml:space="preserve">图表：2019-2023年1-12月重庆渝安淮海动力有限公司发动机产量统计 64</w:t>
      </w:r>
    </w:p>
    <w:p>
      <w:pPr>
        <w:spacing w:after="150"/>
      </w:pPr>
      <w:r>
        <w:rPr/>
        <w:t xml:space="preserve">图表：2019-2023年1-12月一汽丰田(长春)发动机有限公司发动机产量统计 64</w:t>
      </w:r>
    </w:p>
    <w:p>
      <w:pPr>
        <w:spacing w:after="150"/>
      </w:pPr>
      <w:r>
        <w:rPr/>
        <w:t xml:space="preserve">图表：2019-2023年1-12月中国重型汽车集团公司发动机产量统计 64</w:t>
      </w:r>
    </w:p>
    <w:p>
      <w:pPr>
        <w:spacing w:after="150"/>
      </w:pPr>
      <w:r>
        <w:rPr/>
        <w:t xml:space="preserve">图表：2019-2023年1-12月上海汽车股份有限公司发动机产量统计 65</w:t>
      </w:r>
    </w:p>
    <w:p>
      <w:pPr>
        <w:spacing w:after="150"/>
      </w:pPr>
      <w:r>
        <w:rPr/>
        <w:t xml:space="preserve">图表：2019-2023年1-12月庆铃汽车(集团)有限公司发动机产量统计 65</w:t>
      </w:r>
    </w:p>
    <w:p>
      <w:pPr>
        <w:spacing w:after="150"/>
      </w:pPr>
      <w:r>
        <w:rPr/>
        <w:t xml:space="preserve">图表：2019-2023年1-12月沈阳新光华晨汽车发动机有限公司发动机产量统计 65</w:t>
      </w:r>
    </w:p>
    <w:p>
      <w:pPr>
        <w:spacing w:after="150"/>
      </w:pPr>
      <w:r>
        <w:rPr/>
        <w:t xml:space="preserve">图表：2019-2023年1-12月江西昌河汽车有限责任公司发动机产量统计 65</w:t>
      </w:r>
    </w:p>
    <w:p>
      <w:pPr>
        <w:spacing w:after="150"/>
      </w:pPr>
      <w:r>
        <w:rPr/>
        <w:t xml:space="preserve">图表：2019-2023年1-12月东风汽车有限公司商用车公司发动机产量统计 65</w:t>
      </w:r>
    </w:p>
    <w:p>
      <w:pPr>
        <w:spacing w:after="150"/>
      </w:pPr>
      <w:r>
        <w:rPr/>
        <w:t xml:space="preserve">图表：2019-2023年1-12月上海柴油机股份有限公司发动机产量统计 65</w:t>
      </w:r>
    </w:p>
    <w:p>
      <w:pPr>
        <w:spacing w:after="150"/>
      </w:pPr>
      <w:r>
        <w:rPr/>
        <w:t xml:space="preserve">图表：2019-2023年1-12月成都成发汽车发动机有限公司发动机产量统计 66</w:t>
      </w:r>
    </w:p>
    <w:p>
      <w:pPr>
        <w:spacing w:after="150"/>
      </w:pPr>
      <w:r>
        <w:rPr/>
        <w:t xml:space="preserve">图表：2019-2023年1-12月上海日野发动机有限公司发动机产量统计 66</w:t>
      </w:r>
    </w:p>
    <w:p>
      <w:pPr>
        <w:spacing w:after="150"/>
      </w:pPr>
      <w:r>
        <w:rPr/>
        <w:t xml:space="preserve">图表：2019-2023年1-12月东风南充汽车有限公司发动机产量统计 66</w:t>
      </w:r>
    </w:p>
    <w:p>
      <w:pPr>
        <w:spacing w:after="150"/>
      </w:pPr>
      <w:r>
        <w:rPr/>
        <w:t xml:space="preserve">图表：2019-2023年1-12月北京汽车动力总成有限公司发动机产量统计 66</w:t>
      </w:r>
    </w:p>
    <w:p>
      <w:pPr>
        <w:spacing w:after="150"/>
      </w:pPr>
      <w:r>
        <w:rPr/>
        <w:t xml:space="preserve">图表：2019-2023年1-12月东风集团股份乘用车公司发动机产量统计 66</w:t>
      </w:r>
    </w:p>
    <w:p>
      <w:pPr>
        <w:spacing w:after="150"/>
      </w:pPr>
      <w:r>
        <w:rPr/>
        <w:t xml:space="preserve">图表：2019-2023年1-12月上海日野发动机有限公司发动机产量统计 66</w:t>
      </w:r>
    </w:p>
    <w:p>
      <w:pPr>
        <w:spacing w:after="150"/>
      </w:pPr>
      <w:r>
        <w:rPr/>
        <w:t xml:space="preserve">图表：2019-2023年1-12月广汽吉奥汽车有限公司发动机产量统计 67</w:t>
      </w:r>
    </w:p>
    <w:p>
      <w:pPr>
        <w:spacing w:after="150"/>
      </w:pPr>
      <w:r>
        <w:rPr/>
        <w:t xml:space="preserve">图表：ngk(苏州)环保陶瓷有限公司产品生产流程 95</w:t>
      </w:r>
    </w:p>
    <w:p>
      <w:pPr>
        <w:spacing w:after="150"/>
      </w:pPr>
      <w:r>
        <w:rPr/>
        <w:t xml:space="preserve">图表：“十四五”环境保护主要指标 163</w:t>
      </w:r>
    </w:p>
    <w:p>
      <w:pPr>
        <w:spacing w:after="150"/>
      </w:pPr>
      <w:r>
        <w:rPr/>
        <w:t xml:space="preserve">图表：“十四五”环境保护重点工程 177</w:t>
      </w:r>
    </w:p>
    <w:p>
      <w:pPr>
        <w:spacing w:after="150"/>
      </w:pPr>
      <w:r>
        <w:rPr/>
        <w:t xml:space="preserve">图表：区域发展战略咨询流程图 222</w:t>
      </w:r>
    </w:p>
    <w:p>
      <w:pPr>
        <w:spacing w:after="150"/>
      </w:pPr>
      <w:r>
        <w:rPr/>
        <w:t xml:space="preserve">图表：区域swot战略分析图 224</w:t>
      </w:r>
    </w:p>
    <w:p>
      <w:pPr>
        <w:spacing w:after="150"/>
      </w:pPr>
      <w:r>
        <w:rPr/>
        <w:t xml:space="preserve">图表：2024-2029年中国汽车排气系统市场规模预测 238</w:t>
      </w:r>
    </w:p>
    <w:p>
      <w:pPr>
        <w:spacing w:after="150"/>
      </w:pPr>
      <w:r>
        <w:rPr/>
        <w:t xml:space="preserve">图表：2019-2023年中国国内生产总值增长速度 258</w:t>
      </w:r>
    </w:p>
    <w:p>
      <w:pPr>
        <w:spacing w:after="150"/>
      </w:pPr>
      <w:r>
        <w:rPr/>
        <w:t xml:space="preserve">图表：2019-2023年中国国内生产总值分产业分析 258</w:t>
      </w:r>
    </w:p>
    <w:p>
      <w:pPr>
        <w:spacing w:after="150"/>
      </w:pPr>
      <w:r>
        <w:rPr/>
        <w:t xml:space="preserve">图表：2019-2023年2季度国内生产总值初步核算数据 259</w:t>
      </w:r>
    </w:p>
    <w:p>
      <w:pPr>
        <w:spacing w:after="150"/>
      </w:pPr>
      <w:r>
        <w:rPr/>
        <w:t xml:space="preserve">图表：2019-2023年季度gdp环比增长速度 259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2024-2029年中国汽车排气系统行业发展评估与投资前景预测分析报告</dc:title>
  <dc:description>2024-2029年中国汽车排气系统行业发展评估与投资前景预测分析报告</dc:description>
  <dc:subject>2024-2029年中国汽车排气系统行业发展评估与投资前景预测分析报告</dc:subject>
  <cp:keywords>研究报告</cp:keywords>
  <cp:category>研究报告</cp:category>
  <cp:lastModifiedBy>北京中道泰和信息咨询有限公司</cp:lastModifiedBy>
  <dcterms:created xsi:type="dcterms:W3CDTF">2024-01-23T12:48:27+08:00</dcterms:created>
  <dcterms:modified xsi:type="dcterms:W3CDTF">2024-01-23T12:48:27+08:00</dcterms:modified>
</cp:coreProperties>
</file>

<file path=docProps/custom.xml><?xml version="1.0" encoding="utf-8"?>
<Properties xmlns="http://schemas.openxmlformats.org/officeDocument/2006/custom-properties" xmlns:vt="http://schemas.openxmlformats.org/officeDocument/2006/docPropsVTypes"/>
</file>