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2024-2029年“一带一路”背景下山西省区域经济发展战略及投资前景报告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山西自古以来便是丝绸之路上的重要区段，晋商曾历经千难万险，成为“万里茶道”的开拓者和古丝绸之路的拓展者。构建丝绸之路经济带这一世界上跨度最大的经济走廊，为地处欧亚大陆中心地带的中亚国家提供了巨大的发展空间，也意味着山西企业走出去的广阔市场和巨大机遇。</w:t>
      </w:r>
    </w:p>
    <w:p>
      <w:pPr>
        <w:spacing w:after="150"/>
      </w:pPr>
      <w:r>
        <w:rPr/>
        <w:t xml:space="preserve">虽然山西未列入“一带一路”规划，但是山西省与列入规划的河南和陕西毗邻，与两省在经济、文化等方面形成了良好的合作关系，完全可以作为“丝绸之路经济带”的副区域来参与和分享未来发展的机遇和成果。首先山西应该加快高铁建设，提高山西南部对接丝绸之路经济带的通道能力。大西高铁通车打开了山西通往陕西、西部的南大门，运营一年来，其通道效益正在显现。应该加快规划建设太原到河南的高铁，打开山西东南部对接中部地区的大门。其次，打造山西特色产业和品牌。借助丝绸之路经济带，建立山西省与中亚、西亚、地中海各国的陆上贸易往来和合作关系。第三，要进一步扩大开放，在体制机制上对接区域合作和发展，主动承接东部地区转移产业和吸引外来新兴产业投资落地。</w:t>
      </w:r>
    </w:p>
    <w:p>
      <w:pPr>
        <w:spacing w:after="150"/>
      </w:pPr>
      <w:r>
        <w:rPr/>
        <w:t xml:space="preserve">在“一带一路”沿线国家和地区中，山西已与39个国家建立友好合作关系。但如何将外事资源转化为经济资源，则是一个必须面对的重要课题。目前，山西对于“一带一路”沿线国家的投资，其特征是规模小、分布不均匀、产业单一。相关部门数据显示，截至2014年12月，山西省实际对外投资总额存量为16.85亿美元，投资“一带一路”沿线国家18797万美元，占比11.16%，其中在东南亚的投资占到72.1%，而中亚、南亚投资薄弱，比重分别只占到1.98%和0.3%。投资领域主要集中在制造业和采矿业，分别占比64.66%，19.08%。结合山西省优势产业、富余产能，加大同沿线国家的经贸合作，科技、文化、社会交流，融入“一带一路”建设的国家战略，对于山西来讲，是一个巨大的战略机遇。比如，在俄罗斯、蒙古、哈萨克斯坦、乌兹别克斯坦、吉尔吉斯斯坦、土库曼斯坦、塔吉克斯坦等国家蕴含丰富的石油天然气、煤炭、金属矿产等资源，而山西在矿产勘探、开采技术、采掘装备等方面优势明显，这无疑是山西采矿企业进行能源投资的广阔市场。</w:t>
      </w:r>
    </w:p>
    <w:p>
      <w:pPr>
        <w:spacing w:after="150"/>
      </w:pPr>
      <w:r>
        <w:rPr/>
        <w:t xml:space="preserve">其次，当前哈萨克斯坦、塔吉克斯坦、印度尼西亚、马来西亚等国家都在加快基础建设，而山西建工集团、地勘局等先行走出去的山西建筑企业，完全有能力成为“龙头”，和矿产企业组成联合体，通过以工程换资源的方式，扩大建筑、能源投资双增长，带动钢铁、水泥等富余产能走出去寻求新的发展空间。</w:t>
      </w:r>
    </w:p>
    <w:p>
      <w:pPr>
        <w:spacing w:after="150"/>
      </w:pPr>
      <w:r>
        <w:rPr/>
        <w:t xml:space="preserve">此外，丝路沿线国家旱作节水技术、果品种植技术比较发达，山西企业和科研院所可以采取共建农业科技园区、技术推广示范基地等形式，积极开展与沿线国家农业技术合作。而且山西小杂粮、干鲜果、蔬菜、中草药、菌类等作物的种植技术和经验成熟丰富，山西企业可以采取购买土地兴办农场、承包或租赁农场等形式，加大对“一带一路”沿线国家的农业投资，建立农产品生产加工基地。探索与中东欧国家的农业技术合作，提高山西在乳肉畜牧业方面的养殖加工水平。</w:t>
      </w:r>
    </w:p>
    <w:p>
      <w:pPr>
        <w:spacing w:after="150"/>
      </w:pPr>
      <w:r>
        <w:rPr/>
        <w:t xml:space="preserve">最后，有能力的工业企业可以围绕提高研发创新和系统集成能力，发展市场调研、产品设计、技术开发、系统控制和市场营销等业务，增强企业上下游企业协同能力，推动山西制造业由生产制造业向生产服务业转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山西省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“一带一路”背景下山西省基本概况</w:t>
      </w:r>
    </w:p>
    <w:p>
      <w:pPr>
        <w:spacing w:after="150"/>
      </w:pPr>
      <w:r>
        <w:rPr/>
        <w:t xml:space="preserve">第一节 山西省地理概况</w:t>
      </w:r>
    </w:p>
    <w:p>
      <w:pPr>
        <w:spacing w:after="150"/>
      </w:pPr>
      <w:r>
        <w:rPr/>
        <w:t xml:space="preserve">一、山西省地理位置</w:t>
      </w:r>
    </w:p>
    <w:p>
      <w:pPr>
        <w:spacing w:after="150"/>
      </w:pPr>
      <w:r>
        <w:rPr/>
        <w:t xml:space="preserve">二、山西省行政划分</w:t>
      </w:r>
    </w:p>
    <w:p>
      <w:pPr>
        <w:spacing w:after="150"/>
      </w:pPr>
      <w:r>
        <w:rPr/>
        <w:t xml:space="preserve">三、山西省交通网络情况</w:t>
      </w:r>
    </w:p>
    <w:p>
      <w:pPr>
        <w:spacing w:after="150"/>
      </w:pPr>
      <w:r>
        <w:rPr/>
        <w:t xml:space="preserve">第二节 山西省文化与社会发展情况</w:t>
      </w:r>
    </w:p>
    <w:p>
      <w:pPr>
        <w:spacing w:after="150"/>
      </w:pPr>
      <w:r>
        <w:rPr/>
        <w:t xml:space="preserve">一、山西省人口、人民生活和社会保障发展情况</w:t>
      </w:r>
    </w:p>
    <w:p>
      <w:pPr>
        <w:spacing w:after="150"/>
      </w:pPr>
      <w:r>
        <w:rPr/>
        <w:t xml:space="preserve">二、山西省教育和科学技术发展情况</w:t>
      </w:r>
    </w:p>
    <w:p>
      <w:pPr>
        <w:spacing w:after="150"/>
      </w:pPr>
      <w:r>
        <w:rPr/>
        <w:t xml:space="preserve">三、山西省文化、卫生和体育发展情况</w:t>
      </w:r>
    </w:p>
    <w:p>
      <w:pPr>
        <w:spacing w:after="150"/>
      </w:pPr>
      <w:r>
        <w:rPr/>
        <w:t xml:space="preserve">第三节 山西省经济发展情况</w:t>
      </w:r>
    </w:p>
    <w:p>
      <w:pPr>
        <w:spacing w:after="150"/>
      </w:pPr>
      <w:r>
        <w:rPr/>
        <w:t xml:space="preserve">一、山西省经济发展特征</w:t>
      </w:r>
    </w:p>
    <w:p>
      <w:pPr>
        <w:spacing w:after="150"/>
      </w:pPr>
      <w:r>
        <w:rPr/>
        <w:t xml:space="preserve">二、山西省总体经济指标</w:t>
      </w:r>
    </w:p>
    <w:p>
      <w:pPr>
        <w:spacing w:after="150"/>
      </w:pPr>
      <w:r>
        <w:rPr/>
        <w:t xml:space="preserve">第四节 山西省“一带一路”相关政策规划分析</w:t>
      </w:r>
    </w:p>
    <w:p>
      <w:pPr>
        <w:spacing w:after="150"/>
      </w:pPr>
      <w:r>
        <w:rPr/>
        <w:t xml:space="preserve">一、山西省“一带一路”战略定位</w:t>
      </w:r>
    </w:p>
    <w:p>
      <w:pPr>
        <w:spacing w:after="150"/>
      </w:pPr>
      <w:r>
        <w:rPr/>
        <w:t xml:space="preserve">二、山西省“一带一路”相关政策规划</w:t>
      </w:r>
    </w:p>
    <w:p>
      <w:pPr>
        <w:spacing w:after="150"/>
      </w:pPr>
      <w:r>
        <w:rPr/>
        <w:t xml:space="preserve">第五节 山西省融入“一带一路”建设的优势分析</w:t>
      </w:r>
    </w:p>
    <w:p>
      <w:pPr>
        <w:spacing w:after="150"/>
      </w:pPr>
      <w:r>
        <w:rPr>
          <w:b w:val="1"/>
          <w:bCs w:val="1"/>
        </w:rPr>
        <w:t xml:space="preserve">第八章 “一带一路”背景下山西省产业经济发展情况分析</w:t>
      </w:r>
    </w:p>
    <w:p>
      <w:pPr>
        <w:spacing w:after="150"/>
      </w:pPr>
      <w:r>
        <w:rPr/>
        <w:t xml:space="preserve">第一节 山西省产业经济发展情况</w:t>
      </w:r>
    </w:p>
    <w:p>
      <w:pPr>
        <w:spacing w:after="150"/>
      </w:pPr>
      <w:r>
        <w:rPr/>
        <w:t xml:space="preserve">一、山西省第一产业发展情况</w:t>
      </w:r>
    </w:p>
    <w:p>
      <w:pPr>
        <w:spacing w:after="150"/>
      </w:pPr>
      <w:r>
        <w:rPr/>
        <w:t xml:space="preserve">二、山西省第二产业发展情况</w:t>
      </w:r>
    </w:p>
    <w:p>
      <w:pPr>
        <w:spacing w:after="150"/>
      </w:pPr>
      <w:r>
        <w:rPr/>
        <w:t xml:space="preserve">三、山西省第三产业发展情况</w:t>
      </w:r>
    </w:p>
    <w:p>
      <w:pPr>
        <w:spacing w:after="150"/>
      </w:pPr>
      <w:r>
        <w:rPr/>
        <w:t xml:space="preserve">第二节 山西省煤炭及煤化工产业发展深度分析</w:t>
      </w:r>
    </w:p>
    <w:p>
      <w:pPr>
        <w:spacing w:after="150"/>
      </w:pPr>
      <w:r>
        <w:rPr/>
        <w:t xml:space="preserve">一、山西省煤炭及煤化工产业总体发展情况</w:t>
      </w:r>
    </w:p>
    <w:p>
      <w:pPr>
        <w:spacing w:after="150"/>
      </w:pPr>
      <w:r>
        <w:rPr/>
        <w:t xml:space="preserve">二、山西省煤炭及煤化工产业重点企业(品牌)发展概况</w:t>
      </w:r>
    </w:p>
    <w:p>
      <w:pPr>
        <w:spacing w:after="150"/>
      </w:pPr>
      <w:r>
        <w:rPr/>
        <w:t xml:space="preserve">三、山西省煤炭及煤化工产业的发展优势地位分析</w:t>
      </w:r>
    </w:p>
    <w:p>
      <w:pPr>
        <w:spacing w:after="150"/>
      </w:pPr>
      <w:r>
        <w:rPr/>
        <w:t xml:space="preserve">第三节 山西省冶金工业发展深度分析</w:t>
      </w:r>
    </w:p>
    <w:p>
      <w:pPr>
        <w:spacing w:after="150"/>
      </w:pPr>
      <w:r>
        <w:rPr/>
        <w:t xml:space="preserve">一、山西省冶金工业总体发展情况</w:t>
      </w:r>
    </w:p>
    <w:p>
      <w:pPr>
        <w:spacing w:after="150"/>
      </w:pPr>
      <w:r>
        <w:rPr/>
        <w:t xml:space="preserve">二、山西省冶金工业重点企业(品牌)发展概况</w:t>
      </w:r>
    </w:p>
    <w:p>
      <w:pPr>
        <w:spacing w:after="150"/>
      </w:pPr>
      <w:r>
        <w:rPr/>
        <w:t xml:space="preserve">三、山西省冶金工业的发展优势地位分析</w:t>
      </w:r>
    </w:p>
    <w:p>
      <w:pPr>
        <w:spacing w:after="150"/>
      </w:pPr>
      <w:r>
        <w:rPr/>
        <w:t xml:space="preserve">第四节 山西省装备制造业发展深度分析</w:t>
      </w:r>
    </w:p>
    <w:p>
      <w:pPr>
        <w:spacing w:after="150"/>
      </w:pPr>
      <w:r>
        <w:rPr/>
        <w:t xml:space="preserve">一、山西省装备制造业总体发展情况</w:t>
      </w:r>
    </w:p>
    <w:p>
      <w:pPr>
        <w:spacing w:after="150"/>
      </w:pPr>
      <w:r>
        <w:rPr/>
        <w:t xml:space="preserve">二、山西省装备制造业重点企业(品牌)发展概况</w:t>
      </w:r>
    </w:p>
    <w:p>
      <w:pPr>
        <w:spacing w:after="150"/>
      </w:pPr>
      <w:r>
        <w:rPr/>
        <w:t xml:space="preserve">三、山西省装备制造业的发展优势地位分析</w:t>
      </w:r>
    </w:p>
    <w:p>
      <w:pPr>
        <w:spacing w:after="150"/>
      </w:pPr>
      <w:r>
        <w:rPr/>
        <w:t xml:space="preserve">第五节 山西省旅游业发展深度分析</w:t>
      </w:r>
    </w:p>
    <w:p>
      <w:pPr>
        <w:spacing w:after="150"/>
      </w:pPr>
      <w:r>
        <w:rPr/>
        <w:t xml:space="preserve">一、山西省旅游资源分布情况</w:t>
      </w:r>
    </w:p>
    <w:p>
      <w:pPr>
        <w:spacing w:after="150"/>
      </w:pPr>
      <w:r>
        <w:rPr/>
        <w:t xml:space="preserve">二、山西省旅游配套产业发展情况</w:t>
      </w:r>
    </w:p>
    <w:p>
      <w:pPr>
        <w:spacing w:after="150"/>
      </w:pPr>
      <w:r>
        <w:rPr/>
        <w:t xml:space="preserve">三、山西省重点旅游景区发展情况</w:t>
      </w:r>
    </w:p>
    <w:p>
      <w:pPr>
        <w:spacing w:after="150"/>
      </w:pPr>
      <w:r>
        <w:rPr/>
        <w:t xml:space="preserve">四、山西省重点旅游城市旅游经济开发与发展情况</w:t>
      </w:r>
    </w:p>
    <w:p>
      <w:pPr>
        <w:spacing w:after="150"/>
      </w:pPr>
      <w:r>
        <w:rPr/>
        <w:t xml:space="preserve">第六节 “一带一路”对山西省产业经济发展的影响</w:t>
      </w:r>
    </w:p>
    <w:p>
      <w:pPr>
        <w:spacing w:after="150"/>
      </w:pPr>
      <w:r>
        <w:rPr>
          <w:b w:val="1"/>
          <w:bCs w:val="1"/>
        </w:rPr>
        <w:t xml:space="preserve">第九章 “一带一路”背景下山西省重点城市经济发展分析</w:t>
      </w:r>
    </w:p>
    <w:p>
      <w:pPr>
        <w:spacing w:after="150"/>
      </w:pPr>
      <w:r>
        <w:rPr/>
        <w:t xml:space="preserve">第一节 太原市经济发展分析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大同市经济发展分析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临汾市经济发展分析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“一带一路”对山西省其他城市发展的影响</w:t>
      </w:r>
    </w:p>
    <w:p>
      <w:pPr>
        <w:spacing w:after="150"/>
      </w:pPr>
      <w:r>
        <w:rPr>
          <w:b w:val="1"/>
          <w:bCs w:val="1"/>
        </w:rPr>
        <w:t xml:space="preserve">第十章 “一带一路”背景下山西省主要经济开发区发展情况分析</w:t>
      </w:r>
    </w:p>
    <w:p>
      <w:pPr>
        <w:spacing w:after="150"/>
      </w:pPr>
      <w:r>
        <w:rPr/>
        <w:t xml:space="preserve">第一节 山西省经济技术开发区一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山西省经济技术开发区二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山西省经济技术开发区三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山西省经济技术开发区四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山西省经济技术开发区五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“一带一路”对山西省重点行业发展的影响</w:t>
      </w:r>
    </w:p>
    <w:p>
      <w:pPr>
        <w:spacing w:after="150"/>
      </w:pPr>
      <w:r>
        <w:rPr>
          <w:b w:val="1"/>
          <w:bCs w:val="1"/>
        </w:rPr>
        <w:t xml:space="preserve">第十一章 “一带一路”背景下山西省受益企业分析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“一带一路”背景下山西省经济发展前景展望与趋势预测</w:t>
      </w:r>
    </w:p>
    <w:p>
      <w:pPr>
        <w:spacing w:after="150"/>
      </w:pPr>
      <w:r>
        <w:rPr/>
        <w:t xml:space="preserve">第一节 2024-2029年山西省经济整体发展态势分析</w:t>
      </w:r>
    </w:p>
    <w:p>
      <w:pPr>
        <w:spacing w:after="150"/>
      </w:pPr>
      <w:r>
        <w:rPr/>
        <w:t xml:space="preserve">第二节 2024-2029年山西省经济细分市场发展趋势分析</w:t>
      </w:r>
    </w:p>
    <w:p>
      <w:pPr>
        <w:spacing w:after="150"/>
      </w:pPr>
      <w:r>
        <w:rPr/>
        <w:t xml:space="preserve">第三节 2024-2029年山西省“一带一路”经济发展SWOT分析</w:t>
      </w:r>
    </w:p>
    <w:p>
      <w:pPr>
        <w:spacing w:after="150"/>
      </w:pPr>
      <w:r>
        <w:rPr/>
        <w:t xml:space="preserve">一、2024-2029年山西省经济发展优势</w:t>
      </w:r>
    </w:p>
    <w:p>
      <w:pPr>
        <w:spacing w:after="150"/>
      </w:pPr>
      <w:r>
        <w:rPr/>
        <w:t xml:space="preserve">二、2024-2029年山西省经济发展劣势</w:t>
      </w:r>
    </w:p>
    <w:p>
      <w:pPr>
        <w:spacing w:after="150"/>
      </w:pPr>
      <w:r>
        <w:rPr/>
        <w:t xml:space="preserve">三、2024-2029年山西省经济发展机会</w:t>
      </w:r>
    </w:p>
    <w:p>
      <w:pPr>
        <w:spacing w:after="150"/>
      </w:pPr>
      <w:r>
        <w:rPr/>
        <w:t xml:space="preserve">四、2024-2029年山西省经济发展威胁</w:t>
      </w:r>
    </w:p>
    <w:p>
      <w:pPr>
        <w:spacing w:after="150"/>
      </w:pPr>
      <w:r>
        <w:rPr/>
        <w:t xml:space="preserve">第四节 2024-2029年山西省“一带一路”经济投资价值评估分析</w:t>
      </w:r>
    </w:p>
    <w:p>
      <w:pPr>
        <w:spacing w:after="150"/>
      </w:pPr>
      <w:r>
        <w:rPr/>
        <w:t xml:space="preserve">一、2024-2029年山西省投资方向预测</w:t>
      </w:r>
    </w:p>
    <w:p>
      <w:pPr>
        <w:spacing w:after="150"/>
      </w:pPr>
      <w:r>
        <w:rPr/>
        <w:t xml:space="preserve">二、2024-2029年山西省投资效益预测</w:t>
      </w:r>
    </w:p>
    <w:p>
      <w:pPr>
        <w:spacing w:after="150"/>
      </w:pPr>
      <w:r>
        <w:rPr>
          <w:b w:val="1"/>
          <w:bCs w:val="1"/>
        </w:rPr>
        <w:t xml:space="preserve">第十三章 “一带一路”背景下山西省投资指导</w:t>
      </w:r>
    </w:p>
    <w:p>
      <w:pPr>
        <w:spacing w:after="150"/>
      </w:pPr>
      <w:r>
        <w:rPr/>
        <w:t xml:space="preserve">第一节 山西省经济研究结论及建议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图表：山西省GDP走势情况</w:t>
      </w:r>
    </w:p>
    <w:p>
      <w:pPr>
        <w:spacing w:after="150"/>
      </w:pPr>
      <w:r>
        <w:rPr/>
        <w:t xml:space="preserve">图表：山西省第一产业产值</w:t>
      </w:r>
    </w:p>
    <w:p>
      <w:pPr>
        <w:spacing w:after="150"/>
      </w:pPr>
      <w:r>
        <w:rPr/>
        <w:t xml:space="preserve">图表：山西省第二产业产值</w:t>
      </w:r>
    </w:p>
    <w:p>
      <w:pPr>
        <w:spacing w:after="150"/>
      </w:pPr>
      <w:r>
        <w:rPr/>
        <w:t xml:space="preserve">图表：山西省第三产业产值</w:t>
      </w:r>
    </w:p>
    <w:p>
      <w:pPr>
        <w:spacing w:after="150"/>
      </w:pPr>
      <w:r>
        <w:rPr/>
        <w:t xml:space="preserve">图表：山西省居民收入情况</w:t>
      </w:r>
    </w:p>
    <w:p>
      <w:pPr>
        <w:spacing w:after="150"/>
      </w:pPr>
      <w:r>
        <w:rPr/>
        <w:t xml:space="preserve">图表：山西省消费价格指数情况</w:t>
      </w:r>
    </w:p>
    <w:p>
      <w:pPr>
        <w:spacing w:after="150"/>
      </w:pPr>
      <w:r>
        <w:rPr/>
        <w:t xml:space="preserve">图表：山西省工业发展情况</w:t>
      </w:r>
    </w:p>
    <w:p>
      <w:pPr>
        <w:spacing w:after="150"/>
      </w:pPr>
      <w:r>
        <w:rPr/>
        <w:t xml:space="preserve">图表：山西省国际贸易发展情况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2024-2029年“一带一路”背景下山西省区域经济发展战略及投资前景报告</dc:title>
  <dc:description>2024-2029年“一带一路”背景下山西省区域经济发展战略及投资前景报告</dc:description>
  <dc:subject>2024-2029年“一带一路”背景下山西省区域经济发展战略及投资前景报告</dc:subject>
  <cp:keywords>研究报告</cp:keywords>
  <cp:category>研究报告</cp:category>
  <cp:lastModifiedBy>北京中道泰和信息咨询有限公司</cp:lastModifiedBy>
  <dcterms:created xsi:type="dcterms:W3CDTF">2024-01-23T12:37:16+08:00</dcterms:created>
  <dcterms:modified xsi:type="dcterms:W3CDTF">2024-01-23T12:37:16+08:00</dcterms:modified>
</cp:coreProperties>
</file>

<file path=docProps/custom.xml><?xml version="1.0" encoding="utf-8"?>
<Properties xmlns="http://schemas.openxmlformats.org/officeDocument/2006/custom-properties" xmlns:vt="http://schemas.openxmlformats.org/officeDocument/2006/docPropsVTypes"/>
</file>