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2024-2029年“一带一路”背景下西藏区域经济发展战略及投资前景报告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西藏位于祖国的西南部，南与缅甸、印度、不丹、尼泊尔等国毗邻，西与克什米尔地区接壤，是我国通往南亚的重要门户。西藏与南亚诸国地理相连，历史上经贸文化往来不断，是我国面向南亚的战略枢纽。在我国西南和缅甸、印度的崇山峻岭之间，很早就有一条贯穿西南腹地、路连陆海、连接境内外的交通大动脉，人称“古南方丝绸之路”。西藏处在这条丝绸之路的陆路节点上，是我国通往南亚的桥头堡。</w:t>
      </w:r>
    </w:p>
    <w:p>
      <w:pPr>
        <w:spacing w:after="150"/>
      </w:pPr>
      <w:r>
        <w:rPr/>
        <w:t xml:space="preserve">西藏位于祖国的西南部，南与缅甸、印度、不丹、尼泊尔等国毗邻，西与克什米尔地区接壤，是我国通往南亚的重要门户。西藏与南亚诸国地理相连，历史上经贸文化往来不断，是我国面向南亚的战略枢纽。在我国西南和缅甸、印度的崇山峻岭之间，很早就有一条贯穿西南腹地、路连陆海、连接境内外的交通大动脉，人称“古南方丝绸之路”。西藏处在这条丝绸之路的陆路节点上，是我国通往南亚的桥头堡。</w:t>
      </w:r>
    </w:p>
    <w:p>
      <w:pPr>
        <w:spacing w:after="150"/>
      </w:pPr>
      <w:r>
        <w:rPr/>
        <w:t xml:space="preserve">事实上，实施全方位对外开放，推进西藏与祖国内地大市场和南亚国家经济体系深度融合，打造“我国面向南亚开放的国际大通道”，是西藏构建新一轮对外开放战略格局的必然趋势。以西藏为核心的这个“大通道”，西北方向与“丝绸之路经济带”相对接，正南方向与“21世纪海上丝绸之路”在南亚沿海地带相交汇，是对国家对外开放总体战略布局的丰富和完善，可以作为拓展“一带一路”战略的重大支撑之一。</w:t>
      </w:r>
    </w:p>
    <w:p>
      <w:pPr>
        <w:spacing w:after="150"/>
      </w:pPr>
      <w:r>
        <w:rPr/>
        <w:t xml:space="preserve">西藏将紧紧围绕打造“我国面向南亚的大通道”目标，加快建设日喀则——吉隆、日喀则——亚东铁路，加快中尼公路的升级改造，全面改善口岸及口岸地区基础设施条件，推动环喜马拉雅经济合作带建设，推进中尼跨境经济合作区建设。不断转变外贸发展方式，加大自产产品出口，扩大货物贸易进口，加快跨境旅游等服务贸易发展，推动贸易通关便利，进一步扩大对尼泊尔、印度贸易规模，不断提升西藏沿边开发开放程度，树立开放合作的社会主义新西藏良好形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西藏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“一带一路”背景下西藏基本概况</w:t>
      </w:r>
    </w:p>
    <w:p>
      <w:pPr>
        <w:spacing w:after="150"/>
      </w:pPr>
      <w:r>
        <w:rPr/>
        <w:t xml:space="preserve">第一节 西藏地理概况</w:t>
      </w:r>
    </w:p>
    <w:p>
      <w:pPr>
        <w:spacing w:after="150"/>
      </w:pPr>
      <w:r>
        <w:rPr/>
        <w:t xml:space="preserve">一、西藏地理位置</w:t>
      </w:r>
    </w:p>
    <w:p>
      <w:pPr>
        <w:spacing w:after="150"/>
      </w:pPr>
      <w:r>
        <w:rPr/>
        <w:t xml:space="preserve">二、西藏行政划分</w:t>
      </w:r>
    </w:p>
    <w:p>
      <w:pPr>
        <w:spacing w:after="150"/>
      </w:pPr>
      <w:r>
        <w:rPr/>
        <w:t xml:space="preserve">三、西藏交通网络情况</w:t>
      </w:r>
    </w:p>
    <w:p>
      <w:pPr>
        <w:spacing w:after="150"/>
      </w:pPr>
      <w:r>
        <w:rPr/>
        <w:t xml:space="preserve">第二节 西藏文化与社会发展情况</w:t>
      </w:r>
    </w:p>
    <w:p>
      <w:pPr>
        <w:spacing w:after="150"/>
      </w:pPr>
      <w:r>
        <w:rPr/>
        <w:t xml:space="preserve">一、西藏人口、人民生活和社会保障发展情况</w:t>
      </w:r>
    </w:p>
    <w:p>
      <w:pPr>
        <w:spacing w:after="150"/>
      </w:pPr>
      <w:r>
        <w:rPr/>
        <w:t xml:space="preserve">二、西藏教育和科学技术发展情况</w:t>
      </w:r>
    </w:p>
    <w:p>
      <w:pPr>
        <w:spacing w:after="150"/>
      </w:pPr>
      <w:r>
        <w:rPr/>
        <w:t xml:space="preserve">三、西藏文化、卫生和体育发展情况</w:t>
      </w:r>
    </w:p>
    <w:p>
      <w:pPr>
        <w:spacing w:after="150"/>
      </w:pPr>
      <w:r>
        <w:rPr/>
        <w:t xml:space="preserve">第三节 西藏经济发展情况</w:t>
      </w:r>
    </w:p>
    <w:p>
      <w:pPr>
        <w:spacing w:after="150"/>
      </w:pPr>
      <w:r>
        <w:rPr/>
        <w:t xml:space="preserve">一、西藏经济发展特征</w:t>
      </w:r>
    </w:p>
    <w:p>
      <w:pPr>
        <w:spacing w:after="150"/>
      </w:pPr>
      <w:r>
        <w:rPr/>
        <w:t xml:space="preserve">二、西藏总体经济指标</w:t>
      </w:r>
    </w:p>
    <w:p>
      <w:pPr>
        <w:spacing w:after="150"/>
      </w:pPr>
      <w:r>
        <w:rPr/>
        <w:t xml:space="preserve">第四节 西藏“一带一路”相关政策规划分析</w:t>
      </w:r>
    </w:p>
    <w:p>
      <w:pPr>
        <w:spacing w:after="150"/>
      </w:pPr>
      <w:r>
        <w:rPr/>
        <w:t xml:space="preserve">一、西藏“一带一路”战略定位</w:t>
      </w:r>
    </w:p>
    <w:p>
      <w:pPr>
        <w:spacing w:after="150"/>
      </w:pPr>
      <w:r>
        <w:rPr/>
        <w:t xml:space="preserve">二、西藏“一带一路”相关政策规划</w:t>
      </w:r>
    </w:p>
    <w:p>
      <w:pPr>
        <w:spacing w:after="150"/>
      </w:pPr>
      <w:r>
        <w:rPr/>
        <w:t xml:space="preserve">第五节 西藏融入“一带一路”建设的优势分析</w:t>
      </w:r>
    </w:p>
    <w:p>
      <w:pPr>
        <w:spacing w:after="150"/>
      </w:pPr>
      <w:r>
        <w:rPr>
          <w:b w:val="1"/>
          <w:bCs w:val="1"/>
        </w:rPr>
        <w:t xml:space="preserve">第八章 “一带一路”背景下西藏产业经济发展情况分析</w:t>
      </w:r>
    </w:p>
    <w:p>
      <w:pPr>
        <w:spacing w:after="150"/>
      </w:pPr>
      <w:r>
        <w:rPr/>
        <w:t xml:space="preserve">第一节 西藏产业经济发展情况</w:t>
      </w:r>
    </w:p>
    <w:p>
      <w:pPr>
        <w:spacing w:after="150"/>
      </w:pPr>
      <w:r>
        <w:rPr/>
        <w:t xml:space="preserve">一、西藏第一产业发展情况</w:t>
      </w:r>
    </w:p>
    <w:p>
      <w:pPr>
        <w:spacing w:after="150"/>
      </w:pPr>
      <w:r>
        <w:rPr/>
        <w:t xml:space="preserve">二、西藏第二产业发展情况</w:t>
      </w:r>
    </w:p>
    <w:p>
      <w:pPr>
        <w:spacing w:after="150"/>
      </w:pPr>
      <w:r>
        <w:rPr/>
        <w:t xml:space="preserve">三、西藏第三产业发展情况</w:t>
      </w:r>
    </w:p>
    <w:p>
      <w:pPr>
        <w:spacing w:after="150"/>
      </w:pPr>
      <w:r>
        <w:rPr/>
        <w:t xml:space="preserve">第二节 西藏农牧业发展深度分析</w:t>
      </w:r>
    </w:p>
    <w:p>
      <w:pPr>
        <w:spacing w:after="150"/>
      </w:pPr>
      <w:r>
        <w:rPr/>
        <w:t xml:space="preserve">一、西藏农牧业总体发展情况</w:t>
      </w:r>
    </w:p>
    <w:p>
      <w:pPr>
        <w:spacing w:after="150"/>
      </w:pPr>
      <w:r>
        <w:rPr/>
        <w:t xml:space="preserve">二、西藏农牧业重点企业(品牌)发展概况</w:t>
      </w:r>
    </w:p>
    <w:p>
      <w:pPr>
        <w:spacing w:after="150"/>
      </w:pPr>
      <w:r>
        <w:rPr/>
        <w:t xml:space="preserve">三、西藏农牧业的发展优势地位分析</w:t>
      </w:r>
    </w:p>
    <w:p>
      <w:pPr>
        <w:spacing w:after="150"/>
      </w:pPr>
      <w:r>
        <w:rPr/>
        <w:t xml:space="preserve">第三节 西藏资源矿业发展深度分析</w:t>
      </w:r>
    </w:p>
    <w:p>
      <w:pPr>
        <w:spacing w:after="150"/>
      </w:pPr>
      <w:r>
        <w:rPr/>
        <w:t xml:space="preserve">一、西藏资源矿业总体发展情况</w:t>
      </w:r>
    </w:p>
    <w:p>
      <w:pPr>
        <w:spacing w:after="150"/>
      </w:pPr>
      <w:r>
        <w:rPr/>
        <w:t xml:space="preserve">二、西藏资源矿业细分行业发展情况</w:t>
      </w:r>
    </w:p>
    <w:p>
      <w:pPr>
        <w:spacing w:after="150"/>
      </w:pPr>
      <w:r>
        <w:rPr/>
        <w:t xml:space="preserve">三、西藏资源矿业重点企业(品牌)发展概况</w:t>
      </w:r>
    </w:p>
    <w:p>
      <w:pPr>
        <w:spacing w:after="150"/>
      </w:pPr>
      <w:r>
        <w:rPr/>
        <w:t xml:space="preserve">四、西藏资源矿业的发展优势地位分析</w:t>
      </w:r>
    </w:p>
    <w:p>
      <w:pPr>
        <w:spacing w:after="150"/>
      </w:pPr>
      <w:r>
        <w:rPr/>
        <w:t xml:space="preserve">第四节 西藏旅游业发展深度分析</w:t>
      </w:r>
    </w:p>
    <w:p>
      <w:pPr>
        <w:spacing w:after="150"/>
      </w:pPr>
      <w:r>
        <w:rPr/>
        <w:t xml:space="preserve">一、西藏旅游资源分布情况</w:t>
      </w:r>
    </w:p>
    <w:p>
      <w:pPr>
        <w:spacing w:after="150"/>
      </w:pPr>
      <w:r>
        <w:rPr/>
        <w:t xml:space="preserve">二、西藏旅游配套产业发展情况</w:t>
      </w:r>
    </w:p>
    <w:p>
      <w:pPr>
        <w:spacing w:after="150"/>
      </w:pPr>
      <w:r>
        <w:rPr/>
        <w:t xml:space="preserve">三、西藏重点旅游景区发展情况</w:t>
      </w:r>
    </w:p>
    <w:p>
      <w:pPr>
        <w:spacing w:after="150"/>
      </w:pPr>
      <w:r>
        <w:rPr/>
        <w:t xml:space="preserve">四、西藏重点旅游城市旅游经济开发与发展情况</w:t>
      </w:r>
    </w:p>
    <w:p>
      <w:pPr>
        <w:spacing w:after="150"/>
      </w:pPr>
      <w:r>
        <w:rPr/>
        <w:t xml:space="preserve">第五节 “一带一路”对西藏产业经济发展的影响</w:t>
      </w:r>
    </w:p>
    <w:p>
      <w:pPr>
        <w:spacing w:after="150"/>
      </w:pPr>
      <w:r>
        <w:rPr>
          <w:b w:val="1"/>
          <w:bCs w:val="1"/>
        </w:rPr>
        <w:t xml:space="preserve">第九章 “一带一路”背景下西藏重点城市经济发展分析</w:t>
      </w:r>
    </w:p>
    <w:p>
      <w:pPr>
        <w:spacing w:after="150"/>
      </w:pPr>
      <w:r>
        <w:rPr/>
        <w:t xml:space="preserve">第一节 拉萨市经济发展分析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日喀则市经济发展分析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林芝市经济发展分析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“一带一路”对西藏其他城市发展的影响</w:t>
      </w:r>
    </w:p>
    <w:p>
      <w:pPr>
        <w:spacing w:after="150"/>
      </w:pPr>
      <w:r>
        <w:rPr>
          <w:b w:val="1"/>
          <w:bCs w:val="1"/>
        </w:rPr>
        <w:t xml:space="preserve">第十章 “一带一路”背景下西藏主要经济开发区发展情况分析</w:t>
      </w:r>
    </w:p>
    <w:p>
      <w:pPr>
        <w:spacing w:after="150"/>
      </w:pPr>
      <w:r>
        <w:rPr/>
        <w:t xml:space="preserve">第一节 西藏经济技术开发区一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西藏经济技术开发区二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西藏经济技术开发区三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西藏经济技术开发区四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西藏经济技术开发区五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“一带一路”对西藏重点行业发展的影响</w:t>
      </w:r>
    </w:p>
    <w:p>
      <w:pPr>
        <w:spacing w:after="150"/>
      </w:pPr>
      <w:r>
        <w:rPr>
          <w:b w:val="1"/>
          <w:bCs w:val="1"/>
        </w:rPr>
        <w:t xml:space="preserve">第十一章 “一带一路”背景下西藏受益企业分析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“一带一路”背景下西藏经济发展前景展望与趋势预测</w:t>
      </w:r>
    </w:p>
    <w:p>
      <w:pPr>
        <w:spacing w:after="150"/>
      </w:pPr>
      <w:r>
        <w:rPr/>
        <w:t xml:space="preserve">第一节 2024-2029年西藏经济整体发展态势分析</w:t>
      </w:r>
    </w:p>
    <w:p>
      <w:pPr>
        <w:spacing w:after="150"/>
      </w:pPr>
      <w:r>
        <w:rPr/>
        <w:t xml:space="preserve">第二节 2024-2029年西藏经济细分市场发展趋势分析</w:t>
      </w:r>
    </w:p>
    <w:p>
      <w:pPr>
        <w:spacing w:after="150"/>
      </w:pPr>
      <w:r>
        <w:rPr/>
        <w:t xml:space="preserve">第三节 2024-2029年西藏“一带一路”经济发展SWOT分析</w:t>
      </w:r>
    </w:p>
    <w:p>
      <w:pPr>
        <w:spacing w:after="150"/>
      </w:pPr>
      <w:r>
        <w:rPr/>
        <w:t xml:space="preserve">一、2024-2029年西藏经济发展优势</w:t>
      </w:r>
    </w:p>
    <w:p>
      <w:pPr>
        <w:spacing w:after="150"/>
      </w:pPr>
      <w:r>
        <w:rPr/>
        <w:t xml:space="preserve">二、2024-2029年西藏经济发展劣势</w:t>
      </w:r>
    </w:p>
    <w:p>
      <w:pPr>
        <w:spacing w:after="150"/>
      </w:pPr>
      <w:r>
        <w:rPr/>
        <w:t xml:space="preserve">三、2024-2029年西藏经济发展机会</w:t>
      </w:r>
    </w:p>
    <w:p>
      <w:pPr>
        <w:spacing w:after="150"/>
      </w:pPr>
      <w:r>
        <w:rPr/>
        <w:t xml:space="preserve">四、2024-2029年西藏经济发展威胁</w:t>
      </w:r>
    </w:p>
    <w:p>
      <w:pPr>
        <w:spacing w:after="150"/>
      </w:pPr>
      <w:r>
        <w:rPr/>
        <w:t xml:space="preserve">第四节 2024-2029年西藏“一带一路”经济投资价值评估分析</w:t>
      </w:r>
    </w:p>
    <w:p>
      <w:pPr>
        <w:spacing w:after="150"/>
      </w:pPr>
      <w:r>
        <w:rPr/>
        <w:t xml:space="preserve">一、2024-2029年西藏投资方向预测</w:t>
      </w:r>
    </w:p>
    <w:p>
      <w:pPr>
        <w:spacing w:after="150"/>
      </w:pPr>
      <w:r>
        <w:rPr/>
        <w:t xml:space="preserve">二、2024-2029年西藏投资效益预测</w:t>
      </w:r>
    </w:p>
    <w:p>
      <w:pPr>
        <w:spacing w:after="150"/>
      </w:pPr>
      <w:r>
        <w:rPr>
          <w:b w:val="1"/>
          <w:bCs w:val="1"/>
        </w:rPr>
        <w:t xml:space="preserve">第十三章 “一带一路”背景下西藏投资指导</w:t>
      </w:r>
    </w:p>
    <w:p>
      <w:pPr>
        <w:spacing w:after="150"/>
      </w:pPr>
      <w:r>
        <w:rPr/>
        <w:t xml:space="preserve">第一节 西藏经济研究结论及建议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图表：西藏GDP走势情况</w:t>
      </w:r>
    </w:p>
    <w:p>
      <w:pPr>
        <w:spacing w:after="150"/>
      </w:pPr>
      <w:r>
        <w:rPr/>
        <w:t xml:space="preserve">图表：西藏第一产业产值</w:t>
      </w:r>
    </w:p>
    <w:p>
      <w:pPr>
        <w:spacing w:after="150"/>
      </w:pPr>
      <w:r>
        <w:rPr/>
        <w:t xml:space="preserve">图表：西藏第二产业产值</w:t>
      </w:r>
    </w:p>
    <w:p>
      <w:pPr>
        <w:spacing w:after="150"/>
      </w:pPr>
      <w:r>
        <w:rPr/>
        <w:t xml:space="preserve">图表：西藏第三产业产值</w:t>
      </w:r>
    </w:p>
    <w:p>
      <w:pPr>
        <w:spacing w:after="150"/>
      </w:pPr>
      <w:r>
        <w:rPr/>
        <w:t xml:space="preserve">图表：西藏居民收入情况</w:t>
      </w:r>
    </w:p>
    <w:p>
      <w:pPr>
        <w:spacing w:after="150"/>
      </w:pPr>
      <w:r>
        <w:rPr/>
        <w:t xml:space="preserve">图表：西藏消费价格指数情况</w:t>
      </w:r>
    </w:p>
    <w:p>
      <w:pPr>
        <w:spacing w:after="150"/>
      </w:pPr>
      <w:r>
        <w:rPr/>
        <w:t xml:space="preserve">图表：西藏工业发展情况</w:t>
      </w:r>
    </w:p>
    <w:p>
      <w:pPr>
        <w:spacing w:after="150"/>
      </w:pPr>
      <w:r>
        <w:rPr/>
        <w:t xml:space="preserve">图表：西藏国际贸易发展情况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2024-2029年“一带一路”背景下西藏区域经济发展战略及投资前景报告</dc:title>
  <dc:description>2024-2029年“一带一路”背景下西藏区域经济发展战略及投资前景报告</dc:description>
  <dc:subject>2024-2029年“一带一路”背景下西藏区域经济发展战略及投资前景报告</dc:subject>
  <cp:keywords>研究报告</cp:keywords>
  <cp:category>研究报告</cp:category>
  <cp:lastModifiedBy>北京中道泰和信息咨询有限公司</cp:lastModifiedBy>
  <dcterms:created xsi:type="dcterms:W3CDTF">2024-01-23T12:37:03+08:00</dcterms:created>
  <dcterms:modified xsi:type="dcterms:W3CDTF">2024-01-23T12:37:03+08:00</dcterms:modified>
</cp:coreProperties>
</file>

<file path=docProps/custom.xml><?xml version="1.0" encoding="utf-8"?>
<Properties xmlns="http://schemas.openxmlformats.org/officeDocument/2006/custom-properties" xmlns:vt="http://schemas.openxmlformats.org/officeDocument/2006/docPropsVTypes"/>
</file>