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2024-2029年中国固态电容器行业市场前景预测及投资价值评估报告</w:t>
      </w:r>
    </w:p>
    <w:p>
      <w:pPr>
        <w:spacing w:after="150"/>
      </w:pPr>
      <w:r>
        <w:rPr>
          <w:b w:val="1"/>
          <w:bCs w:val="1"/>
        </w:rPr>
        <w:t xml:space="preserve">报告简介</w:t>
      </w:r>
    </w:p>
    <w:p>
      <w:pPr>
        <w:spacing w:after="150"/>
      </w:pPr>
      <w:r>
        <w:rPr/>
        <w:t xml:space="preserve">固态电容器研究报告对固态电容器行业研究的内容和方法进行全面的阐述和论证，对研究过程中所获取的固态电容器资料进行全面系统的整理和分析，通过图表、统计结果及文献资料，或以纵向的发展过程，或横向类别分析提出论点、分析论据，进行论证。固态电容器报告绝对如实地反映客观情况，叙述、说明、推断、引用均恰如其分。文字、用词应力求准确。研究报告的文字也简单、明了、通顺、流畅，既明白如话，又把研究的效果准确地、科学地表达出来。固态电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固态电容器行业的发展状况进行了深入透彻地分析，对我国行业市场情况、技术现状、供需形势作了详尽研究，重点分析了国内外重点企业、行业发展趋势以及行业投资情况，报告还对固态电容器下游行业的发展进行了探讨，是固态电容器及相关企业、投资部门、研究机构准确了解目前中国市场发展动态，把握固态电容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中国固态电容器行业发展综述</w:t>
      </w:r>
    </w:p>
    <w:p>
      <w:pPr>
        <w:spacing w:after="150"/>
      </w:pPr>
      <w:r>
        <w:rPr/>
        <w:t xml:space="preserve">1.1 固态电容器行业概述</w:t>
      </w:r>
    </w:p>
    <w:p>
      <w:pPr>
        <w:spacing w:after="150"/>
      </w:pPr>
      <w:r>
        <w:rPr/>
        <w:t xml:space="preserve">1.1.1 固态电容器的概念分析</w:t>
      </w:r>
    </w:p>
    <w:p>
      <w:pPr>
        <w:spacing w:after="150"/>
      </w:pPr>
      <w:r>
        <w:rPr/>
        <w:t xml:space="preserve">1.1.2 固态电容器的构成分析</w:t>
      </w:r>
    </w:p>
    <w:p>
      <w:pPr>
        <w:spacing w:after="150"/>
      </w:pPr>
      <w:r>
        <w:rPr/>
        <w:t xml:space="preserve">1.1.3 固态电容器的特性分析</w:t>
      </w:r>
    </w:p>
    <w:p>
      <w:pPr>
        <w:spacing w:after="150"/>
      </w:pPr>
      <w:r>
        <w:rPr/>
        <w:t xml:space="preserve">1.2 固态电容器行业发展环境分析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固态电容器行业发展机遇与威胁分析</w:t>
      </w:r>
    </w:p>
    <w:p>
      <w:pPr>
        <w:spacing w:after="150"/>
      </w:pPr>
      <w:r>
        <w:rPr>
          <w:b w:val="1"/>
          <w:bCs w:val="1"/>
        </w:rPr>
        <w:t xml:space="preserve">第二章 中国固态电容器行业发展综述</w:t>
      </w:r>
    </w:p>
    <w:p>
      <w:pPr>
        <w:spacing w:after="150"/>
      </w:pPr>
      <w:r>
        <w:rPr/>
        <w:t xml:space="preserve">2.1 固态电容器行业概述</w:t>
      </w:r>
    </w:p>
    <w:p>
      <w:pPr>
        <w:spacing w:after="150"/>
      </w:pPr>
      <w:r>
        <w:rPr/>
        <w:t xml:space="preserve">2.1.1 固态电容器的界定分析</w:t>
      </w:r>
    </w:p>
    <w:p>
      <w:pPr>
        <w:spacing w:after="150"/>
      </w:pPr>
      <w:r>
        <w:rPr/>
        <w:t xml:space="preserve">2.1.2 固态电容器的特性分析</w:t>
      </w:r>
    </w:p>
    <w:p>
      <w:pPr>
        <w:spacing w:after="150"/>
      </w:pPr>
      <w:r>
        <w:rPr/>
        <w:t xml:space="preserve">2.1.3 固态电容器的产业链简介</w:t>
      </w:r>
    </w:p>
    <w:p>
      <w:pPr>
        <w:spacing w:after="150"/>
      </w:pPr>
      <w:r>
        <w:rPr/>
        <w:t xml:space="preserve">(1)产业链简介</w:t>
      </w:r>
    </w:p>
    <w:p>
      <w:pPr>
        <w:spacing w:after="150"/>
      </w:pPr>
      <w:r>
        <w:rPr/>
        <w:t xml:space="preserve">(2)上游原材料行业分析</w:t>
      </w:r>
    </w:p>
    <w:p>
      <w:pPr>
        <w:spacing w:after="150"/>
      </w:pPr>
      <w:r>
        <w:rPr/>
        <w:t xml:space="preserve">(3)下游应用市场分析</w:t>
      </w:r>
    </w:p>
    <w:p>
      <w:pPr>
        <w:spacing w:after="150"/>
      </w:pPr>
      <w:r>
        <w:rPr/>
        <w:t xml:space="preserve">2.2 固态电容器行业发展环境分析</w:t>
      </w:r>
    </w:p>
    <w:p>
      <w:pPr>
        <w:spacing w:after="150"/>
      </w:pPr>
      <w:r>
        <w:rPr/>
        <w:t xml:space="preserve">2.2.1 行业经济环境分析</w:t>
      </w:r>
    </w:p>
    <w:p>
      <w:pPr>
        <w:spacing w:after="150"/>
      </w:pPr>
      <w:r>
        <w:rPr/>
        <w:t xml:space="preserve">(1)国家宏观经济现状分析</w:t>
      </w:r>
    </w:p>
    <w:p>
      <w:pPr>
        <w:spacing w:after="150"/>
      </w:pPr>
      <w:r>
        <w:rPr/>
        <w:t xml:space="preserve">(2)国家宏观经济趋势分析</w:t>
      </w:r>
    </w:p>
    <w:p>
      <w:pPr>
        <w:spacing w:after="150"/>
      </w:pPr>
      <w:r>
        <w:rPr/>
        <w:t xml:space="preserve">(3)宏观经济对行业的影响分析</w:t>
      </w:r>
    </w:p>
    <w:p>
      <w:pPr>
        <w:spacing w:after="150"/>
      </w:pPr>
      <w:r>
        <w:rPr/>
        <w:t xml:space="preserve">2.2.2 行业政策环境分析</w:t>
      </w:r>
    </w:p>
    <w:p>
      <w:pPr>
        <w:spacing w:after="150"/>
      </w:pPr>
      <w:r>
        <w:rPr/>
        <w:t xml:space="preserve">(1)行业管理体制、行业主管部门及自律性组织</w:t>
      </w:r>
    </w:p>
    <w:p>
      <w:pPr>
        <w:spacing w:after="150"/>
      </w:pPr>
      <w:r>
        <w:rPr/>
        <w:t xml:space="preserve">(2)行业相关政策</w:t>
      </w:r>
    </w:p>
    <w:p>
      <w:pPr>
        <w:spacing w:after="150"/>
      </w:pPr>
      <w:r>
        <w:rPr/>
        <w:t xml:space="preserve">2.2.3 行业社会环境分析</w:t>
      </w:r>
    </w:p>
    <w:p>
      <w:pPr>
        <w:spacing w:after="150"/>
      </w:pPr>
      <w:r>
        <w:rPr/>
        <w:t xml:space="preserve">(1)新能源汽车普及率分析</w:t>
      </w:r>
    </w:p>
    <w:p>
      <w:pPr>
        <w:spacing w:after="150"/>
      </w:pPr>
      <w:r>
        <w:rPr/>
        <w:t xml:space="preserve">(2)电动自行车普及率分析</w:t>
      </w:r>
    </w:p>
    <w:p>
      <w:pPr>
        <w:spacing w:after="150"/>
      </w:pPr>
      <w:r>
        <w:rPr/>
        <w:t xml:space="preserve">(3)家用电器行业发展</w:t>
      </w:r>
    </w:p>
    <w:p>
      <w:pPr>
        <w:spacing w:after="150"/>
      </w:pPr>
      <w:r>
        <w:rPr/>
        <w:t xml:space="preserve">(4)国际产业转移趋势</w:t>
      </w:r>
    </w:p>
    <w:p>
      <w:pPr>
        <w:spacing w:after="150"/>
      </w:pPr>
      <w:r>
        <w:rPr/>
        <w:t xml:space="preserve">2.2.4 行业技术环境分析</w:t>
      </w:r>
    </w:p>
    <w:p>
      <w:pPr>
        <w:spacing w:after="150"/>
      </w:pPr>
      <w:r>
        <w:rPr/>
        <w:t xml:space="preserve">(1)行业技术发展路径</w:t>
      </w:r>
    </w:p>
    <w:p>
      <w:pPr>
        <w:spacing w:after="150"/>
      </w:pPr>
      <w:r>
        <w:rPr/>
        <w:t xml:space="preserve">(2)行业总体发展趋势</w:t>
      </w:r>
    </w:p>
    <w:p>
      <w:pPr>
        <w:spacing w:after="150"/>
      </w:pPr>
      <w:r>
        <w:rPr/>
        <w:t xml:space="preserve">1)行业专利申请数分析</w:t>
      </w:r>
    </w:p>
    <w:p>
      <w:pPr>
        <w:spacing w:after="150"/>
      </w:pPr>
      <w:r>
        <w:rPr/>
        <w:t xml:space="preserve">2)行业专利公开数分析</w:t>
      </w:r>
    </w:p>
    <w:p>
      <w:pPr>
        <w:spacing w:after="150"/>
      </w:pPr>
      <w:r>
        <w:rPr/>
        <w:t xml:space="preserve">(3)行业技术领先企业分析</w:t>
      </w:r>
    </w:p>
    <w:p>
      <w:pPr>
        <w:spacing w:after="150"/>
      </w:pPr>
      <w:r>
        <w:rPr/>
        <w:t xml:space="preserve">(4)行业热门技术分析</w:t>
      </w:r>
    </w:p>
    <w:p>
      <w:pPr>
        <w:spacing w:after="150"/>
      </w:pPr>
      <w:r>
        <w:rPr/>
        <w:t xml:space="preserve">2.3 固态电容器行业发展机遇与威胁分析</w:t>
      </w:r>
    </w:p>
    <w:p>
      <w:pPr>
        <w:spacing w:after="150"/>
      </w:pPr>
      <w:r>
        <w:rPr>
          <w:b w:val="1"/>
          <w:bCs w:val="1"/>
        </w:rPr>
        <w:t xml:space="preserve">第三章 中国固态电容器行业发展分析</w:t>
      </w:r>
    </w:p>
    <w:p>
      <w:pPr>
        <w:spacing w:after="150"/>
      </w:pPr>
      <w:r>
        <w:rPr/>
        <w:t xml:space="preserve">3.1 固态电容器行业发展状况分析</w:t>
      </w:r>
    </w:p>
    <w:p>
      <w:pPr>
        <w:spacing w:after="150"/>
      </w:pPr>
      <w:r>
        <w:rPr/>
        <w:t xml:space="preserve">3.1.1 固态电容器行业状态描述总结</w:t>
      </w:r>
    </w:p>
    <w:p>
      <w:pPr>
        <w:spacing w:after="150"/>
      </w:pPr>
      <w:r>
        <w:rPr/>
        <w:t xml:space="preserve">3.1.2 固态电容器行业经济特性分析</w:t>
      </w:r>
    </w:p>
    <w:p>
      <w:pPr>
        <w:spacing w:after="150"/>
      </w:pPr>
      <w:r>
        <w:rPr/>
        <w:t xml:space="preserve">3.1.3 固态电容器行业供需情况分析</w:t>
      </w:r>
    </w:p>
    <w:p>
      <w:pPr>
        <w:spacing w:after="150"/>
      </w:pPr>
      <w:r>
        <w:rPr/>
        <w:t xml:space="preserve">(1)供给情况分析</w:t>
      </w:r>
    </w:p>
    <w:p>
      <w:pPr>
        <w:spacing w:after="150"/>
      </w:pPr>
      <w:r>
        <w:rPr/>
        <w:t xml:space="preserve">(2)需求情况分析</w:t>
      </w:r>
    </w:p>
    <w:p>
      <w:pPr>
        <w:spacing w:after="150"/>
      </w:pPr>
      <w:r>
        <w:rPr/>
        <w:t xml:space="preserve">3.1.4 固态电容器行业市场规模分析</w:t>
      </w:r>
    </w:p>
    <w:p>
      <w:pPr>
        <w:spacing w:after="150"/>
      </w:pPr>
      <w:r>
        <w:rPr/>
        <w:t xml:space="preserve">3.1.5 固态电容器行业进出口状况分析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3.1.6 固态电容器区域市场发展分析</w:t>
      </w:r>
    </w:p>
    <w:p>
      <w:pPr>
        <w:spacing w:after="150"/>
      </w:pPr>
      <w:r>
        <w:rPr/>
        <w:t xml:space="preserve">3.1.7 固态电容器行业发展痛点分析</w:t>
      </w:r>
    </w:p>
    <w:p>
      <w:pPr>
        <w:spacing w:after="150"/>
      </w:pPr>
      <w:r>
        <w:rPr/>
        <w:t xml:space="preserve">(1)固态电容器低频响应存在缺陷</w:t>
      </w:r>
    </w:p>
    <w:p>
      <w:pPr>
        <w:spacing w:after="150"/>
      </w:pPr>
      <w:r>
        <w:rPr/>
        <w:t xml:space="preserve">(2)高端固态电容器以进口为主</w:t>
      </w:r>
    </w:p>
    <w:p>
      <w:pPr>
        <w:spacing w:after="150"/>
      </w:pPr>
      <w:r>
        <w:rPr/>
        <w:t xml:space="preserve">(3)固态电容器价格较高</w:t>
      </w:r>
    </w:p>
    <w:p>
      <w:pPr>
        <w:spacing w:after="150"/>
      </w:pPr>
      <w:r>
        <w:rPr/>
        <w:t xml:space="preserve">(4)固态电容器行业市场占有率低</w:t>
      </w:r>
    </w:p>
    <w:p>
      <w:pPr>
        <w:spacing w:after="150"/>
      </w:pPr>
      <w:r>
        <w:rPr/>
        <w:t xml:space="preserve">3.2 固态电容器行业竞争格局分析</w:t>
      </w:r>
    </w:p>
    <w:p>
      <w:pPr>
        <w:spacing w:after="150"/>
      </w:pPr>
      <w:r>
        <w:rPr/>
        <w:t xml:space="preserve">3.2.1 行业现有竞争者分析</w:t>
      </w:r>
    </w:p>
    <w:p>
      <w:pPr>
        <w:spacing w:after="150"/>
      </w:pPr>
      <w:r>
        <w:rPr/>
        <w:t xml:space="preserve">3.2.2 行业潜在进入者威胁</w:t>
      </w:r>
    </w:p>
    <w:p>
      <w:pPr>
        <w:spacing w:after="150"/>
      </w:pPr>
      <w:r>
        <w:rPr/>
        <w:t xml:space="preserve">3.2.3 行业替代品威胁分析</w:t>
      </w:r>
    </w:p>
    <w:p>
      <w:pPr>
        <w:spacing w:after="150"/>
      </w:pPr>
      <w:r>
        <w:rPr/>
        <w:t xml:space="preserve">3.2.4 行业供应商议价能力分析</w:t>
      </w:r>
    </w:p>
    <w:p>
      <w:pPr>
        <w:spacing w:after="150"/>
      </w:pPr>
      <w:r>
        <w:rPr/>
        <w:t xml:space="preserve">3.2.5 行业购买者议价能力分析</w:t>
      </w:r>
    </w:p>
    <w:p>
      <w:pPr>
        <w:spacing w:after="150"/>
      </w:pPr>
      <w:r>
        <w:rPr/>
        <w:t xml:space="preserve">3.2.6 行业竞争情况总结</w:t>
      </w:r>
    </w:p>
    <w:p>
      <w:pPr>
        <w:spacing w:after="150"/>
      </w:pPr>
      <w:r>
        <w:rPr>
          <w:b w:val="1"/>
          <w:bCs w:val="1"/>
        </w:rPr>
        <w:t xml:space="preserve">第四章 中国固态电容器行业应用市场潜力分析</w:t>
      </w:r>
    </w:p>
    <w:p>
      <w:pPr>
        <w:spacing w:after="150"/>
      </w:pPr>
      <w:r>
        <w:rPr/>
        <w:t xml:space="preserve">4.1 固态电容器市场应用结构分析</w:t>
      </w:r>
    </w:p>
    <w:p>
      <w:pPr>
        <w:spacing w:after="150"/>
      </w:pPr>
      <w:r>
        <w:rPr/>
        <w:t xml:space="preserve">4.1.1 固态电容器应用领域分析</w:t>
      </w:r>
    </w:p>
    <w:p>
      <w:pPr>
        <w:spacing w:after="150"/>
      </w:pPr>
      <w:r>
        <w:rPr/>
        <w:t xml:space="preserve">4.1.2 固态电容器市场应用结构分析</w:t>
      </w:r>
    </w:p>
    <w:p>
      <w:pPr>
        <w:spacing w:after="150"/>
      </w:pPr>
      <w:r>
        <w:rPr/>
        <w:t xml:space="preserve">4.1.3 固态电器市场应用前景分析</w:t>
      </w:r>
    </w:p>
    <w:p>
      <w:pPr>
        <w:spacing w:after="150"/>
      </w:pPr>
      <w:r>
        <w:rPr/>
        <w:t xml:space="preserve">(1)消费性电子产品应用持续扩增，固态电容器市场供不应求</w:t>
      </w:r>
    </w:p>
    <w:p>
      <w:pPr>
        <w:spacing w:after="150"/>
      </w:pPr>
      <w:r>
        <w:rPr/>
        <w:t xml:space="preserve">(2)全球制造业向国内转移趋势，为固态电容器市场提供广阔市场</w:t>
      </w:r>
    </w:p>
    <w:p>
      <w:pPr>
        <w:spacing w:after="150"/>
      </w:pPr>
      <w:r>
        <w:rPr/>
        <w:t xml:space="preserve">(3)新兴领域高端产品市场前景看好</w:t>
      </w:r>
    </w:p>
    <w:p>
      <w:pPr>
        <w:spacing w:after="150"/>
      </w:pPr>
      <w:r>
        <w:rPr/>
        <w:t xml:space="preserve">4.2 固态电容器在电子产品领域的应用分析</w:t>
      </w:r>
    </w:p>
    <w:p>
      <w:pPr>
        <w:spacing w:after="150"/>
      </w:pPr>
      <w:r>
        <w:rPr/>
        <w:t xml:space="preserve">4.2.1 固态电容器在电子产品领域的应用特征</w:t>
      </w:r>
    </w:p>
    <w:p>
      <w:pPr>
        <w:spacing w:after="150"/>
      </w:pPr>
      <w:r>
        <w:rPr/>
        <w:t xml:space="preserve">(1)固态电容器在计算机市场的应用</w:t>
      </w:r>
    </w:p>
    <w:p>
      <w:pPr>
        <w:spacing w:after="150"/>
      </w:pPr>
      <w:r>
        <w:rPr/>
        <w:t xml:space="preserve">1)固态电容器在计算机市场的应用优势</w:t>
      </w:r>
    </w:p>
    <w:p>
      <w:pPr>
        <w:spacing w:after="150"/>
      </w:pPr>
      <w:r>
        <w:rPr/>
        <w:t xml:space="preserve">2)固态电容在PC主板的应用</w:t>
      </w:r>
    </w:p>
    <w:p>
      <w:pPr>
        <w:spacing w:after="150"/>
      </w:pPr>
      <w:r>
        <w:rPr/>
        <w:t xml:space="preserve">(2)在LED领域应用</w:t>
      </w:r>
    </w:p>
    <w:p>
      <w:pPr>
        <w:spacing w:after="150"/>
      </w:pPr>
      <w:r>
        <w:rPr/>
        <w:t xml:space="preserve">4.2.2 固态电容器在电子产品领域的应用现状</w:t>
      </w:r>
    </w:p>
    <w:p>
      <w:pPr>
        <w:spacing w:after="150"/>
      </w:pPr>
      <w:r>
        <w:rPr/>
        <w:t xml:space="preserve">4.2.3 固态电容器在电子产品领域的应用前景</w:t>
      </w:r>
    </w:p>
    <w:p>
      <w:pPr>
        <w:spacing w:after="150"/>
      </w:pPr>
      <w:r>
        <w:rPr/>
        <w:t xml:space="preserve">(1)PC主板领域应用前景分析</w:t>
      </w:r>
    </w:p>
    <w:p>
      <w:pPr>
        <w:spacing w:after="150"/>
      </w:pPr>
      <w:r>
        <w:rPr/>
        <w:t xml:space="preserve">1)支持态度</w:t>
      </w:r>
    </w:p>
    <w:p>
      <w:pPr>
        <w:spacing w:after="150"/>
      </w:pPr>
      <w:r>
        <w:rPr/>
        <w:t xml:space="preserve">2)反对态度</w:t>
      </w:r>
    </w:p>
    <w:p>
      <w:pPr>
        <w:spacing w:after="150"/>
      </w:pPr>
      <w:r>
        <w:rPr/>
        <w:t xml:space="preserve">(2)LED领域应用前景</w:t>
      </w:r>
    </w:p>
    <w:p>
      <w:pPr>
        <w:spacing w:after="150"/>
      </w:pPr>
      <w:r>
        <w:rPr/>
        <w:t xml:space="preserve">1)反对声音</w:t>
      </w:r>
    </w:p>
    <w:p>
      <w:pPr>
        <w:spacing w:after="150"/>
      </w:pPr>
      <w:r>
        <w:rPr/>
        <w:t xml:space="preserve">2)支持声音</w:t>
      </w:r>
    </w:p>
    <w:p>
      <w:pPr>
        <w:spacing w:after="150"/>
      </w:pPr>
      <w:r>
        <w:rPr/>
        <w:t xml:space="preserve">(3)固态电容器在电子产品领域的应用前景预测</w:t>
      </w:r>
    </w:p>
    <w:p>
      <w:pPr>
        <w:spacing w:after="150"/>
      </w:pPr>
      <w:r>
        <w:rPr/>
        <w:t xml:space="preserve">4.3 固态电容器在网络通信领域的应用分析</w:t>
      </w:r>
    </w:p>
    <w:p>
      <w:pPr>
        <w:spacing w:after="150"/>
      </w:pPr>
      <w:r>
        <w:rPr/>
        <w:t xml:space="preserve">4.3.1 固态电容器在网络通信领域的应用特征</w:t>
      </w:r>
    </w:p>
    <w:p>
      <w:pPr>
        <w:spacing w:after="150"/>
      </w:pPr>
      <w:r>
        <w:rPr/>
        <w:t xml:space="preserve">(1)采用固态电容路由器的优势</w:t>
      </w:r>
    </w:p>
    <w:p>
      <w:pPr>
        <w:spacing w:after="150"/>
      </w:pPr>
      <w:r>
        <w:rPr/>
        <w:t xml:space="preserve">(2)全固态电容成为无线路由器的发展趋势</w:t>
      </w:r>
    </w:p>
    <w:p>
      <w:pPr>
        <w:spacing w:after="150"/>
      </w:pPr>
      <w:r>
        <w:rPr/>
        <w:t xml:space="preserve">4.3.2 固态电容器在网络通信领域的应用现状</w:t>
      </w:r>
    </w:p>
    <w:p>
      <w:pPr>
        <w:spacing w:after="150"/>
      </w:pPr>
      <w:r>
        <w:rPr/>
        <w:t xml:space="preserve">(1)全固态电容发展趋势延伸到无线路由器行业</w:t>
      </w:r>
    </w:p>
    <w:p>
      <w:pPr>
        <w:spacing w:after="150"/>
      </w:pPr>
      <w:r>
        <w:rPr/>
        <w:t xml:space="preserve">(2)JCG公司率先实现无线路由器产品全固态电容化</w:t>
      </w:r>
    </w:p>
    <w:p>
      <w:pPr>
        <w:spacing w:after="150"/>
      </w:pPr>
      <w:r>
        <w:rPr/>
        <w:t xml:space="preserve">4.3.3 固态电容器在网络通信领域的应用前景</w:t>
      </w:r>
    </w:p>
    <w:p>
      <w:pPr>
        <w:spacing w:after="150"/>
      </w:pPr>
      <w:r>
        <w:rPr/>
        <w:t xml:space="preserve">4.4 固态电容器在电源模块领域的应用分析</w:t>
      </w:r>
    </w:p>
    <w:p>
      <w:pPr>
        <w:spacing w:after="150"/>
      </w:pPr>
      <w:r>
        <w:rPr/>
        <w:t xml:space="preserve">4.4.1 固态电容器在电源模块领域的应用特征</w:t>
      </w:r>
    </w:p>
    <w:p>
      <w:pPr>
        <w:spacing w:after="150"/>
      </w:pPr>
      <w:r>
        <w:rPr/>
        <w:t xml:space="preserve">4.4.2 固态电容器在电源模块领域的应用现状</w:t>
      </w:r>
    </w:p>
    <w:p>
      <w:pPr>
        <w:spacing w:after="150"/>
      </w:pPr>
      <w:r>
        <w:rPr/>
        <w:t xml:space="preserve">(1)支持态度</w:t>
      </w:r>
    </w:p>
    <w:p>
      <w:pPr>
        <w:spacing w:after="150"/>
      </w:pPr>
      <w:r>
        <w:rPr/>
        <w:t xml:space="preserve">(2)反对态度</w:t>
      </w:r>
    </w:p>
    <w:p>
      <w:pPr>
        <w:spacing w:after="150"/>
      </w:pPr>
      <w:r>
        <w:rPr/>
        <w:t xml:space="preserve">4.4.3 固态电容器在电源模块领域的应用前景</w:t>
      </w:r>
    </w:p>
    <w:p>
      <w:pPr>
        <w:spacing w:after="150"/>
      </w:pPr>
      <w:r>
        <w:rPr/>
        <w:t xml:space="preserve">4.5 固态电容器在新能源汽车领域的应用分析</w:t>
      </w:r>
    </w:p>
    <w:p>
      <w:pPr>
        <w:spacing w:after="150"/>
      </w:pPr>
      <w:r>
        <w:rPr/>
        <w:t xml:space="preserve">4.5.1 固态电容器在新能源汽车领域的应用优势</w:t>
      </w:r>
    </w:p>
    <w:p>
      <w:pPr>
        <w:spacing w:after="150"/>
      </w:pPr>
      <w:r>
        <w:rPr/>
        <w:t xml:space="preserve">(1)固态电容器在新能源汽车的应用领域</w:t>
      </w:r>
    </w:p>
    <w:p>
      <w:pPr>
        <w:spacing w:after="150"/>
      </w:pPr>
      <w:r>
        <w:rPr/>
        <w:t xml:space="preserve">(2)固态电容器在LED车灯上的应用优势</w:t>
      </w:r>
    </w:p>
    <w:p>
      <w:pPr>
        <w:spacing w:after="150"/>
      </w:pPr>
      <w:r>
        <w:rPr/>
        <w:t xml:space="preserve">4.5.2 固态电容器在新能源汽车领域的应用现状</w:t>
      </w:r>
    </w:p>
    <w:p>
      <w:pPr>
        <w:spacing w:after="150"/>
      </w:pPr>
      <w:r>
        <w:rPr/>
        <w:t xml:space="preserve">4.5.3 固态电容器在新能源汽车领域的应用前景</w:t>
      </w:r>
    </w:p>
    <w:p>
      <w:pPr>
        <w:spacing w:after="150"/>
      </w:pPr>
      <w:r>
        <w:rPr/>
        <w:t xml:space="preserve">(1)固态电容器低阻抗特性可以应对电动汽车快充需求</w:t>
      </w:r>
    </w:p>
    <w:p>
      <w:pPr>
        <w:spacing w:after="150"/>
      </w:pPr>
      <w:r>
        <w:rPr/>
        <w:t xml:space="preserve">(2)国内企业加快固态电解电容器车用领域布局</w:t>
      </w:r>
    </w:p>
    <w:p>
      <w:pPr>
        <w:spacing w:after="150"/>
      </w:pPr>
      <w:r>
        <w:rPr/>
        <w:t xml:space="preserve">4.6 固态电容器在其他领域的应用前景</w:t>
      </w:r>
    </w:p>
    <w:p>
      <w:pPr>
        <w:spacing w:after="150"/>
      </w:pPr>
      <w:r>
        <w:rPr>
          <w:b w:val="1"/>
          <w:bCs w:val="1"/>
        </w:rPr>
        <w:t xml:space="preserve">第五章 中国固态电容器行业领先企业经营分析</w:t>
      </w:r>
    </w:p>
    <w:p>
      <w:pPr>
        <w:spacing w:after="150"/>
      </w:pPr>
      <w:r>
        <w:rPr/>
        <w:t xml:space="preserve">5.1 固态电容器企业整体发展概况</w:t>
      </w:r>
    </w:p>
    <w:p>
      <w:pPr>
        <w:spacing w:after="150"/>
      </w:pPr>
      <w:r>
        <w:rPr/>
        <w:t xml:space="preserve">5.2 固态电容器领先企业案例分析</w:t>
      </w:r>
    </w:p>
    <w:p>
      <w:pPr>
        <w:spacing w:after="150"/>
      </w:pPr>
      <w:r>
        <w:rPr/>
        <w:t xml:space="preserve">5.2.1 湖南艾华集团股份有限公司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(4)企业固态电容器业务分析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深圳新宙邦科技股份有限公司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(4)企业固态电容器业务分析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南通江海电容器股份有限公司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(4)企业固态电容器业务分析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(7)企业最新发展动向分析</w:t>
      </w:r>
    </w:p>
    <w:p>
      <w:pPr>
        <w:spacing w:after="150"/>
      </w:pPr>
      <w:r>
        <w:rPr/>
        <w:t xml:space="preserve">5.2.4 新疆众和股份有限公司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(4)企业固态电容器业务分析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东莞市邦辰电子科技有限公司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(4)企业固态电容器业务分析</w:t>
      </w:r>
    </w:p>
    <w:p>
      <w:pPr>
        <w:spacing w:after="150"/>
      </w:pPr>
      <w:r>
        <w:rPr/>
        <w:t xml:space="preserve">(5)企业销售渠道与网络分析</w:t>
      </w:r>
    </w:p>
    <w:p>
      <w:pPr>
        <w:spacing w:after="150"/>
      </w:pPr>
      <w:r>
        <w:rPr/>
        <w:t xml:space="preserve">(6)企业发展优劣势分析</w:t>
      </w:r>
    </w:p>
    <w:p>
      <w:pPr>
        <w:spacing w:after="150"/>
      </w:pPr>
      <w:r>
        <w:rPr/>
        <w:t xml:space="preserve">5.2.6 东莞市诚韬电子有限公司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(4)企业固态电容器业务分析</w:t>
      </w:r>
    </w:p>
    <w:p>
      <w:pPr>
        <w:spacing w:after="150"/>
      </w:pPr>
      <w:r>
        <w:rPr/>
        <w:t xml:space="preserve">(5)企业销售渠道与网络分析</w:t>
      </w:r>
    </w:p>
    <w:p>
      <w:pPr>
        <w:spacing w:after="150"/>
      </w:pPr>
      <w:r>
        <w:rPr/>
        <w:t xml:space="preserve">(6)企业发展优劣势分析</w:t>
      </w:r>
    </w:p>
    <w:p>
      <w:pPr>
        <w:spacing w:after="150"/>
      </w:pPr>
      <w:r>
        <w:rPr/>
        <w:t xml:space="preserve">5.2.7 肇庆绿宝石电子科技股份有限公司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(4)企业固态电容器业务分析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5.2.8 东莞市杰发电子有限公司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(4)企业固态电容器业务分析</w:t>
      </w:r>
    </w:p>
    <w:p>
      <w:pPr>
        <w:spacing w:after="150"/>
      </w:pPr>
      <w:r>
        <w:rPr/>
        <w:t xml:space="preserve">(5)企业销售渠道与网络分析</w:t>
      </w:r>
    </w:p>
    <w:p>
      <w:pPr>
        <w:spacing w:after="150"/>
      </w:pPr>
      <w:r>
        <w:rPr/>
        <w:t xml:space="preserve">(6)企业发展优劣势分析</w:t>
      </w:r>
    </w:p>
    <w:p>
      <w:pPr>
        <w:spacing w:after="150"/>
      </w:pPr>
      <w:r>
        <w:rPr/>
        <w:t xml:space="preserve">5.2.9 深圳市柏瑞凯电子科技有限公司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(4)企业固态电容器业务分析</w:t>
      </w:r>
    </w:p>
    <w:p>
      <w:pPr>
        <w:spacing w:after="150"/>
      </w:pPr>
      <w:r>
        <w:rPr/>
        <w:t xml:space="preserve">(5)企业销售渠道与网络分析</w:t>
      </w:r>
    </w:p>
    <w:p>
      <w:pPr>
        <w:spacing w:after="150"/>
      </w:pPr>
      <w:r>
        <w:rPr/>
        <w:t xml:space="preserve">(6)企业发展优劣势分析</w:t>
      </w:r>
    </w:p>
    <w:p>
      <w:pPr>
        <w:spacing w:after="150"/>
      </w:pPr>
      <w:r>
        <w:rPr/>
        <w:t xml:space="preserve">5.2.10 固安福爱电子有限公司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(4)企业固态电容器业务分析</w:t>
      </w:r>
    </w:p>
    <w:p>
      <w:pPr>
        <w:spacing w:after="150"/>
      </w:pPr>
      <w:r>
        <w:rPr/>
        <w:t xml:space="preserve">(5)企业销售渠道与网络分析</w:t>
      </w:r>
    </w:p>
    <w:p>
      <w:pPr>
        <w:spacing w:after="150"/>
      </w:pPr>
      <w:r>
        <w:rPr/>
        <w:t xml:space="preserve">(6)企业发展优劣势分析</w:t>
      </w:r>
    </w:p>
    <w:p>
      <w:pPr>
        <w:spacing w:after="150"/>
      </w:pPr>
      <w:r>
        <w:rPr>
          <w:b w:val="1"/>
          <w:bCs w:val="1"/>
        </w:rPr>
        <w:t xml:space="preserve">第六章 固态电容器行业发展前景预测与投资建议</w:t>
      </w:r>
    </w:p>
    <w:p>
      <w:pPr>
        <w:spacing w:after="150"/>
      </w:pPr>
      <w:r>
        <w:rPr/>
        <w:t xml:space="preserve">6.1 固态电容器行业发展前景预测</w:t>
      </w:r>
    </w:p>
    <w:p>
      <w:pPr>
        <w:spacing w:after="150"/>
      </w:pPr>
      <w:r>
        <w:rPr/>
        <w:t xml:space="preserve">6.1.1 行业生命周期分析</w:t>
      </w:r>
    </w:p>
    <w:p>
      <w:pPr>
        <w:spacing w:after="150"/>
      </w:pPr>
      <w:r>
        <w:rPr/>
        <w:t xml:space="preserve">6.1.2 行业发展前景预测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固态电容器行业投资潜力分析</w:t>
      </w:r>
    </w:p>
    <w:p>
      <w:pPr>
        <w:spacing w:after="150"/>
      </w:pPr>
      <w:r>
        <w:rPr/>
        <w:t xml:space="preserve">6.2.1 行业投资现状分析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(4)质量壁垒</w:t>
      </w:r>
    </w:p>
    <w:p>
      <w:pPr>
        <w:spacing w:after="150"/>
      </w:pPr>
      <w:r>
        <w:rPr/>
        <w:t xml:space="preserve">6.2.3 行业经营模式分析</w:t>
      </w:r>
    </w:p>
    <w:p>
      <w:pPr>
        <w:spacing w:after="150"/>
      </w:pPr>
      <w:r>
        <w:rPr/>
        <w:t xml:space="preserve">(1)生产模式</w:t>
      </w:r>
    </w:p>
    <w:p>
      <w:pPr>
        <w:spacing w:after="150"/>
      </w:pPr>
      <w:r>
        <w:rPr/>
        <w:t xml:space="preserve">(2)采购模式</w:t>
      </w:r>
    </w:p>
    <w:p>
      <w:pPr>
        <w:spacing w:after="150"/>
      </w:pPr>
      <w:r>
        <w:rPr/>
        <w:t xml:space="preserve">(3)销售模式</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6.3 固态电容器行业投资策略与建议</w:t>
      </w:r>
    </w:p>
    <w:p>
      <w:pPr>
        <w:spacing w:after="150"/>
      </w:pPr>
      <w:r>
        <w:rPr/>
        <w:t xml:space="preserve">6.3.1 行业投资价值分析</w:t>
      </w:r>
    </w:p>
    <w:p>
      <w:pPr>
        <w:spacing w:after="150"/>
      </w:pPr>
      <w:r>
        <w:rPr/>
        <w:t xml:space="preserve">(1)国家对电子元件制造的重视</w:t>
      </w:r>
    </w:p>
    <w:p>
      <w:pPr>
        <w:spacing w:after="150"/>
      </w:pPr>
      <w:r>
        <w:rPr/>
        <w:t xml:space="preserve">(2)下游应用市场发展迅速</w:t>
      </w:r>
    </w:p>
    <w:p>
      <w:pPr>
        <w:spacing w:after="150"/>
      </w:pPr>
      <w:r>
        <w:rPr/>
        <w:t xml:space="preserve">(3)新兴产业的兴起</w:t>
      </w:r>
    </w:p>
    <w:p>
      <w:pPr>
        <w:spacing w:after="150"/>
      </w:pPr>
      <w:r>
        <w:rPr/>
        <w:t xml:space="preserve">6.3.2 行业投资策略与建议</w:t>
      </w:r>
    </w:p>
    <w:p>
      <w:pPr>
        <w:spacing w:after="150"/>
      </w:pPr>
      <w:r>
        <w:rPr/>
        <w:t xml:space="preserve">(1)行业投资策略</w:t>
      </w:r>
    </w:p>
    <w:p>
      <w:pPr>
        <w:spacing w:after="150"/>
      </w:pPr>
      <w:r>
        <w:rPr/>
        <w:t xml:space="preserve">(2)行业投资建议</w:t>
      </w:r>
    </w:p>
    <w:p>
      <w:pPr>
        <w:spacing w:after="150"/>
      </w:pPr>
      <w:r>
        <w:rPr>
          <w:b w:val="1"/>
          <w:bCs w:val="1"/>
        </w:rPr>
        <w:t xml:space="preserve">图表目录</w:t>
      </w:r>
    </w:p>
    <w:p>
      <w:pPr>
        <w:spacing w:after="150"/>
      </w:pPr>
      <w:r>
        <w:rPr/>
        <w:t xml:space="preserve">图表：固态电容器的特性简析</w:t>
      </w:r>
    </w:p>
    <w:p>
      <w:pPr>
        <w:spacing w:after="150"/>
      </w:pPr>
      <w:r>
        <w:rPr/>
        <w:t xml:space="preserve">图表：固态电容器行业产业链</w:t>
      </w:r>
    </w:p>
    <w:p>
      <w:pPr>
        <w:spacing w:after="150"/>
      </w:pPr>
      <w:r>
        <w:rPr/>
        <w:t xml:space="preserve">图表：2019-2023年我国合成树脂产量及趋势(单位：万吨，%)</w:t>
      </w:r>
    </w:p>
    <w:p>
      <w:pPr>
        <w:spacing w:after="150"/>
      </w:pPr>
      <w:r>
        <w:rPr/>
        <w:t xml:space="preserve">图表：2019-2023年我国合成树脂产量分类统计(单位：万吨)</w:t>
      </w:r>
    </w:p>
    <w:p>
      <w:pPr>
        <w:spacing w:after="150"/>
      </w:pPr>
      <w:r>
        <w:rPr/>
        <w:t xml:space="preserve">图表：2019-2023年我国原铝(电解铝)产量走势(单位：万吨，%)</w:t>
      </w:r>
    </w:p>
    <w:p>
      <w:pPr>
        <w:spacing w:after="150"/>
      </w:pPr>
      <w:r>
        <w:rPr/>
        <w:t xml:space="preserve">图表：2019-2023年我国汽车产销量走势(单位：万辆，%)</w:t>
      </w:r>
    </w:p>
    <w:p>
      <w:pPr>
        <w:spacing w:after="150"/>
      </w:pPr>
      <w:r>
        <w:rPr/>
        <w:t xml:space="preserve">图表：2019-2023年我国笔记本电脑产量走势(单位：万台，%)</w:t>
      </w:r>
    </w:p>
    <w:p>
      <w:pPr>
        <w:spacing w:after="150"/>
      </w:pPr>
      <w:r>
        <w:rPr/>
        <w:t xml:space="preserve">图表：2019-2023年我国显示屏产量走势(单位：万台，%)</w:t>
      </w:r>
    </w:p>
    <w:p>
      <w:pPr>
        <w:spacing w:after="150"/>
      </w:pPr>
      <w:r>
        <w:rPr/>
        <w:t xml:space="preserve">图表：2019-2023年中国国内生产总值增长情况(单位：万亿元，%)</w:t>
      </w:r>
    </w:p>
    <w:p>
      <w:pPr>
        <w:spacing w:after="150"/>
      </w:pPr>
      <w:r>
        <w:rPr/>
        <w:t xml:space="preserve">图表：2019-2023年全部工业增加值及同比增速(单位：亿元，%)</w:t>
      </w:r>
    </w:p>
    <w:p>
      <w:pPr>
        <w:spacing w:after="150"/>
      </w:pPr>
      <w:r>
        <w:rPr/>
        <w:t xml:space="preserve">图表：2019-2023年主要经济指标增长及预测(单位：%)</w:t>
      </w:r>
    </w:p>
    <w:p>
      <w:pPr>
        <w:spacing w:after="150"/>
      </w:pPr>
      <w:r>
        <w:rPr/>
        <w:t xml:space="preserve">图表：2019-2023年中国GDP、工业总产值与固态电容器行业关系图(单位：%)</w:t>
      </w:r>
    </w:p>
    <w:p>
      <w:pPr>
        <w:spacing w:after="150"/>
      </w:pPr>
      <w:r>
        <w:rPr/>
        <w:t xml:space="preserve">图表：中国固态电容器行业相关政策分析</w:t>
      </w:r>
    </w:p>
    <w:p>
      <w:pPr>
        <w:spacing w:after="150"/>
      </w:pPr>
      <w:r>
        <w:rPr/>
        <w:t xml:space="preserve">图表：2019-2023年中国新能源汽车销量及渗透率(单位：万辆，%)</w:t>
      </w:r>
    </w:p>
    <w:p>
      <w:pPr>
        <w:spacing w:after="150"/>
      </w:pPr>
      <w:r>
        <w:rPr/>
        <w:t xml:space="preserve">图表：2019-2023年全国电动自行车产量及走势(单位：万辆，%)</w:t>
      </w:r>
    </w:p>
    <w:p>
      <w:pPr>
        <w:spacing w:after="150"/>
      </w:pPr>
      <w:r>
        <w:rPr/>
        <w:t xml:space="preserve">图表：2019-2023年我国主要家电产量(单位：万台)</w:t>
      </w:r>
    </w:p>
    <w:p>
      <w:pPr>
        <w:spacing w:after="150"/>
      </w:pPr>
      <w:r>
        <w:rPr/>
        <w:t xml:space="preserve">图表：固态电容器技术相关专利申请数量变化图(单位：项)</w:t>
      </w:r>
    </w:p>
    <w:p>
      <w:pPr>
        <w:spacing w:after="150"/>
      </w:pPr>
      <w:r>
        <w:rPr/>
        <w:t xml:space="preserve">图表：固态电容器技术相关专利公开数量变化图(单位：项)</w:t>
      </w:r>
    </w:p>
    <w:p>
      <w:pPr>
        <w:spacing w:after="150"/>
      </w:pPr>
      <w:r>
        <w:rPr/>
        <w:t xml:space="preserve">图表：截至2019-2023年10月25日固态电容器技术相关专利申请人构成情况(单位：项)</w:t>
      </w:r>
    </w:p>
    <w:p>
      <w:pPr>
        <w:spacing w:after="150"/>
      </w:pPr>
      <w:r>
        <w:rPr/>
        <w:t xml:space="preserve">图表：截至2019-2023年10月25日中国固态电容器技术专利分布领域(前十位)(单位：项)</w:t>
      </w:r>
    </w:p>
    <w:p>
      <w:pPr>
        <w:spacing w:after="150"/>
      </w:pPr>
      <w:r>
        <w:rPr/>
        <w:t xml:space="preserve">图表：截至2019-2023年10月28日中国固态电容器技术专利比重(单位：%)</w:t>
      </w:r>
    </w:p>
    <w:p>
      <w:pPr>
        <w:spacing w:after="150"/>
      </w:pPr>
      <w:r>
        <w:rPr/>
        <w:t xml:space="preserve">图表：中国固态电容器行业发展机遇与威胁分析</w:t>
      </w:r>
    </w:p>
    <w:p>
      <w:pPr>
        <w:spacing w:after="150"/>
      </w:pPr>
      <w:r>
        <w:rPr/>
        <w:t xml:space="preserve">图表：中国固态电容器行业状态描述总结表</w:t>
      </w:r>
    </w:p>
    <w:p>
      <w:pPr>
        <w:spacing w:after="150"/>
      </w:pPr>
      <w:r>
        <w:rPr/>
        <w:t xml:space="preserve">图表：中国固态电容器行业经济特性分析</w:t>
      </w:r>
    </w:p>
    <w:p>
      <w:pPr>
        <w:spacing w:after="150"/>
      </w:pPr>
      <w:r>
        <w:rPr/>
        <w:t xml:space="preserve">图表：2019-2023年中国固态电容器产量情况(单位：亿只，%)</w:t>
      </w:r>
    </w:p>
    <w:p>
      <w:pPr>
        <w:spacing w:after="150"/>
      </w:pPr>
      <w:r>
        <w:rPr/>
        <w:t xml:space="preserve">图表：2019-2023年中国固态电容器行业市场规模(单位：亿元，%)</w:t>
      </w:r>
    </w:p>
    <w:p>
      <w:pPr>
        <w:spacing w:after="150"/>
      </w:pPr>
      <w:r>
        <w:rPr/>
        <w:t xml:space="preserve">图表：2019-2023年中国固态电容器行业进出口总况(单位：万美元)</w:t>
      </w:r>
    </w:p>
    <w:p>
      <w:pPr>
        <w:spacing w:after="150"/>
      </w:pPr>
      <w:r>
        <w:rPr/>
        <w:t xml:space="preserve">图表：2019-2023年中国固态电容器行业出口数量(单位：千克)</w:t>
      </w:r>
    </w:p>
    <w:p>
      <w:pPr>
        <w:spacing w:after="150"/>
      </w:pPr>
      <w:r>
        <w:rPr/>
        <w:t xml:space="preserve">图表：2019-2023年中国固态电容器行业出口金额(单位：万美元)</w:t>
      </w:r>
    </w:p>
    <w:p>
      <w:pPr>
        <w:spacing w:after="150"/>
      </w:pPr>
      <w:r>
        <w:rPr/>
        <w:t xml:space="preserve">图表：2019-2023年中国固态电容器行业进口数量(单位：吨)</w:t>
      </w:r>
    </w:p>
    <w:p>
      <w:pPr>
        <w:spacing w:after="150"/>
      </w:pPr>
      <w:r>
        <w:rPr/>
        <w:t xml:space="preserve">图表：2019-2023年中国固态电容器行业进口金额(单位：万美元)</w:t>
      </w:r>
    </w:p>
    <w:p>
      <w:pPr>
        <w:spacing w:after="150"/>
      </w:pPr>
      <w:r>
        <w:rPr/>
        <w:t xml:space="preserve">图表：我国固态电容器行业现有企业竞争分析</w:t>
      </w:r>
    </w:p>
    <w:p>
      <w:pPr>
        <w:spacing w:after="150"/>
      </w:pPr>
      <w:r>
        <w:rPr/>
        <w:t xml:space="preserve">图表：固态电容器行业潜在进入者威胁分析</w:t>
      </w:r>
    </w:p>
    <w:p>
      <w:pPr>
        <w:spacing w:after="150"/>
      </w:pPr>
      <w:r>
        <w:rPr/>
        <w:t xml:space="preserve">图表：固态电容器行业对上游议价能力分析</w:t>
      </w:r>
    </w:p>
    <w:p>
      <w:pPr>
        <w:spacing w:after="150"/>
      </w:pPr>
      <w:r>
        <w:rPr/>
        <w:t xml:space="preserve">图表：固态电容器行业对下游议价能力分析</w:t>
      </w:r>
    </w:p>
    <w:p>
      <w:pPr>
        <w:spacing w:after="150"/>
      </w:pPr>
      <w:r>
        <w:rPr/>
        <w:t xml:space="preserve">图表：固态电容器行业竞争情况总结</w:t>
      </w:r>
    </w:p>
    <w:p>
      <w:pPr>
        <w:spacing w:after="150"/>
      </w:pPr>
      <w:r>
        <w:rPr/>
        <w:t xml:space="preserve">图表：固态电容器应用领域</w:t>
      </w:r>
    </w:p>
    <w:p>
      <w:pPr>
        <w:spacing w:after="150"/>
      </w:pPr>
      <w:r>
        <w:rPr/>
        <w:t xml:space="preserve">图表：固态电容器市场应用结构(单位：%)</w:t>
      </w:r>
    </w:p>
    <w:p>
      <w:pPr>
        <w:spacing w:after="150"/>
      </w:pPr>
      <w:r>
        <w:rPr/>
        <w:t xml:space="preserve">图表：固态电容与其他电容温度特性比较(单位：℃，Ω)</w:t>
      </w:r>
    </w:p>
    <w:p>
      <w:pPr>
        <w:spacing w:after="150"/>
      </w:pPr>
      <w:r>
        <w:rPr/>
        <w:t xml:space="preserve">图表：电脑CPU内核数目与主板周围电容器数目对照(单位：个)</w:t>
      </w:r>
    </w:p>
    <w:p>
      <w:pPr>
        <w:spacing w:after="150"/>
      </w:pPr>
      <w:r>
        <w:rPr/>
        <w:t xml:space="preserve">图表：几款固态电容主板介绍(单位：元)</w:t>
      </w:r>
    </w:p>
    <w:p>
      <w:pPr>
        <w:spacing w:after="150"/>
      </w:pPr>
      <w:r>
        <w:rPr/>
        <w:t xml:space="preserve">图表：液态电解电容爆浆的原因分析</w:t>
      </w:r>
    </w:p>
    <w:p>
      <w:pPr>
        <w:spacing w:after="150"/>
      </w:pPr>
      <w:r>
        <w:rPr/>
        <w:t xml:space="preserve">图表：2019-2023年我国固态电容器在电子产品领域的应用规模及预测(单位：亿元)</w:t>
      </w:r>
    </w:p>
    <w:p>
      <w:pPr>
        <w:spacing w:after="150"/>
      </w:pPr>
      <w:r>
        <w:rPr/>
        <w:t xml:space="preserve">图表：JCG JHR-N926R全固态电容智能无线路由器</w:t>
      </w:r>
    </w:p>
    <w:p>
      <w:pPr>
        <w:spacing w:after="150"/>
      </w:pPr>
      <w:r>
        <w:rPr/>
        <w:t xml:space="preserve">图表：2019-2023年我国固态电容器在网络通信领域的应用规模及预测(单位：亿元)</w:t>
      </w:r>
    </w:p>
    <w:p>
      <w:pPr>
        <w:spacing w:after="150"/>
      </w:pPr>
      <w:r>
        <w:rPr/>
        <w:t xml:space="preserve">图表：手机充电器选用固态电容的理由</w:t>
      </w:r>
    </w:p>
    <w:p>
      <w:pPr>
        <w:spacing w:after="150"/>
      </w:pPr>
      <w:r>
        <w:rPr/>
        <w:t xml:space="preserve">图表：国内首款固态电容电源——劲翔550</w:t>
      </w:r>
    </w:p>
    <w:p>
      <w:pPr>
        <w:spacing w:after="150"/>
      </w:pPr>
      <w:r>
        <w:rPr/>
        <w:t xml:space="preserve">图表：2019-2023年我国固态电容器在电源模块领域的应用规模及预测(单位：亿元)</w:t>
      </w:r>
    </w:p>
    <w:p>
      <w:pPr>
        <w:spacing w:after="150"/>
      </w:pPr>
      <w:r>
        <w:rPr/>
        <w:t xml:space="preserve">图表：PA-Cap固态电容器与其他电容器阻抗比较(单位：μF，Ω)</w:t>
      </w:r>
    </w:p>
    <w:p>
      <w:pPr>
        <w:spacing w:after="150"/>
      </w:pPr>
      <w:r>
        <w:rPr/>
        <w:t xml:space="preserve">图表：PA-Cap固态电容器与其他电容器频率特性比较(单位：μF，Ω)</w:t>
      </w:r>
    </w:p>
    <w:p>
      <w:pPr>
        <w:spacing w:after="150"/>
      </w:pPr>
      <w:r>
        <w:rPr/>
        <w:t xml:space="preserve">图表：2019-2023年后端DVR出货量(单位：万台)</w:t>
      </w:r>
    </w:p>
    <w:p>
      <w:pPr>
        <w:spacing w:after="150"/>
      </w:pPr>
      <w:r>
        <w:rPr/>
        <w:t xml:space="preserve">图表：PC式、嵌入式DVR市场比例(单位：%)</w:t>
      </w:r>
    </w:p>
    <w:p>
      <w:pPr>
        <w:spacing w:after="150"/>
      </w:pPr>
      <w:r>
        <w:rPr/>
        <w:t xml:space="preserve">图表：湖南艾华集团股份有限公司基本信息表</w:t>
      </w:r>
    </w:p>
    <w:p>
      <w:pPr>
        <w:spacing w:after="150"/>
      </w:pPr>
      <w:r>
        <w:rPr/>
        <w:t xml:space="preserve">图表：湖南艾华集团股份有限公司业务能力简况表</w:t>
      </w:r>
    </w:p>
    <w:p>
      <w:pPr>
        <w:spacing w:after="150"/>
      </w:pPr>
      <w:r>
        <w:rPr/>
        <w:t xml:space="preserve">图表：2019-2023年湖南艾华集团股份有限公司主要经济指标分析(单位：万元)</w:t>
      </w:r>
    </w:p>
    <w:p>
      <w:pPr>
        <w:spacing w:after="150"/>
      </w:pPr>
      <w:r>
        <w:rPr/>
        <w:t xml:space="preserve">图表：2019-2023年湖南艾华集团股份有限公司盈利能力分析(单位：%)</w:t>
      </w:r>
    </w:p>
    <w:p>
      <w:pPr>
        <w:spacing w:after="150"/>
      </w:pPr>
      <w:r>
        <w:rPr/>
        <w:t xml:space="preserve">图表：2019-2023年湖南艾华集团股份有限公司运营能力分析(单位：次)</w:t>
      </w:r>
    </w:p>
    <w:p>
      <w:pPr>
        <w:spacing w:after="150"/>
      </w:pPr>
      <w:r>
        <w:rPr/>
        <w:t xml:space="preserve">图表：2019-2023年湖南艾华集团股份有限公司偿债能力分析(单位：%，倍)</w:t>
      </w:r>
    </w:p>
    <w:p>
      <w:pPr>
        <w:spacing w:after="150"/>
      </w:pPr>
      <w:r>
        <w:rPr/>
        <w:t xml:space="preserve">图表：2019-2023年湖南艾华集团股份有限公司发展能力分析(单位：%)</w:t>
      </w:r>
    </w:p>
    <w:p>
      <w:pPr>
        <w:spacing w:after="150"/>
      </w:pPr>
      <w:r>
        <w:rPr/>
        <w:t xml:space="preserve">图表：2017上半年年湖南艾华集团股份有限公司主营业务分地区情况(单位：元，%)</w:t>
      </w:r>
    </w:p>
    <w:p>
      <w:pPr>
        <w:spacing w:after="150"/>
      </w:pPr>
      <w:r>
        <w:rPr/>
        <w:t xml:space="preserve">图表：湖南艾华集团股份有限公司优劣势分析</w:t>
      </w:r>
    </w:p>
    <w:p>
      <w:pPr>
        <w:spacing w:after="150"/>
      </w:pPr>
      <w:r>
        <w:rPr/>
        <w:t xml:space="preserve">图表：深圳新宙邦科技股份有限公司基本信息表</w:t>
      </w:r>
    </w:p>
    <w:p>
      <w:pPr>
        <w:spacing w:after="150"/>
      </w:pPr>
      <w:r>
        <w:rPr/>
        <w:t xml:space="preserve">图表：深圳新宙邦科技股份有限公司业务能力简况表</w:t>
      </w:r>
    </w:p>
    <w:p>
      <w:pPr>
        <w:spacing w:after="150"/>
      </w:pPr>
      <w:r>
        <w:rPr/>
        <w:t xml:space="preserve">图表：2019-2023年深圳新宙邦科技股份有限公司主要经济指标分析(单位：万元)</w:t>
      </w:r>
    </w:p>
    <w:p>
      <w:pPr>
        <w:spacing w:after="150"/>
      </w:pPr>
      <w:r>
        <w:rPr/>
        <w:t xml:space="preserve">图表：2019-2023年深圳新宙邦科技股份有限公司盈利能力分析(单位：%)</w:t>
      </w:r>
    </w:p>
    <w:p>
      <w:pPr>
        <w:spacing w:after="150"/>
      </w:pPr>
      <w:r>
        <w:rPr/>
        <w:t xml:space="preserve">图表：2019-2023年深圳新宙邦科技股份有限公司运营能力分析(单位：次)</w:t>
      </w:r>
    </w:p>
    <w:p>
      <w:pPr>
        <w:spacing w:after="150"/>
      </w:pPr>
      <w:r>
        <w:rPr/>
        <w:t xml:space="preserve">图表：2019-2023年深圳新宙邦科技股份有限公司偿债能力分析(单位：%，倍)</w:t>
      </w:r>
    </w:p>
    <w:p>
      <w:pPr>
        <w:spacing w:after="150"/>
      </w:pPr>
      <w:r>
        <w:rPr/>
        <w:t xml:space="preserve">图表：2019-2023年深圳新宙邦科技股份有限公司发展能力分析(单位：%)</w:t>
      </w:r>
    </w:p>
    <w:p>
      <w:pPr>
        <w:spacing w:after="150"/>
      </w:pPr>
      <w:r>
        <w:rPr/>
        <w:t xml:space="preserve">图表：2019-2023年深圳新宙邦科技股份有限公司营业收入按地区分布(单位：元，%)</w:t>
      </w:r>
    </w:p>
    <w:p>
      <w:pPr>
        <w:spacing w:after="150"/>
      </w:pPr>
      <w:r>
        <w:rPr/>
        <w:t xml:space="preserve">图表：深圳新宙邦科技股份有限公司优劣势分析</w:t>
      </w:r>
    </w:p>
    <w:p>
      <w:pPr>
        <w:spacing w:after="150"/>
      </w:pPr>
      <w:r>
        <w:rPr/>
        <w:t xml:space="preserve">图表：南通江海电容器股份有限公司基本信息表</w:t>
      </w:r>
    </w:p>
    <w:p>
      <w:pPr>
        <w:spacing w:after="150"/>
      </w:pPr>
      <w:r>
        <w:rPr/>
        <w:t xml:space="preserve">图表：南通江海电容器股份有限公司业务能力简况表</w:t>
      </w:r>
    </w:p>
    <w:p>
      <w:pPr>
        <w:spacing w:after="150"/>
      </w:pPr>
      <w:r>
        <w:rPr/>
        <w:t xml:space="preserve">图表：2019-2023年南通江海电容器股份有限公司主要经济指标分析(单位：万元)</w:t>
      </w:r>
    </w:p>
    <w:p>
      <w:pPr>
        <w:spacing w:after="150"/>
      </w:pPr>
      <w:r>
        <w:rPr/>
        <w:t xml:space="preserve">图表：2019-2023年南通江海电容器股份有限公司盈利能力分析(单位：%)</w:t>
      </w:r>
    </w:p>
    <w:p>
      <w:pPr>
        <w:spacing w:after="150"/>
      </w:pPr>
      <w:r>
        <w:rPr/>
        <w:t xml:space="preserve">图表：2019-2023年南通江海电容器股份有限公司运营能力分析(单位：次)</w:t>
      </w:r>
    </w:p>
    <w:p>
      <w:pPr>
        <w:spacing w:after="150"/>
      </w:pPr>
      <w:r>
        <w:rPr/>
        <w:t xml:space="preserve">图表：2019-2023年南通江海电容器股份有限公司偿债能力分析(单位：%，倍)</w:t>
      </w:r>
    </w:p>
    <w:p>
      <w:pPr>
        <w:spacing w:after="150"/>
      </w:pPr>
      <w:r>
        <w:rPr/>
        <w:t xml:space="preserve">图表：2019-2023年南通江海电容器股份有限公司发展能力分析(单位：%)</w:t>
      </w:r>
    </w:p>
    <w:p>
      <w:pPr>
        <w:spacing w:after="150"/>
      </w:pPr>
      <w:r>
        <w:rPr/>
        <w:t xml:space="preserve">图表：2019-2023年南通江海电容器股份有限公司营业收入按地区划分(单位：元，%)</w:t>
      </w:r>
    </w:p>
    <w:p>
      <w:pPr>
        <w:spacing w:after="150"/>
      </w:pPr>
      <w:r>
        <w:rPr/>
        <w:t xml:space="preserve">图表：南通江海电容器股份有限公司优劣势分析</w:t>
      </w:r>
    </w:p>
    <w:p>
      <w:pPr>
        <w:spacing w:after="150"/>
      </w:pPr>
      <w:r>
        <w:rPr/>
        <w:t xml:space="preserve">图表：新疆众和股份有限公司基本信息表</w:t>
      </w:r>
    </w:p>
    <w:p>
      <w:pPr>
        <w:spacing w:after="150"/>
      </w:pPr>
      <w:r>
        <w:rPr/>
        <w:t xml:space="preserve">图表：新疆众和股份有限公司业务能力简况表</w:t>
      </w:r>
    </w:p>
    <w:p>
      <w:pPr>
        <w:spacing w:after="150"/>
      </w:pPr>
      <w:r>
        <w:rPr/>
        <w:t xml:space="preserve">图表：2019-2023年新疆众和股份有限公司主要经济指标分析(单位：万元)</w:t>
      </w:r>
    </w:p>
    <w:p>
      <w:pPr>
        <w:spacing w:after="150"/>
      </w:pPr>
      <w:r>
        <w:rPr/>
        <w:t xml:space="preserve">图表：2019-2023年新疆众和股份有限公司盈利能力分析(单位：%)</w:t>
      </w:r>
    </w:p>
    <w:p>
      <w:pPr>
        <w:spacing w:after="150"/>
      </w:pPr>
      <w:r>
        <w:rPr/>
        <w:t xml:space="preserve">图表：2019-2023年新疆众和股份有限公司运营能力分析(单位：次)</w:t>
      </w:r>
    </w:p>
    <w:p>
      <w:pPr>
        <w:spacing w:after="150"/>
      </w:pPr>
      <w:r>
        <w:rPr/>
        <w:t xml:space="preserve">图表：2019-2023年新疆众和股份有限公司偿债能力分析(单位：%，倍)</w:t>
      </w:r>
    </w:p>
    <w:p>
      <w:pPr>
        <w:spacing w:after="150"/>
      </w:pPr>
      <w:r>
        <w:rPr/>
        <w:t xml:space="preserve">图表：2019-2023年新疆众和股份有限公司发展能力分析(单位：%)</w:t>
      </w:r>
    </w:p>
    <w:p>
      <w:pPr>
        <w:spacing w:after="150"/>
      </w:pPr>
      <w:r>
        <w:rPr/>
        <w:t xml:space="preserve">图表：2019-2023年新疆众和股份有限公司主营业务分地区情况(单位：元，%)</w:t>
      </w:r>
    </w:p>
    <w:p>
      <w:pPr>
        <w:spacing w:after="150"/>
      </w:pPr>
      <w:r>
        <w:rPr/>
        <w:t xml:space="preserve">图表：新疆众和股份有限公司优劣势分析</w:t>
      </w:r>
    </w:p>
    <w:p>
      <w:pPr>
        <w:spacing w:after="150"/>
      </w:pPr>
      <w:r>
        <w:rPr/>
        <w:t xml:space="preserve">图表：东莞市邦辰电子科技有限公司基本信息表</w:t>
      </w:r>
    </w:p>
    <w:p>
      <w:pPr>
        <w:spacing w:after="150"/>
      </w:pPr>
      <w:r>
        <w:rPr/>
        <w:t xml:space="preserve">图表：东莞市邦辰电子科技有限公司优劣势分析</w:t>
      </w:r>
    </w:p>
    <w:p>
      <w:pPr>
        <w:spacing w:after="150"/>
      </w:pPr>
      <w:r>
        <w:rPr/>
        <w:t xml:space="preserve">图表：东莞市诚韬电子有限公司基本信息表</w:t>
      </w:r>
    </w:p>
    <w:p>
      <w:pPr>
        <w:spacing w:after="150"/>
      </w:pPr>
      <w:r>
        <w:rPr/>
        <w:t xml:space="preserve">图表：东莞市诚韬电子有限公司优劣势分析</w:t>
      </w:r>
    </w:p>
    <w:p>
      <w:pPr>
        <w:spacing w:after="150"/>
      </w:pPr>
      <w:r>
        <w:rPr/>
        <w:t xml:space="preserve">图表：肇庆绿宝石电子科技股份有限公司基本信息表</w:t>
      </w:r>
    </w:p>
    <w:p>
      <w:pPr>
        <w:spacing w:after="150"/>
      </w:pPr>
      <w:r>
        <w:rPr/>
        <w:t xml:space="preserve">图表：肇庆绿宝石电子科技股份有限公司业务能力简况表</w:t>
      </w:r>
    </w:p>
    <w:p>
      <w:pPr>
        <w:spacing w:after="150"/>
      </w:pPr>
      <w:r>
        <w:rPr/>
        <w:t xml:space="preserve">图表：2019-2023年肇庆绿宝石电子科技股份有限公司主要经济指标分析(单位：万元)</w:t>
      </w:r>
    </w:p>
    <w:p>
      <w:pPr>
        <w:spacing w:after="150"/>
      </w:pPr>
      <w:r>
        <w:rPr/>
        <w:t xml:space="preserve">图表：2019-2023年肇庆绿宝石电子科技股份有限公司盈利能力分析(单位：%)</w:t>
      </w:r>
    </w:p>
    <w:p>
      <w:pPr>
        <w:spacing w:after="150"/>
      </w:pPr>
      <w:r>
        <w:rPr/>
        <w:t xml:space="preserve">图表：2019-2023年肇庆绿宝石电子科技股份有限公司运营能力分析(单位：次)</w:t>
      </w:r>
    </w:p>
    <w:p>
      <w:pPr>
        <w:spacing w:after="150"/>
      </w:pPr>
      <w:r>
        <w:rPr/>
        <w:t xml:space="preserve">图表：2019-2023年肇庆绿宝石电子科技股份有限公司偿债能力分析(单位：%，倍)</w:t>
      </w:r>
    </w:p>
    <w:p>
      <w:pPr>
        <w:spacing w:after="150"/>
      </w:pPr>
      <w:r>
        <w:rPr/>
        <w:t xml:space="preserve">图表：2019-2023年肇庆绿宝石电子科技股份有限公司发展能力分析(单位：%)</w:t>
      </w:r>
    </w:p>
    <w:p>
      <w:pPr>
        <w:spacing w:after="150"/>
      </w:pPr>
      <w:r>
        <w:rPr/>
        <w:t xml:space="preserve">图表：肇庆绿宝石电子科技股份有限公司固态电容器产品介绍</w:t>
      </w:r>
    </w:p>
    <w:p>
      <w:pPr>
        <w:spacing w:after="150"/>
      </w:pPr>
      <w:r>
        <w:rPr/>
        <w:t xml:space="preserve">图表：2019-2023年肇庆绿宝石电子科技股份有限公司主要客户情况(单位：元，%)</w:t>
      </w:r>
    </w:p>
    <w:p>
      <w:pPr>
        <w:spacing w:after="150"/>
      </w:pPr>
      <w:r>
        <w:rPr/>
        <w:t xml:space="preserve">图表：肇庆绿宝石电子科技股份有限公司优劣势分析</w:t>
      </w:r>
    </w:p>
    <w:p>
      <w:pPr>
        <w:spacing w:after="150"/>
      </w:pPr>
      <w:r>
        <w:rPr/>
        <w:t xml:space="preserve">图表：东莞市杰发电子有限公司基本信息表</w:t>
      </w:r>
    </w:p>
    <w:p>
      <w:pPr>
        <w:spacing w:after="150"/>
      </w:pPr>
      <w:r>
        <w:rPr/>
        <w:t xml:space="preserve">图表：东莞市杰发电子有限公司优劣势分析</w:t>
      </w:r>
    </w:p>
    <w:p>
      <w:pPr>
        <w:spacing w:after="150"/>
      </w:pPr>
      <w:r>
        <w:rPr/>
        <w:t xml:space="preserve">图表：深圳市柏瑞凯电子科技有限公司基本信息表</w:t>
      </w:r>
    </w:p>
    <w:p>
      <w:pPr>
        <w:spacing w:after="150"/>
      </w:pPr>
      <w:r>
        <w:rPr/>
        <w:t xml:space="preserve">图表：深圳市柏瑞凯电子科技有限公司优劣势分析</w:t>
      </w:r>
    </w:p>
    <w:p>
      <w:pPr>
        <w:spacing w:after="150"/>
      </w:pPr>
      <w:r>
        <w:rPr/>
        <w:t xml:space="preserve">图表：固安福爱电子有限公司基本信息表</w:t>
      </w:r>
    </w:p>
    <w:p>
      <w:pPr>
        <w:spacing w:after="150"/>
      </w:pPr>
      <w:r>
        <w:rPr/>
        <w:t xml:space="preserve">图表：固安福爱电子有限公司优劣势分析</w:t>
      </w:r>
    </w:p>
    <w:p>
      <w:pPr>
        <w:spacing w:after="150"/>
      </w:pPr>
      <w:r>
        <w:rPr/>
        <w:t xml:space="preserve">图表：固态电容器行业生命周期</w:t>
      </w:r>
    </w:p>
    <w:p>
      <w:pPr>
        <w:spacing w:after="150"/>
      </w:pPr>
      <w:r>
        <w:rPr/>
        <w:t xml:space="preserve">图表：2024-2029年中国固态电容器行业产量情况(单位：亿只)</w:t>
      </w:r>
    </w:p>
    <w:p>
      <w:pPr>
        <w:spacing w:after="150"/>
      </w:pPr>
      <w:r>
        <w:rPr/>
        <w:t xml:space="preserve">图表：2024-2029年中国固态电容器行业市场规模(单位：亿元)</w:t>
      </w:r>
    </w:p>
    <w:p>
      <w:pPr>
        <w:spacing w:after="150"/>
      </w:pPr>
      <w:r>
        <w:rPr/>
        <w:t xml:space="preserve">图表：中国固态电容器行业投资事件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2024-2029年中国固态电容器行业市场前景预测及投资价值评估报告</dc:title>
  <dc:description>2024-2029年中国固态电容器行业市场前景预测及投资价值评估报告</dc:description>
  <dc:subject>2024-2029年中国固态电容器行业市场前景预测及投资价值评估报告</dc:subject>
  <cp:keywords>研究报告</cp:keywords>
  <cp:category>研究报告</cp:category>
  <cp:lastModifiedBy>北京中道泰和信息咨询有限公司</cp:lastModifiedBy>
  <dcterms:created xsi:type="dcterms:W3CDTF">2024-01-23T12:07:51+08:00</dcterms:created>
  <dcterms:modified xsi:type="dcterms:W3CDTF">2024-01-23T12:07:51+08:00</dcterms:modified>
</cp:coreProperties>
</file>

<file path=docProps/custom.xml><?xml version="1.0" encoding="utf-8"?>
<Properties xmlns="http://schemas.openxmlformats.org/officeDocument/2006/custom-properties" xmlns:vt="http://schemas.openxmlformats.org/officeDocument/2006/docPropsVTypes"/>
</file>