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2024-2029年中国超短波电台行业发展规划及投资前景咨询报告</w:t>
      </w:r>
    </w:p>
    <w:p>
      <w:pPr>
        <w:spacing w:after="150"/>
      </w:pPr>
      <w:r>
        <w:rPr>
          <w:b w:val="1"/>
          <w:bCs w:val="1"/>
        </w:rPr>
        <w:t xml:space="preserve">报告简介</w:t>
      </w:r>
    </w:p>
    <w:p>
      <w:pPr>
        <w:spacing w:after="150"/>
      </w:pPr>
      <w:r>
        <w:rPr/>
        <w:t xml:space="preserve">中道泰和通过对超短波电台行业长期跟踪监测，分析超短波电台行业需求、供给、经营特性、获取能力、产业链和价值链等多方面的内容，整合行业、市场、企业、用户等多层面数据和信息资源，为客户提供深度的超短波电台行业研究报告，以专业的研究方法帮助客户深入的了解超短波电台行业，发现投资价值和投资机会，规避经营风险，提高管理和运营能力。超短波电台行业报告是从事超短波电台行业投资之前，对超短波电台行业相关各种因素进行具体调查、研究、分析，评估项目可行性、效果效益程度，提出建设性意见建议对策等，为超短波电台行业投资决策者和主管机关审批的研究性报告。以阐述对超短波电台行业的理论认识为主要内容，重在研究超短波电台行业本质及规律性认识的研究。超短波电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短波电台专业研究单位等公布和提供的大量资料。对我国超短波电台的行业现状、市场各类经营指标的情况、重点企业状况、区域市场发展情况等内容进行详细的阐述和深入的分析，着重对超短波电台业务的发展进行详尽深入的分析，并根据超短波电台行业的政策经济发展环境对超短波电台行业潜在的风险和防范建议进行分析。最后提出研究者对超短波电台行业的研究观点，以供投资决策者参考。</w:t>
      </w:r>
    </w:p>
    <w:p>
      <w:pPr>
        <w:spacing w:after="150"/>
      </w:pPr>
      <w:r>
        <w:rPr>
          <w:b w:val="1"/>
          <w:bCs w:val="1"/>
        </w:rPr>
        <w:t xml:space="preserve">报告目录</w:t>
      </w:r>
    </w:p>
    <w:p>
      <w:pPr>
        <w:spacing w:after="150"/>
      </w:pPr>
      <w:r>
        <w:rPr>
          <w:b w:val="1"/>
          <w:bCs w:val="1"/>
        </w:rPr>
        <w:t xml:space="preserve">第一章 中国超短波电台行业发展综述</w:t>
      </w:r>
    </w:p>
    <w:p>
      <w:pPr>
        <w:spacing w:after="150"/>
      </w:pPr>
      <w:r>
        <w:rPr/>
        <w:t xml:space="preserve">1.1 超短波电台行业定义及特点</w:t>
      </w:r>
    </w:p>
    <w:p>
      <w:pPr>
        <w:spacing w:after="150"/>
      </w:pPr>
      <w:r>
        <w:rPr/>
        <w:t xml:space="preserve">1.1.1 超短波电台行业的定义</w:t>
      </w:r>
    </w:p>
    <w:p>
      <w:pPr>
        <w:spacing w:after="150"/>
      </w:pPr>
      <w:r>
        <w:rPr/>
        <w:t xml:space="preserve">1.1.2 超短波电台行业产品/业务特点</w:t>
      </w:r>
    </w:p>
    <w:p>
      <w:pPr>
        <w:spacing w:after="150"/>
      </w:pPr>
      <w:r>
        <w:rPr/>
        <w:t xml:space="preserve">1.2 超短波电台行业统计标准</w:t>
      </w:r>
    </w:p>
    <w:p>
      <w:pPr>
        <w:spacing w:after="150"/>
      </w:pPr>
      <w:r>
        <w:rPr/>
        <w:t xml:space="preserve">1.2.1 超短波电台行业统计口径</w:t>
      </w:r>
    </w:p>
    <w:p>
      <w:pPr>
        <w:spacing w:after="150"/>
      </w:pPr>
      <w:r>
        <w:rPr/>
        <w:t xml:space="preserve">1.2.2 超短波电台行业统计方法</w:t>
      </w:r>
    </w:p>
    <w:p>
      <w:pPr>
        <w:spacing w:after="150"/>
      </w:pPr>
      <w:r>
        <w:rPr/>
        <w:t xml:space="preserve">1.2.3 超短波电台行业数据种类</w:t>
      </w:r>
    </w:p>
    <w:p>
      <w:pPr>
        <w:spacing w:after="150"/>
      </w:pPr>
      <w:r>
        <w:rPr/>
        <w:t xml:space="preserve">1.2.4 超短波电台行业研究范围</w:t>
      </w:r>
    </w:p>
    <w:p>
      <w:pPr>
        <w:spacing w:after="150"/>
      </w:pPr>
      <w:r>
        <w:rPr>
          <w:b w:val="1"/>
          <w:bCs w:val="1"/>
        </w:rPr>
        <w:t xml:space="preserve">第二章 国内外超短波电台行业发展状况分析</w:t>
      </w:r>
    </w:p>
    <w:p>
      <w:pPr>
        <w:spacing w:after="150"/>
      </w:pPr>
      <w:r>
        <w:rPr/>
        <w:t xml:space="preserve">2.1 国外超短波电台行业发展经验借鉴</w:t>
      </w:r>
    </w:p>
    <w:p>
      <w:pPr>
        <w:spacing w:after="150"/>
      </w:pPr>
      <w:r>
        <w:rPr/>
        <w:t xml:space="preserve">2.1.1 全球超短波电台行业规模分析</w:t>
      </w:r>
    </w:p>
    <w:p>
      <w:pPr>
        <w:spacing w:after="150"/>
      </w:pPr>
      <w:r>
        <w:rPr/>
        <w:t xml:space="preserve">2.1.2 全球超短波电台行业竞争格局</w:t>
      </w:r>
    </w:p>
    <w:p>
      <w:pPr>
        <w:spacing w:after="150"/>
      </w:pPr>
      <w:r>
        <w:rPr/>
        <w:t xml:space="preserve">2.1.3 主要国家超短波电台行业发展分析</w:t>
      </w:r>
    </w:p>
    <w:p>
      <w:pPr>
        <w:spacing w:after="150"/>
      </w:pPr>
      <w:r>
        <w:rPr/>
        <w:t xml:space="preserve">(1)美国超短波电台行业发展分析</w:t>
      </w:r>
    </w:p>
    <w:p>
      <w:pPr>
        <w:spacing w:after="150"/>
      </w:pPr>
      <w:r>
        <w:rPr/>
        <w:t xml:space="preserve">(2)法国超短波电台行业发展分析</w:t>
      </w:r>
    </w:p>
    <w:p>
      <w:pPr>
        <w:spacing w:after="150"/>
      </w:pPr>
      <w:r>
        <w:rPr/>
        <w:t xml:space="preserve">(3)德国超短波电台行业发展分析</w:t>
      </w:r>
    </w:p>
    <w:p>
      <w:pPr>
        <w:spacing w:after="150"/>
      </w:pPr>
      <w:r>
        <w:rPr/>
        <w:t xml:space="preserve">(4)以色列超短波电台行业发展分析</w:t>
      </w:r>
    </w:p>
    <w:p>
      <w:pPr>
        <w:spacing w:after="150"/>
      </w:pPr>
      <w:r>
        <w:rPr/>
        <w:t xml:space="preserve">2.1.4 全球超短波电台行业前景与趋势</w:t>
      </w:r>
    </w:p>
    <w:p>
      <w:pPr>
        <w:spacing w:after="150"/>
      </w:pPr>
      <w:r>
        <w:rPr/>
        <w:t xml:space="preserve">(1)行业前景预测</w:t>
      </w:r>
    </w:p>
    <w:p>
      <w:pPr>
        <w:spacing w:after="150"/>
      </w:pPr>
      <w:r>
        <w:rPr/>
        <w:t xml:space="preserve">(2)行业趋势预测</w:t>
      </w:r>
    </w:p>
    <w:p>
      <w:pPr>
        <w:spacing w:after="150"/>
      </w:pPr>
      <w:r>
        <w:rPr/>
        <w:t xml:space="preserve">2.2 中国超短波电台行业发展状况分析</w:t>
      </w:r>
    </w:p>
    <w:p>
      <w:pPr>
        <w:spacing w:after="150"/>
      </w:pPr>
      <w:r>
        <w:rPr/>
        <w:t xml:space="preserve">2.2.1 超短波电台行业状态描述总结</w:t>
      </w:r>
    </w:p>
    <w:p>
      <w:pPr>
        <w:spacing w:after="150"/>
      </w:pPr>
      <w:r>
        <w:rPr/>
        <w:t xml:space="preserve">2.2.2 超短波电台行业经济特性分析</w:t>
      </w:r>
    </w:p>
    <w:p>
      <w:pPr>
        <w:spacing w:after="150"/>
      </w:pPr>
      <w:r>
        <w:rPr/>
        <w:t xml:space="preserve">2.2.3 超短波电台行业环境分析</w:t>
      </w:r>
    </w:p>
    <w:p>
      <w:pPr>
        <w:spacing w:after="150"/>
      </w:pPr>
      <w:r>
        <w:rPr/>
        <w:t xml:space="preserve">(1)超短波电台行业经济环境分析</w:t>
      </w:r>
    </w:p>
    <w:p>
      <w:pPr>
        <w:spacing w:after="150"/>
      </w:pPr>
      <w:r>
        <w:rPr/>
        <w:t xml:space="preserve">(2)超短波电台行业政治环境分析</w:t>
      </w:r>
    </w:p>
    <w:p>
      <w:pPr>
        <w:spacing w:after="150"/>
      </w:pPr>
      <w:r>
        <w:rPr/>
        <w:t xml:space="preserve">(3)超短波电台行业技术环境分析</w:t>
      </w:r>
    </w:p>
    <w:p>
      <w:pPr>
        <w:spacing w:after="150"/>
      </w:pPr>
      <w:r>
        <w:rPr/>
        <w:t xml:space="preserve">1)行业专利申请数分析</w:t>
      </w:r>
    </w:p>
    <w:p>
      <w:pPr>
        <w:spacing w:after="150"/>
      </w:pPr>
      <w:r>
        <w:rPr/>
        <w:t xml:space="preserve">2)行业专利专利申请人分析</w:t>
      </w:r>
    </w:p>
    <w:p>
      <w:pPr>
        <w:spacing w:after="150"/>
      </w:pPr>
      <w:r>
        <w:rPr/>
        <w:t xml:space="preserve">3)行业热门专利技术分析</w:t>
      </w:r>
    </w:p>
    <w:p>
      <w:pPr>
        <w:spacing w:after="150"/>
      </w:pPr>
      <w:r>
        <w:rPr/>
        <w:t xml:space="preserve">2.2.4 超短波电台行业市场规模分析</w:t>
      </w:r>
    </w:p>
    <w:p>
      <w:pPr>
        <w:spacing w:after="150"/>
      </w:pPr>
      <w:r>
        <w:rPr/>
        <w:t xml:space="preserve">2.2.5 超短波电台行业发展痛点分析</w:t>
      </w:r>
    </w:p>
    <w:p>
      <w:pPr>
        <w:spacing w:after="150"/>
      </w:pPr>
      <w:r>
        <w:rPr/>
        <w:t xml:space="preserve">2.3 中国超短波电台行业竞争格局分析</w:t>
      </w:r>
    </w:p>
    <w:p>
      <w:pPr>
        <w:spacing w:after="150"/>
      </w:pPr>
      <w:r>
        <w:rPr/>
        <w:t xml:space="preserve">2.3.1 行业竞争格局分析</w:t>
      </w:r>
    </w:p>
    <w:p>
      <w:pPr>
        <w:spacing w:after="150"/>
      </w:pPr>
      <w:r>
        <w:rPr/>
        <w:t xml:space="preserve">2.3.2 行业竞争发展分析</w:t>
      </w:r>
    </w:p>
    <w:p>
      <w:pPr>
        <w:spacing w:after="150"/>
      </w:pPr>
      <w:r>
        <w:rPr>
          <w:b w:val="1"/>
          <w:bCs w:val="1"/>
        </w:rPr>
        <w:t xml:space="preserve">第三章 中国超短波电台产业链上下游行业分析</w:t>
      </w:r>
    </w:p>
    <w:p>
      <w:pPr>
        <w:spacing w:after="150"/>
      </w:pPr>
      <w:r>
        <w:rPr/>
        <w:t xml:space="preserve">3.1 超短波电台行业产业链简介</w:t>
      </w:r>
    </w:p>
    <w:p>
      <w:pPr>
        <w:spacing w:after="150"/>
      </w:pPr>
      <w:r>
        <w:rPr/>
        <w:t xml:space="preserve">3.1.1 超短波电台产业链上游行业分布</w:t>
      </w:r>
    </w:p>
    <w:p>
      <w:pPr>
        <w:spacing w:after="150"/>
      </w:pPr>
      <w:r>
        <w:rPr/>
        <w:t xml:space="preserve">3.1.2 超短波电台产业链下游行业分布</w:t>
      </w:r>
    </w:p>
    <w:p>
      <w:pPr>
        <w:spacing w:after="150"/>
      </w:pPr>
      <w:r>
        <w:rPr/>
        <w:t xml:space="preserve">3.2 超短波电台产业链上游行业分析</w:t>
      </w:r>
    </w:p>
    <w:p>
      <w:pPr>
        <w:spacing w:after="150"/>
      </w:pPr>
      <w:r>
        <w:rPr/>
        <w:t xml:space="preserve">3.2.1 超短波电台发信机市场分析</w:t>
      </w:r>
    </w:p>
    <w:p>
      <w:pPr>
        <w:spacing w:after="150"/>
      </w:pPr>
      <w:r>
        <w:rPr/>
        <w:t xml:space="preserve">3.2.2 超短波电台收信机市场分析</w:t>
      </w:r>
    </w:p>
    <w:p>
      <w:pPr>
        <w:spacing w:after="150"/>
      </w:pPr>
      <w:r>
        <w:rPr/>
        <w:t xml:space="preserve">3.2.3 超短波电台天线市场分析</w:t>
      </w:r>
    </w:p>
    <w:p>
      <w:pPr>
        <w:spacing w:after="150"/>
      </w:pPr>
      <w:r>
        <w:rPr/>
        <w:t xml:space="preserve">3.2.4 超短波电台电源市场分析</w:t>
      </w:r>
    </w:p>
    <w:p>
      <w:pPr>
        <w:spacing w:after="150"/>
      </w:pPr>
      <w:r>
        <w:rPr/>
        <w:t xml:space="preserve">3.3 超短波电台产业链下游需求分析</w:t>
      </w:r>
    </w:p>
    <w:p>
      <w:pPr>
        <w:spacing w:after="150"/>
      </w:pPr>
      <w:r>
        <w:rPr/>
        <w:t xml:space="preserve">3.3.1 军用领域对超短波电台的需求分析</w:t>
      </w:r>
    </w:p>
    <w:p>
      <w:pPr>
        <w:spacing w:after="150"/>
      </w:pPr>
      <w:r>
        <w:rPr/>
        <w:t xml:space="preserve">(1)军用领域对超短波电台的需求特征</w:t>
      </w:r>
    </w:p>
    <w:p>
      <w:pPr>
        <w:spacing w:after="150"/>
      </w:pPr>
      <w:r>
        <w:rPr/>
        <w:t xml:space="preserve">(2)军用领域对超短波电台的需求现状</w:t>
      </w:r>
    </w:p>
    <w:p>
      <w:pPr>
        <w:spacing w:after="150"/>
      </w:pPr>
      <w:r>
        <w:rPr/>
        <w:t xml:space="preserve">(3)军用领域对超短波电台的需求前景</w:t>
      </w:r>
    </w:p>
    <w:p>
      <w:pPr>
        <w:spacing w:after="150"/>
      </w:pPr>
      <w:r>
        <w:rPr/>
        <w:t xml:space="preserve">3.3.2 民用领域对超短波电台的需求分析</w:t>
      </w:r>
    </w:p>
    <w:p>
      <w:pPr>
        <w:spacing w:after="150"/>
      </w:pPr>
      <w:r>
        <w:rPr/>
        <w:t xml:space="preserve">(1)民用领域对超短波电台的需求特征</w:t>
      </w:r>
    </w:p>
    <w:p>
      <w:pPr>
        <w:spacing w:after="150"/>
      </w:pPr>
      <w:r>
        <w:rPr/>
        <w:t xml:space="preserve">(2)民用领域对超短波电台的需求现状</w:t>
      </w:r>
    </w:p>
    <w:p>
      <w:pPr>
        <w:spacing w:after="150"/>
      </w:pPr>
      <w:r>
        <w:rPr/>
        <w:t xml:space="preserve">(3)民用领域对超短波电台的需求前景</w:t>
      </w:r>
    </w:p>
    <w:p>
      <w:pPr>
        <w:spacing w:after="150"/>
      </w:pPr>
      <w:r>
        <w:rPr>
          <w:b w:val="1"/>
          <w:bCs w:val="1"/>
        </w:rPr>
        <w:t xml:space="preserve">第四章 中国超短波电台行业重点地区投资机会分析4.1 超短波电台行业区域结构分析</w:t>
      </w:r>
    </w:p>
    <w:p>
      <w:pPr>
        <w:spacing w:after="150"/>
      </w:pPr>
      <w:r>
        <w:rPr/>
        <w:t xml:space="preserve">4.2 超短波电台行业重点区域运营情况分析</w:t>
      </w:r>
    </w:p>
    <w:p>
      <w:pPr>
        <w:spacing w:after="150"/>
      </w:pPr>
      <w:r>
        <w:rPr/>
        <w:t xml:space="preserve">4.2.1 东部地区超短波电台行业运营情况分析</w:t>
      </w:r>
    </w:p>
    <w:p>
      <w:pPr>
        <w:spacing w:after="150"/>
      </w:pPr>
      <w:r>
        <w:rPr/>
        <w:t xml:space="preserve">(1)东部地区超短波电台行业发展环境分析</w:t>
      </w:r>
    </w:p>
    <w:p>
      <w:pPr>
        <w:spacing w:after="150"/>
      </w:pPr>
      <w:r>
        <w:rPr/>
        <w:t xml:space="preserve">(2)东部地区超短波电台行业发展现状分析</w:t>
      </w:r>
    </w:p>
    <w:p>
      <w:pPr>
        <w:spacing w:after="150"/>
      </w:pPr>
      <w:r>
        <w:rPr/>
        <w:t xml:space="preserve">(3)东部地区超短波电台行业市场格局分析</w:t>
      </w:r>
    </w:p>
    <w:p>
      <w:pPr>
        <w:spacing w:after="150"/>
      </w:pPr>
      <w:r>
        <w:rPr/>
        <w:t xml:space="preserve">(4)东部地区超短波电台行业发展趋势分析</w:t>
      </w:r>
    </w:p>
    <w:p>
      <w:pPr>
        <w:spacing w:after="150"/>
      </w:pPr>
      <w:r>
        <w:rPr/>
        <w:t xml:space="preserve">4.2.2 南部地区超短波电台行业运营情况分析</w:t>
      </w:r>
    </w:p>
    <w:p>
      <w:pPr>
        <w:spacing w:after="150"/>
      </w:pPr>
      <w:r>
        <w:rPr/>
        <w:t xml:space="preserve">(1)南部地区超短波电台行业发展环境分析</w:t>
      </w:r>
    </w:p>
    <w:p>
      <w:pPr>
        <w:spacing w:after="150"/>
      </w:pPr>
      <w:r>
        <w:rPr/>
        <w:t xml:space="preserve">(2)南部地区超短波电台行业发展现状分析</w:t>
      </w:r>
    </w:p>
    <w:p>
      <w:pPr>
        <w:spacing w:after="150"/>
      </w:pPr>
      <w:r>
        <w:rPr/>
        <w:t xml:space="preserve">(3)南部地区超短波电台行业市场格局分析</w:t>
      </w:r>
    </w:p>
    <w:p>
      <w:pPr>
        <w:spacing w:after="150"/>
      </w:pPr>
      <w:r>
        <w:rPr/>
        <w:t xml:space="preserve">(4)南部地区超短波电台行业发展趋势分析</w:t>
      </w:r>
    </w:p>
    <w:p>
      <w:pPr>
        <w:spacing w:after="150"/>
      </w:pPr>
      <w:r>
        <w:rPr/>
        <w:t xml:space="preserve">4.2.3 西部地区超短波电台行业运营情况分析</w:t>
      </w:r>
    </w:p>
    <w:p>
      <w:pPr>
        <w:spacing w:after="150"/>
      </w:pPr>
      <w:r>
        <w:rPr/>
        <w:t xml:space="preserve">(1)西部地区超短波电台行业发展环境分析</w:t>
      </w:r>
    </w:p>
    <w:p>
      <w:pPr>
        <w:spacing w:after="150"/>
      </w:pPr>
      <w:r>
        <w:rPr/>
        <w:t xml:space="preserve">(2)西部地区超短波电台行业发展现状分析</w:t>
      </w:r>
    </w:p>
    <w:p>
      <w:pPr>
        <w:spacing w:after="150"/>
      </w:pPr>
      <w:r>
        <w:rPr/>
        <w:t xml:space="preserve">(3)西部地区超短波电台行业市场格局分析</w:t>
      </w:r>
    </w:p>
    <w:p>
      <w:pPr>
        <w:spacing w:after="150"/>
      </w:pPr>
      <w:r>
        <w:rPr/>
        <w:t xml:space="preserve">(4)西部地区超短波电台行业发展趋势分析</w:t>
      </w:r>
    </w:p>
    <w:p>
      <w:pPr>
        <w:spacing w:after="150"/>
      </w:pPr>
      <w:r>
        <w:rPr/>
        <w:t xml:space="preserve">4.2.4 北部地区超短波电台行业运营情况分析</w:t>
      </w:r>
    </w:p>
    <w:p>
      <w:pPr>
        <w:spacing w:after="150"/>
      </w:pPr>
      <w:r>
        <w:rPr/>
        <w:t xml:space="preserve">(1)北部地区超短波电台行业发展环境分析</w:t>
      </w:r>
    </w:p>
    <w:p>
      <w:pPr>
        <w:spacing w:after="150"/>
      </w:pPr>
      <w:r>
        <w:rPr/>
        <w:t xml:space="preserve">(2)北部地区超短波电台行业发展现状分析</w:t>
      </w:r>
    </w:p>
    <w:p>
      <w:pPr>
        <w:spacing w:after="150"/>
      </w:pPr>
      <w:r>
        <w:rPr/>
        <w:t xml:space="preserve">(3)北部地区超短波电台行业市场格局分析</w:t>
      </w:r>
    </w:p>
    <w:p>
      <w:pPr>
        <w:spacing w:after="150"/>
      </w:pPr>
      <w:r>
        <w:rPr/>
        <w:t xml:space="preserve">(4)北部地区超短波电台行业发展趋势分析</w:t>
      </w:r>
    </w:p>
    <w:p>
      <w:pPr>
        <w:spacing w:after="150"/>
      </w:pPr>
      <w:r>
        <w:rPr/>
        <w:t xml:space="preserve">4.2.5 中部地区超短波电台行业运营情况分析</w:t>
      </w:r>
    </w:p>
    <w:p>
      <w:pPr>
        <w:spacing w:after="150"/>
      </w:pPr>
      <w:r>
        <w:rPr/>
        <w:t xml:space="preserve">(1)中部地区超短波电台行业发展环境分析</w:t>
      </w:r>
    </w:p>
    <w:p>
      <w:pPr>
        <w:spacing w:after="150"/>
      </w:pPr>
      <w:r>
        <w:rPr/>
        <w:t xml:space="preserve">(2)中部地区超短波电台行业发展现状分析</w:t>
      </w:r>
    </w:p>
    <w:p>
      <w:pPr>
        <w:spacing w:after="150"/>
      </w:pPr>
      <w:r>
        <w:rPr/>
        <w:t xml:space="preserve">(3)中部地区超短波电台行业市场格局分析</w:t>
      </w:r>
    </w:p>
    <w:p>
      <w:pPr>
        <w:spacing w:after="150"/>
      </w:pPr>
      <w:r>
        <w:rPr/>
        <w:t xml:space="preserve">(4)中部地区超短波电台行业发展趋势分析</w:t>
      </w:r>
    </w:p>
    <w:p>
      <w:pPr>
        <w:spacing w:after="150"/>
      </w:pPr>
      <w:r>
        <w:rPr/>
        <w:t xml:space="preserve">4.3 超短波电台行业区域投资前景分析</w:t>
      </w:r>
    </w:p>
    <w:p>
      <w:pPr>
        <w:spacing w:after="150"/>
      </w:pPr>
      <w:r>
        <w:rPr>
          <w:b w:val="1"/>
          <w:bCs w:val="1"/>
        </w:rPr>
        <w:t xml:space="preserve">第五章 中国超短波电台行业标杆企业经营分析</w:t>
      </w:r>
    </w:p>
    <w:p>
      <w:pPr>
        <w:spacing w:after="150"/>
      </w:pPr>
      <w:r>
        <w:rPr/>
        <w:t xml:space="preserve">5.1 超短波电台行业企业总体发展概况</w:t>
      </w:r>
    </w:p>
    <w:p>
      <w:pPr>
        <w:spacing w:after="150"/>
      </w:pPr>
      <w:r>
        <w:rPr/>
        <w:t xml:space="preserve">5.2 超短波电台行业企业经营状况分析</w:t>
      </w:r>
    </w:p>
    <w:p>
      <w:pPr>
        <w:spacing w:after="150"/>
      </w:pPr>
      <w:r>
        <w:rPr/>
        <w:t xml:space="preserve">5.2.1 广州海格通信集团股份有限公司</w:t>
      </w:r>
    </w:p>
    <w:p>
      <w:pPr>
        <w:spacing w:after="150"/>
      </w:pPr>
      <w:r>
        <w:rPr/>
        <w:t xml:space="preserve">(1)企业发展概况</w:t>
      </w:r>
    </w:p>
    <w:p>
      <w:pPr>
        <w:spacing w:after="150"/>
      </w:pPr>
      <w:r>
        <w:rPr/>
        <w:t xml:space="preserve">(2)企业超短波电台业务分析</w:t>
      </w:r>
    </w:p>
    <w:p>
      <w:pPr>
        <w:spacing w:after="150"/>
      </w:pPr>
      <w:r>
        <w:rPr/>
        <w:t xml:space="preserve">(3)企业资质能力分析</w:t>
      </w:r>
    </w:p>
    <w:p>
      <w:pPr>
        <w:spacing w:after="150"/>
      </w:pPr>
      <w:r>
        <w:rPr/>
        <w:t xml:space="preserve">(4)企业经营业绩分析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(5)企业资本运作分析</w:t>
      </w:r>
    </w:p>
    <w:p>
      <w:pPr>
        <w:spacing w:after="150"/>
      </w:pPr>
      <w:r>
        <w:rPr/>
        <w:t xml:space="preserve">(6)企业经营状况优劣势分析</w:t>
      </w:r>
    </w:p>
    <w:p>
      <w:pPr>
        <w:spacing w:after="150"/>
      </w:pPr>
      <w:r>
        <w:rPr/>
        <w:t xml:space="preserve">(7)企业发展规划与战略分析</w:t>
      </w:r>
    </w:p>
    <w:p>
      <w:pPr>
        <w:spacing w:after="150"/>
      </w:pPr>
      <w:r>
        <w:rPr/>
        <w:t xml:space="preserve">(8)企业最新发展动向</w:t>
      </w:r>
    </w:p>
    <w:p>
      <w:pPr>
        <w:spacing w:after="150"/>
      </w:pPr>
      <w:r>
        <w:rPr/>
        <w:t xml:space="preserve">5.2.2 陕西烽火电子股份有限公司</w:t>
      </w:r>
    </w:p>
    <w:p>
      <w:pPr>
        <w:spacing w:after="150"/>
      </w:pPr>
      <w:r>
        <w:rPr/>
        <w:t xml:space="preserve">(1)企业发展概况</w:t>
      </w:r>
    </w:p>
    <w:p>
      <w:pPr>
        <w:spacing w:after="150"/>
      </w:pPr>
      <w:r>
        <w:rPr/>
        <w:t xml:space="preserve">(2)企业超短波电台业务分析</w:t>
      </w:r>
    </w:p>
    <w:p>
      <w:pPr>
        <w:spacing w:after="150"/>
      </w:pPr>
      <w:r>
        <w:rPr/>
        <w:t xml:space="preserve">(3)企业资质能力分析</w:t>
      </w:r>
    </w:p>
    <w:p>
      <w:pPr>
        <w:spacing w:after="150"/>
      </w:pPr>
      <w:r>
        <w:rPr/>
        <w:t xml:space="preserve">(4)企业经营业绩分析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5.2.3 航天通信控股集团股份有限公司</w:t>
      </w:r>
    </w:p>
    <w:p>
      <w:pPr>
        <w:spacing w:after="150"/>
      </w:pPr>
      <w:r>
        <w:rPr/>
        <w:t xml:space="preserve">(1)企业发展概况</w:t>
      </w:r>
    </w:p>
    <w:p>
      <w:pPr>
        <w:spacing w:after="150"/>
      </w:pPr>
      <w:r>
        <w:rPr/>
        <w:t xml:space="preserve">(2)企业超短波电台业务分析</w:t>
      </w:r>
    </w:p>
    <w:p>
      <w:pPr>
        <w:spacing w:after="150"/>
      </w:pPr>
      <w:r>
        <w:rPr/>
        <w:t xml:space="preserve">(3)企业资质能力分析</w:t>
      </w:r>
    </w:p>
    <w:p>
      <w:pPr>
        <w:spacing w:after="150"/>
      </w:pPr>
      <w:r>
        <w:rPr/>
        <w:t xml:space="preserve">(4)企业经营业绩分析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5.2.4 武汉中原电子集团有限公司</w:t>
      </w:r>
    </w:p>
    <w:p>
      <w:pPr>
        <w:spacing w:after="150"/>
      </w:pPr>
      <w:r>
        <w:rPr/>
        <w:t xml:space="preserve">(1)企业发展概况</w:t>
      </w:r>
    </w:p>
    <w:p>
      <w:pPr>
        <w:spacing w:after="150"/>
      </w:pPr>
      <w:r>
        <w:rPr/>
        <w:t xml:space="preserve">(2)企业主要业务分析</w:t>
      </w:r>
    </w:p>
    <w:p>
      <w:pPr>
        <w:spacing w:after="150"/>
      </w:pPr>
      <w:r>
        <w:rPr/>
        <w:t xml:space="preserve">(3)企业资质能力分析</w:t>
      </w:r>
    </w:p>
    <w:p>
      <w:pPr>
        <w:spacing w:after="150"/>
      </w:pPr>
      <w:r>
        <w:rPr/>
        <w:t xml:space="preserve">(4)企业经营业绩分析</w:t>
      </w:r>
    </w:p>
    <w:p>
      <w:pPr>
        <w:spacing w:after="150"/>
      </w:pPr>
      <w:r>
        <w:rPr/>
        <w:t xml:space="preserve">(5)企业经营状况优劣势分析</w:t>
      </w:r>
    </w:p>
    <w:p>
      <w:pPr>
        <w:spacing w:after="150"/>
      </w:pPr>
      <w:r>
        <w:rPr/>
        <w:t xml:space="preserve">5.2.5 北京保利博通科技有限公司</w:t>
      </w:r>
    </w:p>
    <w:p>
      <w:pPr>
        <w:spacing w:after="150"/>
      </w:pPr>
      <w:r>
        <w:rPr/>
        <w:t xml:space="preserve">(1)企业发展概况</w:t>
      </w:r>
    </w:p>
    <w:p>
      <w:pPr>
        <w:spacing w:after="150"/>
      </w:pPr>
      <w:r>
        <w:rPr/>
        <w:t xml:space="preserve">(2)企业主要业务分析</w:t>
      </w:r>
    </w:p>
    <w:p>
      <w:pPr>
        <w:spacing w:after="150"/>
      </w:pPr>
      <w:r>
        <w:rPr/>
        <w:t xml:space="preserve">(3)企业资质能力分析</w:t>
      </w:r>
    </w:p>
    <w:p>
      <w:pPr>
        <w:spacing w:after="150"/>
      </w:pPr>
      <w:r>
        <w:rPr/>
        <w:t xml:space="preserve">(4)企业经营业绩分析</w:t>
      </w:r>
    </w:p>
    <w:p>
      <w:pPr>
        <w:spacing w:after="150"/>
      </w:pPr>
      <w:r>
        <w:rPr/>
        <w:t xml:space="preserve">(5)企业经营状况优劣势分析</w:t>
      </w:r>
    </w:p>
    <w:p>
      <w:pPr>
        <w:spacing w:after="150"/>
      </w:pPr>
      <w:r>
        <w:rPr/>
        <w:t xml:space="preserve">5.2.6 浙江凯池电子科技有限公司</w:t>
      </w:r>
    </w:p>
    <w:p>
      <w:pPr>
        <w:spacing w:after="150"/>
      </w:pPr>
      <w:r>
        <w:rPr/>
        <w:t xml:space="preserve">(1)企业发展概况</w:t>
      </w:r>
    </w:p>
    <w:p>
      <w:pPr>
        <w:spacing w:after="150"/>
      </w:pPr>
      <w:r>
        <w:rPr/>
        <w:t xml:space="preserve">(2)企业主要业务分析</w:t>
      </w:r>
    </w:p>
    <w:p>
      <w:pPr>
        <w:spacing w:after="150"/>
      </w:pPr>
      <w:r>
        <w:rPr/>
        <w:t xml:space="preserve">(3)企业资质能力分析</w:t>
      </w:r>
    </w:p>
    <w:p>
      <w:pPr>
        <w:spacing w:after="150"/>
      </w:pPr>
      <w:r>
        <w:rPr/>
        <w:t xml:space="preserve">(4)企业经营状况优劣势分析</w:t>
      </w:r>
    </w:p>
    <w:p>
      <w:pPr>
        <w:spacing w:after="150"/>
      </w:pPr>
      <w:r>
        <w:rPr/>
        <w:t xml:space="preserve">(5)企业最新发展动向分析</w:t>
      </w:r>
    </w:p>
    <w:p>
      <w:pPr>
        <w:spacing w:after="150"/>
      </w:pPr>
      <w:r>
        <w:rPr>
          <w:b w:val="1"/>
          <w:bCs w:val="1"/>
        </w:rPr>
        <w:t xml:space="preserve">第六章 中国超短波电台行业前景预测与投资战略规划</w:t>
      </w:r>
    </w:p>
    <w:p>
      <w:pPr>
        <w:spacing w:after="150"/>
      </w:pPr>
      <w:r>
        <w:rPr/>
        <w:t xml:space="preserve">6.1 超短波电台行业投资特性分析</w:t>
      </w:r>
    </w:p>
    <w:p>
      <w:pPr>
        <w:spacing w:after="150"/>
      </w:pPr>
      <w:r>
        <w:rPr/>
        <w:t xml:space="preserve">6.1.1 超短波电台行业进入壁垒分析</w:t>
      </w:r>
    </w:p>
    <w:p>
      <w:pPr>
        <w:spacing w:after="150"/>
      </w:pPr>
      <w:r>
        <w:rPr/>
        <w:t xml:space="preserve">(1)资质壁垒</w:t>
      </w:r>
    </w:p>
    <w:p>
      <w:pPr>
        <w:spacing w:after="150"/>
      </w:pPr>
      <w:r>
        <w:rPr/>
        <w:t xml:space="preserve">(2)技术壁垒</w:t>
      </w:r>
    </w:p>
    <w:p>
      <w:pPr>
        <w:spacing w:after="150"/>
      </w:pPr>
      <w:r>
        <w:rPr/>
        <w:t xml:space="preserve">(3)信息壁垒</w:t>
      </w:r>
    </w:p>
    <w:p>
      <w:pPr>
        <w:spacing w:after="150"/>
      </w:pPr>
      <w:r>
        <w:rPr/>
        <w:t xml:space="preserve">6.1.2 超短波电台行业投资风险分析</w:t>
      </w:r>
    </w:p>
    <w:p>
      <w:pPr>
        <w:spacing w:after="150"/>
      </w:pPr>
      <w:r>
        <w:rPr/>
        <w:t xml:space="preserve">(1)政策风险</w:t>
      </w:r>
    </w:p>
    <w:p>
      <w:pPr>
        <w:spacing w:after="150"/>
      </w:pPr>
      <w:r>
        <w:rPr/>
        <w:t xml:space="preserve">(2)竞争风险</w:t>
      </w:r>
    </w:p>
    <w:p>
      <w:pPr>
        <w:spacing w:after="150"/>
      </w:pPr>
      <w:r>
        <w:rPr/>
        <w:t xml:space="preserve">(3)技术和产品风险</w:t>
      </w:r>
    </w:p>
    <w:p>
      <w:pPr>
        <w:spacing w:after="150"/>
      </w:pPr>
      <w:r>
        <w:rPr/>
        <w:t xml:space="preserve">6.2 超短波电台行业投资兼并重组整合分析</w:t>
      </w:r>
    </w:p>
    <w:p>
      <w:pPr>
        <w:spacing w:after="150"/>
      </w:pPr>
      <w:r>
        <w:rPr/>
        <w:t xml:space="preserve">6.2.1 投资兼并重组现状</w:t>
      </w:r>
    </w:p>
    <w:p>
      <w:pPr>
        <w:spacing w:after="150"/>
      </w:pPr>
      <w:r>
        <w:rPr/>
        <w:t xml:space="preserve">6.2.2 投资兼并重组案例</w:t>
      </w:r>
    </w:p>
    <w:p>
      <w:pPr>
        <w:spacing w:after="150"/>
      </w:pPr>
      <w:r>
        <w:rPr/>
        <w:t xml:space="preserve">6.2.3 投资兼并重组趋势</w:t>
      </w:r>
    </w:p>
    <w:p>
      <w:pPr>
        <w:spacing w:after="150"/>
      </w:pPr>
      <w:r>
        <w:rPr/>
        <w:t xml:space="preserve">6.3 超短波电台行业投资战略规划</w:t>
      </w:r>
    </w:p>
    <w:p>
      <w:pPr>
        <w:spacing w:after="150"/>
      </w:pPr>
      <w:r>
        <w:rPr/>
        <w:t xml:space="preserve">6.3.1 超短波电台行业投资机会分析</w:t>
      </w:r>
    </w:p>
    <w:p>
      <w:pPr>
        <w:spacing w:after="150"/>
      </w:pPr>
      <w:r>
        <w:rPr/>
        <w:t xml:space="preserve">6.3.2 超短波电台企业战略布局建议</w:t>
      </w:r>
    </w:p>
    <w:p>
      <w:pPr>
        <w:spacing w:after="150"/>
      </w:pPr>
      <w:r>
        <w:rPr/>
        <w:t xml:space="preserve">6.3.3 超短波电台行业投资重点建议</w:t>
      </w:r>
    </w:p>
    <w:p>
      <w:pPr>
        <w:spacing w:after="150"/>
      </w:pPr>
      <w:r>
        <w:rPr>
          <w:b w:val="1"/>
          <w:bCs w:val="1"/>
        </w:rPr>
        <w:t xml:space="preserve">图表目录</w:t>
      </w:r>
    </w:p>
    <w:p>
      <w:pPr>
        <w:spacing w:after="150"/>
      </w:pPr>
      <w:r>
        <w:rPr/>
        <w:t xml:space="preserve">图表： 超短波电台所属行业</w:t>
      </w:r>
    </w:p>
    <w:p>
      <w:pPr>
        <w:spacing w:after="150"/>
      </w:pPr>
      <w:r>
        <w:rPr/>
        <w:t xml:space="preserve">图表： 不同波段通信电台的比较</w:t>
      </w:r>
    </w:p>
    <w:p>
      <w:pPr>
        <w:spacing w:after="150"/>
      </w:pPr>
      <w:r>
        <w:rPr/>
        <w:t xml:space="preserve">图表： 我国10类企业经济类型</w:t>
      </w:r>
    </w:p>
    <w:p>
      <w:pPr>
        <w:spacing w:after="150"/>
      </w:pPr>
      <w:r>
        <w:rPr/>
        <w:t xml:space="preserve">图表：我国超短波行业统计划分的范围</w:t>
      </w:r>
    </w:p>
    <w:p>
      <w:pPr>
        <w:spacing w:after="150"/>
      </w:pPr>
      <w:r>
        <w:rPr/>
        <w:t xml:space="preserve">图表：2019-2023年全球超短波电台行业市场规模情况(单位 亿美元)</w:t>
      </w:r>
    </w:p>
    <w:p>
      <w:pPr>
        <w:spacing w:after="150"/>
      </w:pPr>
      <w:r>
        <w:rPr/>
        <w:t xml:space="preserve">图表：美军现役战术通信电台</w:t>
      </w:r>
    </w:p>
    <w:p>
      <w:pPr>
        <w:spacing w:after="150"/>
      </w:pPr>
      <w:r>
        <w:rPr/>
        <w:t xml:space="preserve">图表：泰利斯公司TR6000系列产品特性</w:t>
      </w:r>
    </w:p>
    <w:p>
      <w:pPr>
        <w:spacing w:after="150"/>
      </w:pPr>
      <w:r>
        <w:rPr/>
        <w:t xml:space="preserve">图表：罗德与施瓦茨公司系列产品特性</w:t>
      </w:r>
    </w:p>
    <w:p>
      <w:pPr>
        <w:spacing w:after="150"/>
      </w:pPr>
      <w:r>
        <w:rPr/>
        <w:t xml:space="preserve">图表：埃尔比特公司系列产品技术参数</w:t>
      </w:r>
    </w:p>
    <w:p>
      <w:pPr>
        <w:spacing w:after="150"/>
      </w:pPr>
      <w:r>
        <w:rPr/>
        <w:t xml:space="preserve">图表：2024-2029年全球超短波电台行业市场规模预测(单位 亿美元)</w:t>
      </w:r>
    </w:p>
    <w:p>
      <w:pPr>
        <w:spacing w:after="150"/>
      </w:pPr>
      <w:r>
        <w:rPr/>
        <w:t xml:space="preserve">图表：中国超短波电台行业状态描述总结表</w:t>
      </w:r>
    </w:p>
    <w:p>
      <w:pPr>
        <w:spacing w:after="150"/>
      </w:pPr>
      <w:r>
        <w:rPr/>
        <w:t xml:space="preserve">图表：中国超短波电台行业经济特性分析</w:t>
      </w:r>
    </w:p>
    <w:p>
      <w:pPr>
        <w:spacing w:after="150"/>
      </w:pPr>
      <w:r>
        <w:rPr/>
        <w:t xml:space="preserve">图表：2019-2023年中国GDP增长趋势图(单位 %)</w:t>
      </w:r>
    </w:p>
    <w:p>
      <w:pPr>
        <w:spacing w:after="150"/>
      </w:pPr>
      <w:r>
        <w:rPr/>
        <w:t xml:space="preserve">图表：2019-2023年我国一般公共预算收入变化趋势(单位 亿元)</w:t>
      </w:r>
    </w:p>
    <w:p>
      <w:pPr>
        <w:spacing w:after="150"/>
      </w:pPr>
      <w:r>
        <w:rPr/>
        <w:t xml:space="preserve">图表：超短波电台行业相关政策</w:t>
      </w:r>
    </w:p>
    <w:p>
      <w:pPr>
        <w:spacing w:after="150"/>
      </w:pPr>
      <w:r>
        <w:rPr/>
        <w:t xml:space="preserve">图表：2019-2023年中国超短波电台行业专利数(按申请年)(单位 项)</w:t>
      </w:r>
    </w:p>
    <w:p>
      <w:pPr>
        <w:spacing w:after="150"/>
      </w:pPr>
      <w:r>
        <w:rPr/>
        <w:t xml:space="preserve">图表：2019-2023年中国超短波电台行业专利数(按公开年)(单位 项)</w:t>
      </w:r>
    </w:p>
    <w:p>
      <w:pPr>
        <w:spacing w:after="150"/>
      </w:pPr>
      <w:r>
        <w:rPr/>
        <w:t xml:space="preserve">图表：截至2019-2023年4月我国超短波电台行业相关专利申请人构成表(单位 项)</w:t>
      </w:r>
    </w:p>
    <w:p>
      <w:pPr>
        <w:spacing w:after="150"/>
      </w:pPr>
      <w:r>
        <w:rPr/>
        <w:t xml:space="preserve">图表：截至2019-2023年4月我国超短波电台行业相关专利技术构成表(单位 项)</w:t>
      </w:r>
    </w:p>
    <w:p>
      <w:pPr>
        <w:spacing w:after="150"/>
      </w:pPr>
      <w:r>
        <w:rPr/>
        <w:t xml:space="preserve">图表：2019-2023年中国超短波电台行业市场规模趋势图(单位 万元)</w:t>
      </w:r>
    </w:p>
    <w:p>
      <w:pPr>
        <w:spacing w:after="150"/>
      </w:pPr>
      <w:r>
        <w:rPr/>
        <w:t xml:space="preserve">图表：2019-2023年中国智能控制器行业市场规模(单位 亿元)</w:t>
      </w:r>
    </w:p>
    <w:p>
      <w:pPr>
        <w:spacing w:after="150"/>
      </w:pPr>
      <w:r>
        <w:rPr/>
        <w:t xml:space="preserve">图表：2019-2023年中国PCB行业工业总产值发展趋势(单位 亿元)</w:t>
      </w:r>
    </w:p>
    <w:p>
      <w:pPr>
        <w:spacing w:after="150"/>
      </w:pPr>
      <w:r>
        <w:rPr/>
        <w:t xml:space="preserve">图表：2019-2023年我国超短波电台行业市场区域分布图(单位 %)</w:t>
      </w:r>
    </w:p>
    <w:p>
      <w:pPr>
        <w:spacing w:after="150"/>
      </w:pPr>
      <w:r>
        <w:rPr/>
        <w:t xml:space="preserve">图表：东部地区示意图</w:t>
      </w:r>
    </w:p>
    <w:p>
      <w:pPr>
        <w:spacing w:after="150"/>
      </w:pPr>
      <w:r>
        <w:rPr/>
        <w:t xml:space="preserve">图表：2019-2023年我国东部地区超短波电台需求量变化趋势图(单位 台)</w:t>
      </w:r>
    </w:p>
    <w:p>
      <w:pPr>
        <w:spacing w:after="150"/>
      </w:pPr>
      <w:r>
        <w:rPr/>
        <w:t xml:space="preserve">图表：2019-2023年航天通信控股集团股份有限公司通信装备制造业销售收入变化趋势图(单位 亿元)</w:t>
      </w:r>
    </w:p>
    <w:p>
      <w:pPr>
        <w:spacing w:after="150"/>
      </w:pPr>
      <w:r>
        <w:rPr/>
        <w:t xml:space="preserve">图表：东部地区超短波电台潜在市场空间</w:t>
      </w:r>
    </w:p>
    <w:p>
      <w:pPr>
        <w:spacing w:after="150"/>
      </w:pPr>
      <w:r>
        <w:rPr/>
        <w:t xml:space="preserve">图表：南部地区示意图</w:t>
      </w:r>
    </w:p>
    <w:p>
      <w:pPr>
        <w:spacing w:after="150"/>
      </w:pPr>
      <w:r>
        <w:rPr/>
        <w:t xml:space="preserve">图表：2019-2023年我国南部地区超短波电台需求量变化趋势图(单位 台)</w:t>
      </w:r>
    </w:p>
    <w:p>
      <w:pPr>
        <w:spacing w:after="150"/>
      </w:pPr>
      <w:r>
        <w:rPr/>
        <w:t xml:space="preserve">图表：2019-2023年广州海格通信集团股份有限公司通信产品销售收入变化趋势图(单位 亿元)</w:t>
      </w:r>
    </w:p>
    <w:p>
      <w:pPr>
        <w:spacing w:after="150"/>
      </w:pPr>
      <w:r>
        <w:rPr/>
        <w:t xml:space="preserve">图表：南部地区超短波电台潜在市场空间</w:t>
      </w:r>
    </w:p>
    <w:p>
      <w:pPr>
        <w:spacing w:after="150"/>
      </w:pPr>
      <w:r>
        <w:rPr/>
        <w:t xml:space="preserve">图表：西部地区示意图</w:t>
      </w:r>
    </w:p>
    <w:p>
      <w:pPr>
        <w:spacing w:after="150"/>
      </w:pPr>
      <w:r>
        <w:rPr/>
        <w:t xml:space="preserve">图表：2019-2023年我国西部地区超短波电台需求量变化趋势图(单位 台)</w:t>
      </w:r>
    </w:p>
    <w:p>
      <w:pPr>
        <w:spacing w:after="150"/>
      </w:pPr>
      <w:r>
        <w:rPr/>
        <w:t xml:space="preserve">图表：西部地区超短波电台潜在市场空间</w:t>
      </w:r>
    </w:p>
    <w:p>
      <w:pPr>
        <w:spacing w:after="150"/>
      </w:pPr>
      <w:r>
        <w:rPr/>
        <w:t xml:space="preserve">图表：北部地区示意图</w:t>
      </w:r>
    </w:p>
    <w:p>
      <w:pPr>
        <w:spacing w:after="150"/>
      </w:pPr>
      <w:r>
        <w:rPr/>
        <w:t xml:space="preserve">图表：2019-2023年我国北部地区超短波电台需求量变化趋势图(单位 台)</w:t>
      </w:r>
    </w:p>
    <w:p>
      <w:pPr>
        <w:spacing w:after="150"/>
      </w:pPr>
      <w:r>
        <w:rPr/>
        <w:t xml:space="preserve">图表：北部地区超短波电台潜在市场空间</w:t>
      </w:r>
    </w:p>
    <w:p>
      <w:pPr>
        <w:spacing w:after="150"/>
      </w:pPr>
      <w:r>
        <w:rPr/>
        <w:t xml:space="preserve">图表：中部地区示意图</w:t>
      </w:r>
    </w:p>
    <w:p>
      <w:pPr>
        <w:spacing w:after="150"/>
      </w:pPr>
      <w:r>
        <w:rPr/>
        <w:t xml:space="preserve">图表：2019-2023年我国中部地区超短波电台需求 量变化趋势图(单位 台)</w:t>
      </w:r>
    </w:p>
    <w:p>
      <w:pPr>
        <w:spacing w:after="150"/>
      </w:pPr>
      <w:r>
        <w:rPr/>
        <w:t xml:space="preserve">图表：中部地区超短波电台行业代表性企业</w:t>
      </w:r>
    </w:p>
    <w:p>
      <w:pPr>
        <w:spacing w:after="150"/>
      </w:pPr>
      <w:r>
        <w:rPr/>
        <w:t xml:space="preserve">图表：中部地区超短波电台潜在市场空间</w:t>
      </w:r>
    </w:p>
    <w:p>
      <w:pPr>
        <w:spacing w:after="150"/>
      </w:pPr>
      <w:r>
        <w:rPr/>
        <w:t xml:space="preserve">图表：各地区超短波电台投资前景分析</w:t>
      </w:r>
    </w:p>
    <w:p>
      <w:pPr>
        <w:spacing w:after="150"/>
      </w:pPr>
      <w:r>
        <w:rPr/>
        <w:t xml:space="preserve">图表：广州海格通信集团股份有限公司基本信息简介</w:t>
      </w:r>
    </w:p>
    <w:p>
      <w:pPr>
        <w:spacing w:after="150"/>
      </w:pPr>
      <w:r>
        <w:rPr/>
        <w:t xml:space="preserve">图表：截至2019-2023年末广州海格通信集团股份有限公司与实际控制人之间产权及控制关系方框图(单位 %)</w:t>
      </w:r>
    </w:p>
    <w:p>
      <w:pPr>
        <w:spacing w:after="150"/>
      </w:pPr>
      <w:r>
        <w:rPr/>
        <w:t xml:space="preserve">图表：广州海格通信集团股份有限公司资质情况</w:t>
      </w:r>
    </w:p>
    <w:p>
      <w:pPr>
        <w:spacing w:after="150"/>
      </w:pPr>
      <w:r>
        <w:rPr/>
        <w:t xml:space="preserve">图表：2019-2023年广州海格通信集团股份有限公司主要经济指标分析表(单位 万元)</w:t>
      </w:r>
    </w:p>
    <w:p>
      <w:pPr>
        <w:spacing w:after="150"/>
      </w:pPr>
      <w:r>
        <w:rPr/>
        <w:t xml:space="preserve">图表：2019-2023年广州海格通信集团股份有限公司盈利能力分析表(单位 %)</w:t>
      </w:r>
    </w:p>
    <w:p>
      <w:pPr>
        <w:spacing w:after="150"/>
      </w:pPr>
      <w:r>
        <w:rPr/>
        <w:t xml:space="preserve">图表：2019-2023年广州海格通信集团股份有限公司运营能力分析表(单位 次)</w:t>
      </w:r>
    </w:p>
    <w:p>
      <w:pPr>
        <w:spacing w:after="150"/>
      </w:pPr>
      <w:r>
        <w:rPr/>
        <w:t xml:space="preserve">图表：2019-2023年广州海格通信集团股份有限公司偿债能力分析表(单位 %，倍)</w:t>
      </w:r>
    </w:p>
    <w:p>
      <w:pPr>
        <w:spacing w:after="150"/>
      </w:pPr>
      <w:r>
        <w:rPr/>
        <w:t xml:space="preserve">图表：2019-2023年广州海格通信集团股份有限公司发展能力分析表(单位 %)</w:t>
      </w:r>
    </w:p>
    <w:p>
      <w:pPr>
        <w:spacing w:after="150"/>
      </w:pPr>
      <w:r>
        <w:rPr/>
        <w:t xml:space="preserve">图表：广州海格通信集团股份有限公司资本运作</w:t>
      </w:r>
    </w:p>
    <w:p>
      <w:pPr>
        <w:spacing w:after="150"/>
      </w:pPr>
      <w:r>
        <w:rPr/>
        <w:t xml:space="preserve">图表：广州海格通信集团股份有限公司优劣势分析</w:t>
      </w:r>
    </w:p>
    <w:p>
      <w:pPr>
        <w:spacing w:after="150"/>
      </w:pPr>
      <w:r>
        <w:rPr/>
        <w:t xml:space="preserve">图表：陕西烽火电子股份有限公司基本信息表</w:t>
      </w:r>
    </w:p>
    <w:p>
      <w:pPr>
        <w:spacing w:after="150"/>
      </w:pPr>
      <w:r>
        <w:rPr/>
        <w:t xml:space="preserve">图表：截至2019-2023年末陕西烽火电子股份有限公司与实际控制人之间产权及控制关系方框图(单位 %)</w:t>
      </w:r>
    </w:p>
    <w:p>
      <w:pPr>
        <w:spacing w:after="150"/>
      </w:pPr>
      <w:r>
        <w:rPr/>
        <w:t xml:space="preserve">图表：2019-2023年陕西烽火电子股份有限公司主要经济指标分析表(单位 万元)</w:t>
      </w:r>
    </w:p>
    <w:p>
      <w:pPr>
        <w:spacing w:after="150"/>
      </w:pPr>
      <w:r>
        <w:rPr/>
        <w:t xml:space="preserve">图表：2019-2023年陕西烽火电子股份有限公司盈利能力分析表(单位 %)</w:t>
      </w:r>
    </w:p>
    <w:p>
      <w:pPr>
        <w:spacing w:after="150"/>
      </w:pPr>
      <w:r>
        <w:rPr/>
        <w:t xml:space="preserve">图表：2019-2023年陕西烽火电子股份有限公司运营能力分析表(单位 次)</w:t>
      </w:r>
    </w:p>
    <w:p>
      <w:pPr>
        <w:spacing w:after="150"/>
      </w:pPr>
      <w:r>
        <w:rPr/>
        <w:t xml:space="preserve">图表：2019-2023年陕西烽火电子股份有限公司偿债能力分析表(单位 %，倍)</w:t>
      </w:r>
    </w:p>
    <w:p>
      <w:pPr>
        <w:spacing w:after="150"/>
      </w:pPr>
      <w:r>
        <w:rPr/>
        <w:t xml:space="preserve">图表：2019-2023年陕西烽火电子股份有限公司发展能力分析表(单位 %)</w:t>
      </w:r>
    </w:p>
    <w:p>
      <w:pPr>
        <w:spacing w:after="150"/>
      </w:pPr>
      <w:r>
        <w:rPr/>
        <w:t xml:space="preserve">图表：陕西烽火电子股份有限公司优劣势分析</w:t>
      </w:r>
    </w:p>
    <w:p>
      <w:pPr>
        <w:spacing w:after="150"/>
      </w:pPr>
      <w:r>
        <w:rPr/>
        <w:t xml:space="preserve">图表：航天通信控股集团股份有限公司基本信息简介</w:t>
      </w:r>
    </w:p>
    <w:p>
      <w:pPr>
        <w:spacing w:after="150"/>
      </w:pPr>
      <w:r>
        <w:rPr/>
        <w:t xml:space="preserve">图表：截至2019-2023年末航天通信控股集团股份有限公司与实际控制人之间产权及控制关系方框图(单位 %)</w:t>
      </w:r>
    </w:p>
    <w:p>
      <w:pPr>
        <w:spacing w:after="150"/>
      </w:pPr>
      <w:r>
        <w:rPr/>
        <w:t xml:space="preserve">图表：2019-2023年航天通信控股集团股份有限公司主要经济指标分析表(单位 万元)</w:t>
      </w:r>
    </w:p>
    <w:p>
      <w:pPr>
        <w:spacing w:after="150"/>
      </w:pPr>
      <w:r>
        <w:rPr/>
        <w:t xml:space="preserve">图表：2019-2023年航天通信控股集团股份有限公司盈利能力分析表(单位 %)</w:t>
      </w:r>
    </w:p>
    <w:p>
      <w:pPr>
        <w:spacing w:after="150"/>
      </w:pPr>
      <w:r>
        <w:rPr/>
        <w:t xml:space="preserve">图表：2019-2023年航天通信控股集团股份有限公司运营能力分析表(单位 次)</w:t>
      </w:r>
    </w:p>
    <w:p>
      <w:pPr>
        <w:spacing w:after="150"/>
      </w:pPr>
      <w:r>
        <w:rPr/>
        <w:t xml:space="preserve">图表：2019-2023年航天通信控股集团股份有限公司偿债能力分析表(单位 %，倍)</w:t>
      </w:r>
    </w:p>
    <w:p>
      <w:pPr>
        <w:spacing w:after="150"/>
      </w:pPr>
      <w:r>
        <w:rPr/>
        <w:t xml:space="preserve">图表：2019-2023年航天通信控股集团股份有限公司发展能力分析表(单位 %)</w:t>
      </w:r>
    </w:p>
    <w:p>
      <w:pPr>
        <w:spacing w:after="150"/>
      </w:pPr>
      <w:r>
        <w:rPr/>
        <w:t xml:space="preserve">图表：航天通信控股集团股份有限公司优劣势分析</w:t>
      </w:r>
    </w:p>
    <w:p>
      <w:pPr>
        <w:spacing w:after="150"/>
      </w:pPr>
      <w:r>
        <w:rPr/>
        <w:t xml:space="preserve">图表：武汉中原电子集团有限公司基本信息简介</w:t>
      </w:r>
    </w:p>
    <w:p>
      <w:pPr>
        <w:spacing w:after="150"/>
      </w:pPr>
      <w:r>
        <w:rPr/>
        <w:t xml:space="preserve">图表：2019-2023年武汉中原电子集团有限公司经营情况分析(单位 万元)</w:t>
      </w:r>
    </w:p>
    <w:p>
      <w:pPr>
        <w:spacing w:after="150"/>
      </w:pPr>
      <w:r>
        <w:rPr/>
        <w:t xml:space="preserve">图表：武汉中原电子集团有限公司优劣势分析</w:t>
      </w:r>
    </w:p>
    <w:p>
      <w:pPr>
        <w:spacing w:after="150"/>
      </w:pPr>
      <w:r>
        <w:rPr/>
        <w:t xml:space="preserve">图表：北京保利博通科技有限公司基本信息简介</w:t>
      </w:r>
    </w:p>
    <w:p>
      <w:pPr>
        <w:spacing w:after="150"/>
      </w:pPr>
      <w:r>
        <w:rPr/>
        <w:t xml:space="preserve">图表：北京保利博通科技有限公司优劣势分析</w:t>
      </w:r>
    </w:p>
    <w:p>
      <w:pPr>
        <w:spacing w:after="150"/>
      </w:pPr>
      <w:r>
        <w:rPr/>
        <w:t xml:space="preserve">图表：浙江凯池电子科技有限公司基本信息简介</w:t>
      </w:r>
    </w:p>
    <w:p>
      <w:pPr>
        <w:spacing w:after="150"/>
      </w:pPr>
      <w:r>
        <w:rPr/>
        <w:t xml:space="preserve">图表：浙江凯池电子科技有限公司优劣势分析</w:t>
      </w:r>
    </w:p>
    <w:p>
      <w:pPr>
        <w:spacing w:after="150"/>
      </w:pPr>
      <w:r>
        <w:rPr/>
        <w:t xml:space="preserve">图表：2019-2023年我国超短波电台行业兼并重组事件汇总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2024-2029年中国超短波电台行业发展规划及投资前景咨询报告</dc:title>
  <dc:description>2024-2029年中国超短波电台行业发展规划及投资前景咨询报告</dc:description>
  <dc:subject>2024-2029年中国超短波电台行业发展规划及投资前景咨询报告</dc:subject>
  <cp:keywords>研究报告</cp:keywords>
  <cp:category>研究报告</cp:category>
  <cp:lastModifiedBy>北京中道泰和信息咨询有限公司</cp:lastModifiedBy>
  <dcterms:created xsi:type="dcterms:W3CDTF">2024-01-23T12:04:46+08:00</dcterms:created>
  <dcterms:modified xsi:type="dcterms:W3CDTF">2024-01-23T12:04:46+08:00</dcterms:modified>
</cp:coreProperties>
</file>

<file path=docProps/custom.xml><?xml version="1.0" encoding="utf-8"?>
<Properties xmlns="http://schemas.openxmlformats.org/officeDocument/2006/custom-properties" xmlns:vt="http://schemas.openxmlformats.org/officeDocument/2006/docPropsVTypes"/>
</file>