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2024-2029年“一带一路”背景下广西区域经济发展战略及投资前景报告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作为“一带一路”有机衔接的重要门户，广西是唯一被国家定位为同时服务一带、一路的省区。下一步，为了更好地对接“一带一路”，广西将着力建设海陆联通枢纽，构建跨境产业链，加快建设中国—东盟商品交易中心等。</w:t>
      </w:r>
    </w:p>
    <w:p>
      <w:pPr>
        <w:spacing w:after="150"/>
      </w:pPr>
      <w:r>
        <w:rPr/>
        <w:t xml:space="preserve">广西正在“打通三大通道、推进五网同建”。一条通道是联通海上东盟，由广西北部湾港口向南通往东盟各港口以及南太平洋、印度洋;一条是联通陆上东盟，从南宁经越南—老挝—柬埔寨—泰国—马来西亚一直到新加坡，也就是中国—中南半岛经济走廊;一条是以南宁为节点，向北通过贵阳联通成都、重庆再联通兰州、西安，也就是西部南北国际新通道。通过这三条通道，使海上东盟与陆上东盟相连，西北与西南相连，中亚与东南亚相连，海上丝路与路上丝路相连。同时，推进与东盟国家共建高速公路网、铁路网、海运网、航空网、通信网这五张网。</w:t>
      </w:r>
    </w:p>
    <w:p>
      <w:pPr>
        <w:spacing w:after="150"/>
      </w:pPr>
      <w:r>
        <w:rPr/>
        <w:t xml:space="preserve">在构建跨境产业链方面，广西将依托中马“两国双园”、中越跨境经济合作区、中国•印尼经贸合作区、文莱—广西经济走廊等境内境外园区，大力承接我国经济发达地区和跨国公司产业转移，服务我国优势产能和装备制造业走出去到东盟投资，构建与东盟的跨境产业链、跨境物流链、跨境金融服务、跨境电子商务等，形成利益共享的区域价值链。</w:t>
      </w:r>
    </w:p>
    <w:p>
      <w:pPr>
        <w:spacing w:after="150"/>
      </w:pPr>
      <w:r>
        <w:rPr/>
        <w:t xml:space="preserve">在促进商贸物流方面，将加快建设中国—东盟商品交易中心，围绕棕榈油、橡胶、有色金属、粮油等地区特色优势产品，打造大宗商品交易市场。构建“南菜北运”流通大通道，畅通东盟国家与中国北方的农产品物流，建设中国—东盟南北果蔬集散中心。加快推进区域通关一体化、便利化，探索实施“两国一检”新模式，提高通关效率。</w:t>
      </w:r>
    </w:p>
    <w:p>
      <w:pPr>
        <w:spacing w:after="150"/>
      </w:pPr>
      <w:r>
        <w:rPr/>
        <w:t xml:space="preserve">当前要以中国—东盟合作为主要切入点，推动多层次、宽领域、常态化的合作机制建设;加强海陆互联互通建设;构建沿海、沿边、沿江三路并进的“两区一带一廊”发展格局;推进“一带一区一中心”建设，构建“一带一路”产业合作新高地;加快商贸物流基地建设，构建“一带一路”开放型经济体系;加快沿边金融综合改革，打造“一带一路”金融合作新高地，提升广西对外开放开发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广西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“一带一路”背景下广西基本概况</w:t>
      </w:r>
    </w:p>
    <w:p>
      <w:pPr>
        <w:spacing w:after="150"/>
      </w:pPr>
      <w:r>
        <w:rPr/>
        <w:t xml:space="preserve">第一节 广西地理概况</w:t>
      </w:r>
    </w:p>
    <w:p>
      <w:pPr>
        <w:spacing w:after="150"/>
      </w:pPr>
      <w:r>
        <w:rPr/>
        <w:t xml:space="preserve">一、广西地理位置</w:t>
      </w:r>
    </w:p>
    <w:p>
      <w:pPr>
        <w:spacing w:after="150"/>
      </w:pPr>
      <w:r>
        <w:rPr/>
        <w:t xml:space="preserve">二、广西行政划分</w:t>
      </w:r>
    </w:p>
    <w:p>
      <w:pPr>
        <w:spacing w:after="150"/>
      </w:pPr>
      <w:r>
        <w:rPr/>
        <w:t xml:space="preserve">三、广西交通网络情况</w:t>
      </w:r>
    </w:p>
    <w:p>
      <w:pPr>
        <w:spacing w:after="150"/>
      </w:pPr>
      <w:r>
        <w:rPr/>
        <w:t xml:space="preserve">第二节 广西文化与社会发展情况</w:t>
      </w:r>
    </w:p>
    <w:p>
      <w:pPr>
        <w:spacing w:after="150"/>
      </w:pPr>
      <w:r>
        <w:rPr/>
        <w:t xml:space="preserve">一、广西人口、人民生活和社会保障发展情况</w:t>
      </w:r>
    </w:p>
    <w:p>
      <w:pPr>
        <w:spacing w:after="150"/>
      </w:pPr>
      <w:r>
        <w:rPr/>
        <w:t xml:space="preserve">二、广西教育和科学技术发展情况</w:t>
      </w:r>
    </w:p>
    <w:p>
      <w:pPr>
        <w:spacing w:after="150"/>
      </w:pPr>
      <w:r>
        <w:rPr/>
        <w:t xml:space="preserve">三、广西文化、卫生和体育发展情况</w:t>
      </w:r>
    </w:p>
    <w:p>
      <w:pPr>
        <w:spacing w:after="150"/>
      </w:pPr>
      <w:r>
        <w:rPr/>
        <w:t xml:space="preserve">第三节 广西经济发展情况</w:t>
      </w:r>
    </w:p>
    <w:p>
      <w:pPr>
        <w:spacing w:after="150"/>
      </w:pPr>
      <w:r>
        <w:rPr/>
        <w:t xml:space="preserve">一、广西经济发展特征</w:t>
      </w:r>
    </w:p>
    <w:p>
      <w:pPr>
        <w:spacing w:after="150"/>
      </w:pPr>
      <w:r>
        <w:rPr/>
        <w:t xml:space="preserve">二、广西总体经济指标</w:t>
      </w:r>
    </w:p>
    <w:p>
      <w:pPr>
        <w:spacing w:after="150"/>
      </w:pPr>
      <w:r>
        <w:rPr/>
        <w:t xml:space="preserve">第四节 广西“一带一路”相关政策规划分析</w:t>
      </w:r>
    </w:p>
    <w:p>
      <w:pPr>
        <w:spacing w:after="150"/>
      </w:pPr>
      <w:r>
        <w:rPr/>
        <w:t xml:space="preserve">一、广西“一带一路”战略定位</w:t>
      </w:r>
    </w:p>
    <w:p>
      <w:pPr>
        <w:spacing w:after="150"/>
      </w:pPr>
      <w:r>
        <w:rPr/>
        <w:t xml:space="preserve">二、广西“一带一路”相关政策规划</w:t>
      </w:r>
    </w:p>
    <w:p>
      <w:pPr>
        <w:spacing w:after="150"/>
      </w:pPr>
      <w:r>
        <w:rPr/>
        <w:t xml:space="preserve">第五节 广西融入“一带一路”建设的优势分析</w:t>
      </w:r>
    </w:p>
    <w:p>
      <w:pPr>
        <w:spacing w:after="150"/>
      </w:pPr>
      <w:r>
        <w:rPr>
          <w:b w:val="1"/>
          <w:bCs w:val="1"/>
        </w:rPr>
        <w:t xml:space="preserve">第八章 “一带一路”背景下广西产业经济发展情况分析</w:t>
      </w:r>
    </w:p>
    <w:p>
      <w:pPr>
        <w:spacing w:after="150"/>
      </w:pPr>
      <w:r>
        <w:rPr/>
        <w:t xml:space="preserve">第一节 广西产业经济发展情况</w:t>
      </w:r>
    </w:p>
    <w:p>
      <w:pPr>
        <w:spacing w:after="150"/>
      </w:pPr>
      <w:r>
        <w:rPr/>
        <w:t xml:space="preserve">一、广西第一产业发展情况</w:t>
      </w:r>
    </w:p>
    <w:p>
      <w:pPr>
        <w:spacing w:after="150"/>
      </w:pPr>
      <w:r>
        <w:rPr/>
        <w:t xml:space="preserve">二、广西第二产业发展情况</w:t>
      </w:r>
    </w:p>
    <w:p>
      <w:pPr>
        <w:spacing w:after="150"/>
      </w:pPr>
      <w:r>
        <w:rPr/>
        <w:t xml:space="preserve">三、广西第三产业发展情况</w:t>
      </w:r>
    </w:p>
    <w:p>
      <w:pPr>
        <w:spacing w:after="150"/>
      </w:pPr>
      <w:r>
        <w:rPr/>
        <w:t xml:space="preserve">第二节 广西食品行业发展深度分析</w:t>
      </w:r>
    </w:p>
    <w:p>
      <w:pPr>
        <w:spacing w:after="150"/>
      </w:pPr>
      <w:r>
        <w:rPr/>
        <w:t xml:space="preserve">一、广西食品行业总体发展情况</w:t>
      </w:r>
    </w:p>
    <w:p>
      <w:pPr>
        <w:spacing w:after="150"/>
      </w:pPr>
      <w:r>
        <w:rPr/>
        <w:t xml:space="preserve">二、广西食品行业重点企业(品牌)发展概况</w:t>
      </w:r>
    </w:p>
    <w:p>
      <w:pPr>
        <w:spacing w:after="150"/>
      </w:pPr>
      <w:r>
        <w:rPr/>
        <w:t xml:space="preserve">三、广西食品行业的发展优势地位分析</w:t>
      </w:r>
    </w:p>
    <w:p>
      <w:pPr>
        <w:spacing w:after="150"/>
      </w:pPr>
      <w:r>
        <w:rPr/>
        <w:t xml:space="preserve">第三节 广西石化产业发展深度分析</w:t>
      </w:r>
    </w:p>
    <w:p>
      <w:pPr>
        <w:spacing w:after="150"/>
      </w:pPr>
      <w:r>
        <w:rPr/>
        <w:t xml:space="preserve">一、广西石化产业总体发展情况</w:t>
      </w:r>
    </w:p>
    <w:p>
      <w:pPr>
        <w:spacing w:after="150"/>
      </w:pPr>
      <w:r>
        <w:rPr/>
        <w:t xml:space="preserve">二、广西石化产业重点企业(品牌)发展概况</w:t>
      </w:r>
    </w:p>
    <w:p>
      <w:pPr>
        <w:spacing w:after="150"/>
      </w:pPr>
      <w:r>
        <w:rPr/>
        <w:t xml:space="preserve">三、广西石化产业的发展优势地位分析</w:t>
      </w:r>
    </w:p>
    <w:p>
      <w:pPr>
        <w:spacing w:after="150"/>
      </w:pPr>
      <w:r>
        <w:rPr/>
        <w:t xml:space="preserve">第四节 广西旅游业发展深度分析</w:t>
      </w:r>
    </w:p>
    <w:p>
      <w:pPr>
        <w:spacing w:after="150"/>
      </w:pPr>
      <w:r>
        <w:rPr/>
        <w:t xml:space="preserve">一、广西旅游资源分布情况</w:t>
      </w:r>
    </w:p>
    <w:p>
      <w:pPr>
        <w:spacing w:after="150"/>
      </w:pPr>
      <w:r>
        <w:rPr/>
        <w:t xml:space="preserve">二、广西旅游配套产业发展情况</w:t>
      </w:r>
    </w:p>
    <w:p>
      <w:pPr>
        <w:spacing w:after="150"/>
      </w:pPr>
      <w:r>
        <w:rPr/>
        <w:t xml:space="preserve">三、广西重点旅游景区发展情况</w:t>
      </w:r>
    </w:p>
    <w:p>
      <w:pPr>
        <w:spacing w:after="150"/>
      </w:pPr>
      <w:r>
        <w:rPr/>
        <w:t xml:space="preserve">四、广西重点旅游城市旅游经济开发与发展情况</w:t>
      </w:r>
    </w:p>
    <w:p>
      <w:pPr>
        <w:spacing w:after="150"/>
      </w:pPr>
      <w:r>
        <w:rPr/>
        <w:t xml:space="preserve">第五节 “一带一路”对广西产业经济发展的影响</w:t>
      </w:r>
    </w:p>
    <w:p>
      <w:pPr>
        <w:spacing w:after="150"/>
      </w:pPr>
      <w:r>
        <w:rPr>
          <w:b w:val="1"/>
          <w:bCs w:val="1"/>
        </w:rPr>
        <w:t xml:space="preserve">第九章 “一带一路”背景下广西重点城市经济发展分析</w:t>
      </w:r>
    </w:p>
    <w:p>
      <w:pPr>
        <w:spacing w:after="150"/>
      </w:pPr>
      <w:r>
        <w:rPr/>
        <w:t xml:space="preserve">第一节 南宁市经济发展分析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北海市经济发展分析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钦州市经济发展分析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防城港市经济发展分析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第五节 “一带一路”对广西其他城市发展的影响</w:t>
      </w:r>
    </w:p>
    <w:p>
      <w:pPr>
        <w:spacing w:after="150"/>
      </w:pPr>
      <w:r>
        <w:rPr>
          <w:b w:val="1"/>
          <w:bCs w:val="1"/>
        </w:rPr>
        <w:t xml:space="preserve">第十章 “一带一路”背景下广西主要经济开发区发展情况分析</w:t>
      </w:r>
    </w:p>
    <w:p>
      <w:pPr>
        <w:spacing w:after="150"/>
      </w:pPr>
      <w:r>
        <w:rPr/>
        <w:t xml:space="preserve">第一节 广西经济技术开发区一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广西经济技术开发区二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广西经济技术开发区三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广西经济技术开发区四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广西经济技术开发区五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“一带一路”对广西重点行业发展的影响</w:t>
      </w:r>
    </w:p>
    <w:p>
      <w:pPr>
        <w:spacing w:after="150"/>
      </w:pPr>
      <w:r>
        <w:rPr>
          <w:b w:val="1"/>
          <w:bCs w:val="1"/>
        </w:rPr>
        <w:t xml:space="preserve">第十一章 “一带一路”背景下广西受益企业分析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“一带一路”背景下广西经济发展前景展望与趋势预测</w:t>
      </w:r>
    </w:p>
    <w:p>
      <w:pPr>
        <w:spacing w:after="150"/>
      </w:pPr>
      <w:r>
        <w:rPr/>
        <w:t xml:space="preserve">第一节 2024-2029年广西经济整体发展态势分析</w:t>
      </w:r>
    </w:p>
    <w:p>
      <w:pPr>
        <w:spacing w:after="150"/>
      </w:pPr>
      <w:r>
        <w:rPr/>
        <w:t xml:space="preserve">第二节 2024-2029年广西经济细分市场发展趋势分析</w:t>
      </w:r>
    </w:p>
    <w:p>
      <w:pPr>
        <w:spacing w:after="150"/>
      </w:pPr>
      <w:r>
        <w:rPr/>
        <w:t xml:space="preserve">第三节 2024-2029年广西“一带一路”经济发展SWOT分析</w:t>
      </w:r>
    </w:p>
    <w:p>
      <w:pPr>
        <w:spacing w:after="150"/>
      </w:pPr>
      <w:r>
        <w:rPr/>
        <w:t xml:space="preserve">一、2024-2029年广西经济发展优势</w:t>
      </w:r>
    </w:p>
    <w:p>
      <w:pPr>
        <w:spacing w:after="150"/>
      </w:pPr>
      <w:r>
        <w:rPr/>
        <w:t xml:space="preserve">二、2024-2029年广西经济发展劣势</w:t>
      </w:r>
    </w:p>
    <w:p>
      <w:pPr>
        <w:spacing w:after="150"/>
      </w:pPr>
      <w:r>
        <w:rPr/>
        <w:t xml:space="preserve">三、2024-2029年广西经济发展机会</w:t>
      </w:r>
    </w:p>
    <w:p>
      <w:pPr>
        <w:spacing w:after="150"/>
      </w:pPr>
      <w:r>
        <w:rPr/>
        <w:t xml:space="preserve">四、2024-2029年广西经济发展威胁</w:t>
      </w:r>
    </w:p>
    <w:p>
      <w:pPr>
        <w:spacing w:after="150"/>
      </w:pPr>
      <w:r>
        <w:rPr/>
        <w:t xml:space="preserve">第四节 2024-2029年广西“一带一路”经济投资价值评估分析</w:t>
      </w:r>
    </w:p>
    <w:p>
      <w:pPr>
        <w:spacing w:after="150"/>
      </w:pPr>
      <w:r>
        <w:rPr/>
        <w:t xml:space="preserve">一、2024-2029年广西投资方向预测</w:t>
      </w:r>
    </w:p>
    <w:p>
      <w:pPr>
        <w:spacing w:after="150"/>
      </w:pPr>
      <w:r>
        <w:rPr/>
        <w:t xml:space="preserve">二、2024-2029年广西投资效益预测</w:t>
      </w:r>
    </w:p>
    <w:p>
      <w:pPr>
        <w:spacing w:after="150"/>
      </w:pPr>
      <w:r>
        <w:rPr>
          <w:b w:val="1"/>
          <w:bCs w:val="1"/>
        </w:rPr>
        <w:t xml:space="preserve">第十三章 “一带一路”背景下广西投资指导</w:t>
      </w:r>
    </w:p>
    <w:p>
      <w:pPr>
        <w:spacing w:after="150"/>
      </w:pPr>
      <w:r>
        <w:rPr/>
        <w:t xml:space="preserve">第一节 广西经济研究结论及建议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图表：广西GDP走势情况</w:t>
      </w:r>
    </w:p>
    <w:p>
      <w:pPr>
        <w:spacing w:after="150"/>
      </w:pPr>
      <w:r>
        <w:rPr/>
        <w:t xml:space="preserve">图表：广西第一产业产值</w:t>
      </w:r>
    </w:p>
    <w:p>
      <w:pPr>
        <w:spacing w:after="150"/>
      </w:pPr>
      <w:r>
        <w:rPr/>
        <w:t xml:space="preserve">图表：广西第二产业产值</w:t>
      </w:r>
    </w:p>
    <w:p>
      <w:pPr>
        <w:spacing w:after="150"/>
      </w:pPr>
      <w:r>
        <w:rPr/>
        <w:t xml:space="preserve">图表：广西第三产业产值</w:t>
      </w:r>
    </w:p>
    <w:p>
      <w:pPr>
        <w:spacing w:after="150"/>
      </w:pPr>
      <w:r>
        <w:rPr/>
        <w:t xml:space="preserve">图表：广西居民收入情况</w:t>
      </w:r>
    </w:p>
    <w:p>
      <w:pPr>
        <w:spacing w:after="150"/>
      </w:pPr>
      <w:r>
        <w:rPr/>
        <w:t xml:space="preserve">图表：广西消费价格指数情况</w:t>
      </w:r>
    </w:p>
    <w:p>
      <w:pPr>
        <w:spacing w:after="150"/>
      </w:pPr>
      <w:r>
        <w:rPr/>
        <w:t xml:space="preserve">图表：广西工业发展情况</w:t>
      </w:r>
    </w:p>
    <w:p>
      <w:pPr>
        <w:spacing w:after="150"/>
      </w:pPr>
      <w:r>
        <w:rPr/>
        <w:t xml:space="preserve">图表：广西国际贸易发展情况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2024-2029年“一带一路”背景下广西区域经济发展战略及投资前景报告</dc:title>
  <dc:description>2024-2029年“一带一路”背景下广西区域经济发展战略及投资前景报告</dc:description>
  <dc:subject>2024-2029年“一带一路”背景下广西区域经济发展战略及投资前景报告</dc:subject>
  <cp:keywords>研究报告</cp:keywords>
  <cp:category>研究报告</cp:category>
  <cp:lastModifiedBy>北京中道泰和信息咨询有限公司</cp:lastModifiedBy>
  <dcterms:created xsi:type="dcterms:W3CDTF">2024-01-23T12:57:34+08:00</dcterms:created>
  <dcterms:modified xsi:type="dcterms:W3CDTF">2024-01-23T12:57:34+08:00</dcterms:modified>
</cp:coreProperties>
</file>

<file path=docProps/custom.xml><?xml version="1.0" encoding="utf-8"?>
<Properties xmlns="http://schemas.openxmlformats.org/officeDocument/2006/custom-properties" xmlns:vt="http://schemas.openxmlformats.org/officeDocument/2006/docPropsVTypes"/>
</file>