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2024-2029年贵州省特色小镇建设规划与投资潜力研究预测报告</w:t>
      </w:r>
    </w:p>
    <w:p>
      <w:pPr>
        <w:spacing w:after="150"/>
      </w:pPr>
      <w:r>
        <w:rPr>
          <w:b w:val="1"/>
          <w:bCs w:val="1"/>
        </w:rPr>
        <w:t xml:space="preserve">报告简介</w:t>
      </w:r>
    </w:p>
    <w:p>
      <w:pPr>
        <w:spacing w:after="150"/>
      </w:pPr>
      <w:r>
        <w:rPr/>
        <w:t xml:space="preserve">贵州省特色小镇行业研究报告旨在从国家经济和产业发展的战略入手，分析贵州省特色小镇未来的政策走向和监管体制的发展趋势，挖掘贵州省特色小镇行业的市场潜力，基于重点细分市场领域的深度研究，提供对产业规模、产业结构、区域结构、市场竞争、产业盈利水平等多个角度市场变化的生动描绘，清晰发展方向。预测未来贵州省特色小镇业务的市场前景，以帮助客户拨开政策迷雾，寻找贵州省特色小镇行业的投资商机。报告在大量的分析、预测的基础上，研究了贵州省特色小镇行业今后的发展与投资策略，为贵州省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州省特色小镇相关企业和科研单位等的实地调查，对国内外贵州省特色小镇行业的供给与需求状况、相关行业的发展状况、市场消费变化等进行了分析。重点研究了主要贵州省特色小镇品牌的发展状况，以及未来中国贵州省特色小镇行业将面临的机遇以及企业的应对策略。报告还分析了贵州省特色小镇市场的竞争格局，行业的发展动向，并对行业相关政策进行了介绍和政策趋向研判，是贵州省特色小镇生产企业、科研单位、零售企业等单位准确了解目前贵州省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中国贵州省特色小镇建设现状与招商引资分析</w:t>
      </w:r>
    </w:p>
    <w:p>
      <w:pPr>
        <w:spacing w:after="150"/>
      </w:pPr>
      <w:r>
        <w:rPr/>
        <w:t xml:space="preserve">2.1 中国贵州省特色小镇建设现状分析</w:t>
      </w:r>
    </w:p>
    <w:p>
      <w:pPr>
        <w:spacing w:after="150"/>
      </w:pPr>
      <w:r>
        <w:rPr/>
        <w:t xml:space="preserve">2.1.1 贵州省特色小镇的内涵分析</w:t>
      </w:r>
    </w:p>
    <w:p>
      <w:pPr>
        <w:spacing w:after="150"/>
      </w:pPr>
      <w:r>
        <w:rPr/>
        <w:t xml:space="preserve">2.1.2 贵州省特色小镇的特征分析</w:t>
      </w:r>
    </w:p>
    <w:p>
      <w:pPr>
        <w:spacing w:after="150"/>
      </w:pPr>
      <w:r>
        <w:rPr/>
        <w:t xml:space="preserve">2.1.3 贵州省特色小镇数量及地区分布</w:t>
      </w:r>
    </w:p>
    <w:p>
      <w:pPr>
        <w:spacing w:after="150"/>
      </w:pPr>
      <w:r>
        <w:rPr/>
        <w:t xml:space="preserve">2.1.4 贵州省特色小镇发展类型分析</w:t>
      </w:r>
    </w:p>
    <w:p>
      <w:pPr>
        <w:spacing w:after="150"/>
      </w:pPr>
      <w:r>
        <w:rPr/>
        <w:t xml:space="preserve">2.2 中国贵州省特色小镇建设融资模式分析</w:t>
      </w:r>
    </w:p>
    <w:p>
      <w:pPr>
        <w:spacing w:after="150"/>
      </w:pPr>
      <w:r>
        <w:rPr/>
        <w:t xml:space="preserve">2.2.1 贵州省特色小镇建设特点分析</w:t>
      </w:r>
    </w:p>
    <w:p>
      <w:pPr>
        <w:spacing w:after="150"/>
      </w:pPr>
      <w:r>
        <w:rPr/>
        <w:t xml:space="preserve">2.2.2 贵州省特色小镇建设资金需求结构</w:t>
      </w:r>
    </w:p>
    <w:p>
      <w:pPr>
        <w:spacing w:after="150"/>
      </w:pPr>
      <w:r>
        <w:rPr/>
        <w:t xml:space="preserve">2.2.3 贵州省特色小镇建设主要融资模式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贵州省特色小镇建设融资模式优化</w:t>
      </w:r>
    </w:p>
    <w:p>
      <w:pPr>
        <w:spacing w:after="150"/>
      </w:pPr>
      <w:r>
        <w:rPr/>
        <w:t xml:space="preserve">(1)贵州省特色小镇生命周期分析</w:t>
      </w:r>
    </w:p>
    <w:p>
      <w:pPr>
        <w:spacing w:after="150"/>
      </w:pPr>
      <w:r>
        <w:rPr/>
        <w:t xml:space="preserve">(2)贵州省特色小镇组合融资模式分析</w:t>
      </w:r>
    </w:p>
    <w:p>
      <w:pPr>
        <w:spacing w:after="150"/>
      </w:pPr>
      <w:r>
        <w:rPr/>
        <w:t xml:space="preserve">(3)贵州省特色小镇建设融资风险防范</w:t>
      </w:r>
    </w:p>
    <w:p>
      <w:pPr>
        <w:spacing w:after="150"/>
      </w:pPr>
      <w:r>
        <w:rPr/>
        <w:t xml:space="preserve">(4)贵州省特色小镇建设融资建议</w:t>
      </w:r>
    </w:p>
    <w:p>
      <w:pPr>
        <w:spacing w:after="150"/>
      </w:pPr>
      <w:r>
        <w:rPr/>
        <w:t xml:space="preserve">2.3 中国贵州省特色小镇建设招商引资分析</w:t>
      </w:r>
    </w:p>
    <w:p>
      <w:pPr>
        <w:spacing w:after="150"/>
      </w:pPr>
      <w:r>
        <w:rPr/>
        <w:t xml:space="preserve">2.3.1 贵州省特色小镇招商引资现状分析</w:t>
      </w:r>
    </w:p>
    <w:p>
      <w:pPr>
        <w:spacing w:after="150"/>
      </w:pPr>
      <w:r>
        <w:rPr/>
        <w:t xml:space="preserve">2.3.2 贵州省特色小镇招商引资模式分析</w:t>
      </w:r>
    </w:p>
    <w:p>
      <w:pPr>
        <w:spacing w:after="150"/>
      </w:pPr>
      <w:r>
        <w:rPr/>
        <w:t xml:space="preserve">2.3.3 贵州省特色小镇招商引资风险分析</w:t>
      </w:r>
    </w:p>
    <w:p>
      <w:pPr>
        <w:spacing w:after="150"/>
      </w:pPr>
      <w:r>
        <w:rPr/>
        <w:t xml:space="preserve">2.3.4 贵州省特色小镇招商引资趋势分析</w:t>
      </w:r>
    </w:p>
    <w:p>
      <w:pPr>
        <w:spacing w:after="150"/>
      </w:pPr>
      <w:r>
        <w:rPr>
          <w:b w:val="1"/>
          <w:bCs w:val="1"/>
        </w:rPr>
        <w:t xml:space="preserve">第三章 中国贵州省特色小镇典型案例与相关企业分析</w:t>
      </w:r>
    </w:p>
    <w:p>
      <w:pPr>
        <w:spacing w:after="150"/>
      </w:pPr>
      <w:r>
        <w:rPr/>
        <w:t xml:space="preserve">3.1 贵州省特色小镇典型案例及其发展模式分析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贵州省特色小镇建设相关企业业务布局分析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(3)企业贵州省特色小镇业务布局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(6)企业发展贵州省特色小镇优劣势分析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(3)企业贵州省特色小镇业务布局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(6)企业发展贵州省特色小镇优劣势分析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(3)企业贵州省特色小镇业务布局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(6)企业发展贵州省特色小镇优劣势分析</w:t>
      </w:r>
    </w:p>
    <w:p>
      <w:pPr>
        <w:spacing w:after="150"/>
      </w:pPr>
      <w:r>
        <w:rPr>
          <w:b w:val="1"/>
          <w:bCs w:val="1"/>
        </w:rPr>
        <w:t xml:space="preserve">第四章 中国贵州省特色小镇建设发展前景与投资规划</w:t>
      </w:r>
    </w:p>
    <w:p>
      <w:pPr>
        <w:spacing w:after="150"/>
      </w:pPr>
      <w:r>
        <w:rPr/>
        <w:t xml:space="preserve">4.1 贵州省特色小镇建设发展前景预测</w:t>
      </w:r>
    </w:p>
    <w:p>
      <w:pPr>
        <w:spacing w:after="150"/>
      </w:pPr>
      <w:r>
        <w:rPr/>
        <w:t xml:space="preserve">4.1.1 贵州省特色小镇建设影响因素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贵州省特色小镇发展前景预测</w:t>
      </w:r>
    </w:p>
    <w:p>
      <w:pPr>
        <w:spacing w:after="150"/>
      </w:pPr>
      <w:r>
        <w:rPr/>
        <w:t xml:space="preserve">4.2 贵州省特色小镇建设投资现状分析</w:t>
      </w:r>
    </w:p>
    <w:p>
      <w:pPr>
        <w:spacing w:after="150"/>
      </w:pPr>
      <w:r>
        <w:rPr/>
        <w:t xml:space="preserve">4.2.1 贵州省特色小镇建设投资热潮分析</w:t>
      </w:r>
    </w:p>
    <w:p>
      <w:pPr>
        <w:spacing w:after="150"/>
      </w:pPr>
      <w:r>
        <w:rPr/>
        <w:t xml:space="preserve">4.2.2 贵州省特色小镇建设投资主体分析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贵州省特色小镇建设投资策略规划</w:t>
      </w:r>
    </w:p>
    <w:p>
      <w:pPr>
        <w:spacing w:after="150"/>
      </w:pPr>
      <w:r>
        <w:rPr/>
        <w:t xml:space="preserve">4.3.1 贵州省特色小镇建设投资方式策略</w:t>
      </w:r>
    </w:p>
    <w:p>
      <w:pPr>
        <w:spacing w:after="150"/>
      </w:pPr>
      <w:r>
        <w:rPr/>
        <w:t xml:space="preserve">4.3.2 贵州省特色小镇建设投资区域策略</w:t>
      </w:r>
    </w:p>
    <w:p>
      <w:pPr>
        <w:spacing w:after="150"/>
      </w:pPr>
      <w:r>
        <w:rPr/>
        <w:t xml:space="preserve">4.3.3 贵州省特色小镇建设商业模式策略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图表：中国第一批特色小镇中贵州省特色小镇的数量及地区分布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图表：企业一发展贵州省特色小镇优劣势分析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图表：企业二发展贵州省特色小镇优劣势分析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图表：企业三发展贵州省特色小镇优劣势分析</w:t>
      </w:r>
    </w:p>
    <w:p>
      <w:pPr>
        <w:spacing w:after="150"/>
      </w:pPr>
      <w:r>
        <w:rPr/>
        <w:t xml:space="preserve">图表：2024-2029年中国贵州省特色小镇发展规模预测</w:t>
      </w:r>
    </w:p>
    <w:p>
      <w:pPr>
        <w:spacing w:after="150"/>
      </w:pPr>
      <w:r>
        <w:rPr/>
        <w:t xml:space="preserve">图表：贵州省特色小镇建设投资主体结构示意图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2024-2029年贵州省特色小镇建设规划与投资潜力研究预测报告</dc:title>
  <dc:description>2024-2029年贵州省特色小镇建设规划与投资潜力研究预测报告</dc:description>
  <dc:subject>2024-2029年贵州省特色小镇建设规划与投资潜力研究预测报告</dc:subject>
  <cp:keywords>研究报告</cp:keywords>
  <cp:category>研究报告</cp:category>
  <cp:lastModifiedBy>北京中道泰和信息咨询有限公司</cp:lastModifiedBy>
  <dcterms:created xsi:type="dcterms:W3CDTF">2024-01-23T12:31:39+08:00</dcterms:created>
  <dcterms:modified xsi:type="dcterms:W3CDTF">2024-01-23T12:31:39+08:00</dcterms:modified>
</cp:coreProperties>
</file>

<file path=docProps/custom.xml><?xml version="1.0" encoding="utf-8"?>
<Properties xmlns="http://schemas.openxmlformats.org/officeDocument/2006/custom-properties" xmlns:vt="http://schemas.openxmlformats.org/officeDocument/2006/docPropsVTypes"/>
</file>