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2024-2029年中国LED背景灯产业供需预测及投资潜力研究咨询报告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灯具市场进行了分析研究。报告在总结中国灯具发展历程的基础上，结合新时期的各方面因素，对中国灯具的发展趋势给予了细致和审慎的预测论证。报告资料详实，图表丰富，既有深入的分析，又有直观的比较，为灯具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w:t>
      </w:r>
    </w:p>
    <w:p>
      <w:pPr>
        <w:spacing w:after="150"/>
      </w:pPr>
      <w:r>
        <w:rPr>
          <w:b w:val="1"/>
          <w:bCs w:val="1"/>
        </w:rPr>
        <w:t xml:space="preserve">第一章 世界LED背景灯行业发展情况分析 1</w:t>
      </w:r>
    </w:p>
    <w:p>
      <w:pPr>
        <w:spacing w:after="150"/>
      </w:pPr>
      <w:r>
        <w:rPr/>
        <w:t xml:space="preserve">第一节 世界LED背景灯行业分析 1</w:t>
      </w:r>
    </w:p>
    <w:p>
      <w:pPr>
        <w:spacing w:after="150"/>
      </w:pPr>
      <w:r>
        <w:rPr/>
        <w:t xml:space="preserve">一、世界LED背景灯行业特点 1</w:t>
      </w:r>
    </w:p>
    <w:p>
      <w:pPr>
        <w:spacing w:after="150"/>
      </w:pPr>
      <w:r>
        <w:rPr/>
        <w:t xml:space="preserve">二、世界LED背景灯市场规模状况 2</w:t>
      </w:r>
    </w:p>
    <w:p>
      <w:pPr>
        <w:spacing w:after="150"/>
      </w:pPr>
      <w:r>
        <w:rPr/>
        <w:t xml:space="preserve">三、世界LED背景灯行业动态 2</w:t>
      </w:r>
    </w:p>
    <w:p>
      <w:pPr>
        <w:spacing w:after="150"/>
      </w:pPr>
      <w:r>
        <w:rPr/>
        <w:t xml:space="preserve">第二节 世界LED背景灯市场分析 3</w:t>
      </w:r>
    </w:p>
    <w:p>
      <w:pPr>
        <w:spacing w:after="150"/>
      </w:pPr>
      <w:r>
        <w:rPr/>
        <w:t xml:space="preserve">一、世界LED背景灯生产分布 3</w:t>
      </w:r>
    </w:p>
    <w:p>
      <w:pPr>
        <w:spacing w:after="150"/>
      </w:pPr>
      <w:r>
        <w:rPr/>
        <w:t xml:space="preserve">二、世界LED背景灯消费情况 4</w:t>
      </w:r>
    </w:p>
    <w:p>
      <w:pPr>
        <w:spacing w:after="150"/>
      </w:pPr>
      <w:r>
        <w:rPr/>
        <w:t xml:space="preserve">三、世界LED背景灯消费结构 4</w:t>
      </w:r>
    </w:p>
    <w:p>
      <w:pPr>
        <w:spacing w:after="150"/>
      </w:pPr>
      <w:r>
        <w:rPr/>
        <w:t xml:space="preserve">四、世界LED背景灯市场规模预测分析 6</w:t>
      </w:r>
    </w:p>
    <w:p>
      <w:pPr>
        <w:spacing w:after="150"/>
      </w:pPr>
      <w:r>
        <w:rPr/>
        <w:t xml:space="preserve">第三节 2019-2023年中外LED背景灯市场对比 7</w:t>
      </w:r>
    </w:p>
    <w:p>
      <w:pPr>
        <w:spacing w:after="150"/>
      </w:pPr>
      <w:r>
        <w:rPr>
          <w:b w:val="1"/>
          <w:bCs w:val="1"/>
        </w:rPr>
        <w:t xml:space="preserve">第二章 中国LED背景灯行业供给情况分析及趋势 8</w:t>
      </w:r>
    </w:p>
    <w:p>
      <w:pPr>
        <w:spacing w:after="150"/>
      </w:pPr>
      <w:r>
        <w:rPr/>
        <w:t xml:space="preserve">第一节 2019-2023年中国LED背景灯行业市场供给分析 8</w:t>
      </w:r>
    </w:p>
    <w:p>
      <w:pPr>
        <w:spacing w:after="150"/>
      </w:pPr>
      <w:r>
        <w:rPr/>
        <w:t xml:space="preserve">一、LED背景灯整体供给情况分析 8</w:t>
      </w:r>
    </w:p>
    <w:p>
      <w:pPr>
        <w:spacing w:after="150"/>
      </w:pPr>
      <w:r>
        <w:rPr/>
        <w:t xml:space="preserve">二、LED背景灯重点企业分析 8</w:t>
      </w:r>
    </w:p>
    <w:p>
      <w:pPr>
        <w:spacing w:after="150"/>
      </w:pPr>
      <w:r>
        <w:rPr/>
        <w:t xml:space="preserve">第二节 LED背景灯行业供给关系因素分析 11</w:t>
      </w:r>
    </w:p>
    <w:p>
      <w:pPr>
        <w:spacing w:after="150"/>
      </w:pPr>
      <w:r>
        <w:rPr/>
        <w:t xml:space="preserve">一、需求变化因素 11</w:t>
      </w:r>
    </w:p>
    <w:p>
      <w:pPr>
        <w:spacing w:after="150"/>
      </w:pPr>
      <w:r>
        <w:rPr/>
        <w:t xml:space="preserve">二、厂商产能因素 11</w:t>
      </w:r>
    </w:p>
    <w:p>
      <w:pPr>
        <w:spacing w:after="150"/>
      </w:pPr>
      <w:r>
        <w:rPr/>
        <w:t xml:space="preserve">三、技术水平提高 12</w:t>
      </w:r>
    </w:p>
    <w:p>
      <w:pPr>
        <w:spacing w:after="150"/>
      </w:pPr>
      <w:r>
        <w:rPr/>
        <w:t xml:space="preserve">四、政策变动因素 12</w:t>
      </w:r>
    </w:p>
    <w:p>
      <w:pPr>
        <w:spacing w:after="150"/>
      </w:pPr>
      <w:r>
        <w:rPr/>
        <w:t xml:space="preserve">1、国内相关政策 12</w:t>
      </w:r>
    </w:p>
    <w:p>
      <w:pPr>
        <w:spacing w:after="150"/>
      </w:pPr>
      <w:r>
        <w:rPr/>
        <w:t xml:space="preserve">2、欧洲相关政策 14</w:t>
      </w:r>
    </w:p>
    <w:p>
      <w:pPr>
        <w:spacing w:after="150"/>
      </w:pPr>
      <w:r>
        <w:rPr/>
        <w:t xml:space="preserve">第三节 原料供给状况以及集成电路产业专利分析 15</w:t>
      </w:r>
    </w:p>
    <w:p>
      <w:pPr>
        <w:spacing w:after="150"/>
      </w:pPr>
      <w:r>
        <w:rPr/>
        <w:t xml:space="preserve">一、原料供给状况 15</w:t>
      </w:r>
    </w:p>
    <w:p>
      <w:pPr>
        <w:spacing w:after="150"/>
      </w:pPr>
      <w:r>
        <w:rPr/>
        <w:t xml:space="preserve">1、半导体 15</w:t>
      </w:r>
    </w:p>
    <w:p>
      <w:pPr>
        <w:spacing w:after="150"/>
      </w:pPr>
      <w:r>
        <w:rPr/>
        <w:t xml:space="preserve">2、集成电路 16</w:t>
      </w:r>
    </w:p>
    <w:p>
      <w:pPr>
        <w:spacing w:after="150"/>
      </w:pPr>
      <w:r>
        <w:rPr/>
        <w:t xml:space="preserve">3、LED荧光粉 17</w:t>
      </w:r>
    </w:p>
    <w:p>
      <w:pPr>
        <w:spacing w:after="150"/>
      </w:pPr>
      <w:r>
        <w:rPr/>
        <w:t xml:space="preserve">4、环氧树脂 18</w:t>
      </w:r>
    </w:p>
    <w:p>
      <w:pPr>
        <w:spacing w:after="150"/>
      </w:pPr>
      <w:r>
        <w:rPr/>
        <w:t xml:space="preserve">二、中国集成电路产业专利概况 18</w:t>
      </w:r>
    </w:p>
    <w:p>
      <w:pPr>
        <w:spacing w:after="150"/>
      </w:pPr>
      <w:r>
        <w:rPr/>
        <w:t xml:space="preserve">三、设计类专利分析 20</w:t>
      </w:r>
    </w:p>
    <w:p>
      <w:pPr>
        <w:spacing w:after="150"/>
      </w:pPr>
      <w:r>
        <w:rPr/>
        <w:t xml:space="preserve">1、设计类专利概况 20</w:t>
      </w:r>
    </w:p>
    <w:p>
      <w:pPr>
        <w:spacing w:after="150"/>
      </w:pPr>
      <w:r>
        <w:rPr/>
        <w:t xml:space="preserve">2、模拟电路类 20</w:t>
      </w:r>
    </w:p>
    <w:p>
      <w:pPr>
        <w:spacing w:after="150"/>
      </w:pPr>
      <w:r>
        <w:rPr/>
        <w:t xml:space="preserve">3、逻辑电路类 23</w:t>
      </w:r>
    </w:p>
    <w:p>
      <w:pPr>
        <w:spacing w:after="150"/>
      </w:pPr>
      <w:r>
        <w:rPr/>
        <w:t xml:space="preserve">4、存储器类 25</w:t>
      </w:r>
    </w:p>
    <w:p>
      <w:pPr>
        <w:spacing w:after="150"/>
      </w:pPr>
      <w:r>
        <w:rPr/>
        <w:t xml:space="preserve">5、处理器类 28</w:t>
      </w:r>
    </w:p>
    <w:p>
      <w:pPr>
        <w:spacing w:after="150"/>
      </w:pPr>
      <w:r>
        <w:rPr/>
        <w:t xml:space="preserve">四、制造类专利分析 31</w:t>
      </w:r>
    </w:p>
    <w:p>
      <w:pPr>
        <w:spacing w:after="150"/>
      </w:pPr>
      <w:r>
        <w:rPr/>
        <w:t xml:space="preserve">五、封装测试类专利分析 36</w:t>
      </w:r>
    </w:p>
    <w:p>
      <w:pPr>
        <w:spacing w:after="150"/>
      </w:pPr>
      <w:r>
        <w:rPr/>
        <w:t xml:space="preserve">六、设备材料类专利分析 40</w:t>
      </w:r>
    </w:p>
    <w:p>
      <w:pPr>
        <w:spacing w:after="150"/>
      </w:pPr>
      <w:r>
        <w:rPr/>
        <w:t xml:space="preserve">第四节 2024-2029年中国LED背景灯行业市场供给趋势 44</w:t>
      </w:r>
    </w:p>
    <w:p>
      <w:pPr>
        <w:spacing w:after="150"/>
      </w:pPr>
      <w:r>
        <w:rPr/>
        <w:t xml:space="preserve">一、LED背景灯整体供给情况趋势分析 44</w:t>
      </w:r>
    </w:p>
    <w:p>
      <w:pPr>
        <w:spacing w:after="150"/>
      </w:pPr>
      <w:r>
        <w:rPr/>
        <w:t xml:space="preserve">二、LED背景灯重点区域供给趋势分析 44</w:t>
      </w:r>
    </w:p>
    <w:p>
      <w:pPr>
        <w:spacing w:after="150"/>
      </w:pPr>
      <w:r>
        <w:rPr/>
        <w:t xml:space="preserve">三、影响未来LED背景灯供给的因素分析 45</w:t>
      </w:r>
    </w:p>
    <w:p>
      <w:pPr>
        <w:spacing w:after="150"/>
      </w:pPr>
      <w:r>
        <w:rPr/>
        <w:t xml:space="preserve">四、中国LED灯行业发展的问题及对策 46</w:t>
      </w:r>
    </w:p>
    <w:p>
      <w:pPr>
        <w:spacing w:after="150"/>
      </w:pPr>
      <w:r>
        <w:rPr/>
        <w:t xml:space="preserve">1、产业存在的不足 46</w:t>
      </w:r>
    </w:p>
    <w:p>
      <w:pPr>
        <w:spacing w:after="150"/>
      </w:pPr>
      <w:r>
        <w:rPr/>
        <w:t xml:space="preserve">2、市场面临的问题 47</w:t>
      </w:r>
    </w:p>
    <w:p>
      <w:pPr>
        <w:spacing w:after="150"/>
      </w:pPr>
      <w:r>
        <w:rPr/>
        <w:t xml:space="preserve">3、出口面临的挑战 48</w:t>
      </w:r>
    </w:p>
    <w:p>
      <w:pPr>
        <w:spacing w:after="150"/>
      </w:pPr>
      <w:r>
        <w:rPr/>
        <w:t xml:space="preserve">4、农村市场的阻碍 49</w:t>
      </w:r>
    </w:p>
    <w:p>
      <w:pPr>
        <w:spacing w:after="150"/>
      </w:pPr>
      <w:r>
        <w:rPr/>
        <w:t xml:space="preserve">5、产业发展建议 52</w:t>
      </w:r>
    </w:p>
    <w:p>
      <w:pPr>
        <w:spacing w:after="150"/>
      </w:pPr>
      <w:r>
        <w:rPr/>
        <w:t xml:space="preserve">6、企业发展对策 53</w:t>
      </w:r>
    </w:p>
    <w:p>
      <w:pPr>
        <w:spacing w:after="150"/>
      </w:pPr>
      <w:r>
        <w:rPr>
          <w:b w:val="1"/>
          <w:bCs w:val="1"/>
        </w:rPr>
        <w:t xml:space="preserve">第三章 新冠疫情下LED背景灯行业宏观经济环境分析 54</w:t>
      </w:r>
    </w:p>
    <w:p>
      <w:pPr>
        <w:spacing w:after="150"/>
      </w:pPr>
      <w:r>
        <w:rPr/>
        <w:t xml:space="preserve">第一节 2019-2023年全球经济环境分析 54</w:t>
      </w:r>
    </w:p>
    <w:p>
      <w:pPr>
        <w:spacing w:after="150"/>
      </w:pPr>
      <w:r>
        <w:rPr/>
        <w:t xml:space="preserve">一、2019-2023年全球经济运行概况 54</w:t>
      </w:r>
    </w:p>
    <w:p>
      <w:pPr>
        <w:spacing w:after="150"/>
      </w:pPr>
      <w:r>
        <w:rPr/>
        <w:t xml:space="preserve">二、2024-2029年全球经济形势预测 62</w:t>
      </w:r>
    </w:p>
    <w:p>
      <w:pPr>
        <w:spacing w:after="150"/>
      </w:pPr>
      <w:r>
        <w:rPr/>
        <w:t xml:space="preserve">第二节 新冠疫情对全球经济的影响 63</w:t>
      </w:r>
    </w:p>
    <w:p>
      <w:pPr>
        <w:spacing w:after="150"/>
      </w:pPr>
      <w:r>
        <w:rPr/>
        <w:t xml:space="preserve">一、国际新冠疫情发展趋势及其国际影响 63</w:t>
      </w:r>
    </w:p>
    <w:p>
      <w:pPr>
        <w:spacing w:after="150"/>
      </w:pPr>
      <w:r>
        <w:rPr/>
        <w:t xml:space="preserve">二、对各国实体经济的影响 66</w:t>
      </w:r>
    </w:p>
    <w:p>
      <w:pPr>
        <w:spacing w:after="150"/>
      </w:pPr>
      <w:r>
        <w:rPr/>
        <w:t xml:space="preserve">第三节 新冠疫情对中国经济的影响 67</w:t>
      </w:r>
    </w:p>
    <w:p>
      <w:pPr>
        <w:spacing w:after="150"/>
      </w:pPr>
      <w:r>
        <w:rPr/>
        <w:t xml:space="preserve">一、新冠疫情对中国实体经济的影响 67</w:t>
      </w:r>
    </w:p>
    <w:p>
      <w:pPr>
        <w:spacing w:after="150"/>
      </w:pPr>
      <w:r>
        <w:rPr/>
        <w:t xml:space="preserve">二、新冠疫情影响下的主要行业 70</w:t>
      </w:r>
    </w:p>
    <w:p>
      <w:pPr>
        <w:spacing w:after="150"/>
      </w:pPr>
      <w:r>
        <w:rPr/>
        <w:t xml:space="preserve">三、中国宏观经济政策变动及趋势 72</w:t>
      </w:r>
    </w:p>
    <w:p>
      <w:pPr>
        <w:spacing w:after="150"/>
      </w:pPr>
      <w:r>
        <w:rPr/>
        <w:t xml:space="preserve">四、2019-2023年中国宏观经济运行概况 78</w:t>
      </w:r>
    </w:p>
    <w:p>
      <w:pPr>
        <w:spacing w:after="150"/>
      </w:pPr>
      <w:r>
        <w:rPr/>
        <w:t xml:space="preserve">五、2024-2029年中国宏观经济趋势预测 84</w:t>
      </w:r>
    </w:p>
    <w:p>
      <w:pPr>
        <w:spacing w:after="150"/>
      </w:pPr>
      <w:r>
        <w:rPr>
          <w:b w:val="1"/>
          <w:bCs w:val="1"/>
        </w:rPr>
        <w:t xml:space="preserve">第二部分 行业市场分析</w:t>
      </w:r>
    </w:p>
    <w:p>
      <w:pPr>
        <w:spacing w:after="150"/>
      </w:pPr>
      <w:r>
        <w:rPr>
          <w:b w:val="1"/>
          <w:bCs w:val="1"/>
        </w:rPr>
        <w:t xml:space="preserve">第四章 2019-2023年中国LED背景灯行业发展概况 86</w:t>
      </w:r>
    </w:p>
    <w:p>
      <w:pPr>
        <w:spacing w:after="150"/>
      </w:pPr>
      <w:r>
        <w:rPr/>
        <w:t xml:space="preserve">第一节 2019-2023年中国LED背景灯行业发展态势分析 86</w:t>
      </w:r>
    </w:p>
    <w:p>
      <w:pPr>
        <w:spacing w:after="150"/>
      </w:pPr>
      <w:r>
        <w:rPr/>
        <w:t xml:space="preserve">第二节 2019-2023年中国LED背景灯行业发展特点分析 86</w:t>
      </w:r>
    </w:p>
    <w:p>
      <w:pPr>
        <w:spacing w:after="150"/>
      </w:pPr>
      <w:r>
        <w:rPr/>
        <w:t xml:space="preserve">一、LED+延伸服务，催生创新商业模式 86</w:t>
      </w:r>
    </w:p>
    <w:p>
      <w:pPr>
        <w:spacing w:after="150"/>
      </w:pPr>
      <w:r>
        <w:rPr/>
        <w:t xml:space="preserve">二、LED照明成国家节能减排抓手 87</w:t>
      </w:r>
    </w:p>
    <w:p>
      <w:pPr>
        <w:spacing w:after="150"/>
      </w:pPr>
      <w:r>
        <w:rPr/>
        <w:t xml:space="preserve">三、中国对于LED产业政策转向 87</w:t>
      </w:r>
    </w:p>
    <w:p>
      <w:pPr>
        <w:spacing w:after="150"/>
      </w:pPr>
      <w:r>
        <w:rPr/>
        <w:t xml:space="preserve">四、中国LED厂商展开海外并购与转型 87</w:t>
      </w:r>
    </w:p>
    <w:p>
      <w:pPr>
        <w:spacing w:after="150"/>
      </w:pPr>
      <w:r>
        <w:rPr/>
        <w:t xml:space="preserve">第三节 2019-2023年中国LED背景灯行业市场供需分析 88</w:t>
      </w:r>
    </w:p>
    <w:p>
      <w:pPr>
        <w:spacing w:after="150"/>
      </w:pPr>
      <w:r>
        <w:rPr/>
        <w:t xml:space="preserve">第四节 2019-2023年中国LED背景灯行业价格分析 88</w:t>
      </w:r>
    </w:p>
    <w:p>
      <w:pPr>
        <w:spacing w:after="150"/>
      </w:pPr>
      <w:r>
        <w:rPr>
          <w:b w:val="1"/>
          <w:bCs w:val="1"/>
        </w:rPr>
        <w:t xml:space="preserve">第五章 2019-2023年中国LED背景灯行业整体运行状况 89</w:t>
      </w:r>
    </w:p>
    <w:p>
      <w:pPr>
        <w:spacing w:after="150"/>
      </w:pPr>
      <w:r>
        <w:rPr/>
        <w:t xml:space="preserve">第一节 2019-2023年LED背景灯行业产销分析 89</w:t>
      </w:r>
    </w:p>
    <w:p>
      <w:pPr>
        <w:spacing w:after="150"/>
      </w:pPr>
      <w:r>
        <w:rPr/>
        <w:t xml:space="preserve">一、2019-2023年LED背景灯行业产值 89</w:t>
      </w:r>
    </w:p>
    <w:p>
      <w:pPr>
        <w:spacing w:after="150"/>
      </w:pPr>
      <w:r>
        <w:rPr/>
        <w:t xml:space="preserve">二、2019-2023年LED背景灯行业销售收入 89</w:t>
      </w:r>
    </w:p>
    <w:p>
      <w:pPr>
        <w:spacing w:after="150"/>
      </w:pPr>
      <w:r>
        <w:rPr/>
        <w:t xml:space="preserve">第二节 2019-2023年LED背景灯行业盈利能力分析 89</w:t>
      </w:r>
    </w:p>
    <w:p>
      <w:pPr>
        <w:spacing w:after="150"/>
      </w:pPr>
      <w:r>
        <w:rPr/>
        <w:t xml:space="preserve">第三节 2019-2023年LED背景灯行业偿债能力分析 90</w:t>
      </w:r>
    </w:p>
    <w:p>
      <w:pPr>
        <w:spacing w:after="150"/>
      </w:pPr>
      <w:r>
        <w:rPr/>
        <w:t xml:space="preserve">第四节 2019-2023年LED背景灯行业营运能力分析 90</w:t>
      </w:r>
    </w:p>
    <w:p>
      <w:pPr>
        <w:spacing w:after="150"/>
      </w:pPr>
      <w:r>
        <w:rPr>
          <w:b w:val="1"/>
          <w:bCs w:val="1"/>
        </w:rPr>
        <w:t xml:space="preserve">第六章 2024-2029年中国LED背景灯行业进出口市场分析 91</w:t>
      </w:r>
    </w:p>
    <w:p>
      <w:pPr>
        <w:spacing w:after="150"/>
      </w:pPr>
      <w:r>
        <w:rPr/>
        <w:t xml:space="preserve">第一节 2019-2023年1-2月LED背景灯行业进出口特点分析 91</w:t>
      </w:r>
    </w:p>
    <w:p>
      <w:pPr>
        <w:spacing w:after="150"/>
      </w:pPr>
      <w:r>
        <w:rPr/>
        <w:t xml:space="preserve">一、2019-2023年我国LED进口数量减少 91</w:t>
      </w:r>
    </w:p>
    <w:p>
      <w:pPr>
        <w:spacing w:after="150"/>
      </w:pPr>
      <w:r>
        <w:rPr/>
        <w:t xml:space="preserve">二、2019-2023年我国LED出口数量增加，出口金额剧降 91</w:t>
      </w:r>
    </w:p>
    <w:p>
      <w:pPr>
        <w:spacing w:after="150"/>
      </w:pPr>
      <w:r>
        <w:rPr/>
        <w:t xml:space="preserve">第二节 2019-2023年1-2月LED背景灯行业进出口量分析 91</w:t>
      </w:r>
    </w:p>
    <w:p>
      <w:pPr>
        <w:spacing w:after="150"/>
      </w:pPr>
      <w:r>
        <w:rPr/>
        <w:t xml:space="preserve">一、进口分析 91</w:t>
      </w:r>
    </w:p>
    <w:p>
      <w:pPr>
        <w:spacing w:after="150"/>
      </w:pPr>
      <w:r>
        <w:rPr/>
        <w:t xml:space="preserve">二、出口分析 92</w:t>
      </w:r>
    </w:p>
    <w:p>
      <w:pPr>
        <w:spacing w:after="150"/>
      </w:pPr>
      <w:r>
        <w:rPr/>
        <w:t xml:space="preserve">三、进出口国或地区分析 92</w:t>
      </w:r>
    </w:p>
    <w:p>
      <w:pPr>
        <w:spacing w:after="150"/>
      </w:pPr>
      <w:r>
        <w:rPr/>
        <w:t xml:space="preserve">第三节 2024-2029年LED行业进出口市场预测 93</w:t>
      </w:r>
    </w:p>
    <w:p>
      <w:pPr>
        <w:spacing w:after="150"/>
      </w:pPr>
      <w:r>
        <w:rPr/>
        <w:t xml:space="preserve">一、进口预测 93</w:t>
      </w:r>
    </w:p>
    <w:p>
      <w:pPr>
        <w:spacing w:after="150"/>
      </w:pPr>
      <w:r>
        <w:rPr/>
        <w:t xml:space="preserve">二、出口预测 94</w:t>
      </w:r>
    </w:p>
    <w:p>
      <w:pPr>
        <w:spacing w:after="150"/>
      </w:pPr>
      <w:r>
        <w:rPr>
          <w:b w:val="1"/>
          <w:bCs w:val="1"/>
        </w:rPr>
        <w:t xml:space="preserve">第七章 2024-2029年LED背景灯行业投资价值及行业发展预测 95</w:t>
      </w:r>
    </w:p>
    <w:p>
      <w:pPr>
        <w:spacing w:after="150"/>
      </w:pPr>
      <w:r>
        <w:rPr/>
        <w:t xml:space="preserve">第一节 2024-2029年LED背景灯行业成长性分析 95</w:t>
      </w:r>
    </w:p>
    <w:p>
      <w:pPr>
        <w:spacing w:after="150"/>
      </w:pPr>
      <w:r>
        <w:rPr/>
        <w:t xml:space="preserve">第二节 2024-2029年LED背景灯行业经营能力分析 95</w:t>
      </w:r>
    </w:p>
    <w:p>
      <w:pPr>
        <w:spacing w:after="150"/>
      </w:pPr>
      <w:r>
        <w:rPr/>
        <w:t xml:space="preserve">第三节 2024-2029年LED背景灯行业盈利能力分析 96</w:t>
      </w:r>
    </w:p>
    <w:p>
      <w:pPr>
        <w:spacing w:after="150"/>
      </w:pPr>
      <w:r>
        <w:rPr/>
        <w:t xml:space="preserve">第四节 2024-2029年LED背景灯行业偿债能力 96</w:t>
      </w:r>
    </w:p>
    <w:p>
      <w:pPr>
        <w:spacing w:after="150"/>
      </w:pPr>
      <w:r>
        <w:rPr/>
        <w:t xml:space="preserve">第五节 2024-2029年中国LED背景灯行业产值 96</w:t>
      </w:r>
    </w:p>
    <w:p>
      <w:pPr>
        <w:spacing w:after="150"/>
      </w:pPr>
      <w:r>
        <w:rPr/>
        <w:t xml:space="preserve">第六节 2024-2029年中国LED背景灯行业销售收入预测 97</w:t>
      </w:r>
    </w:p>
    <w:p>
      <w:pPr>
        <w:spacing w:after="150"/>
      </w:pPr>
      <w:r>
        <w:rPr/>
        <w:t xml:space="preserve">第七节 2024-2029年中国LED背景灯行业净资产预测 97</w:t>
      </w:r>
    </w:p>
    <w:p>
      <w:pPr>
        <w:spacing w:after="150"/>
      </w:pPr>
      <w:r>
        <w:rPr>
          <w:b w:val="1"/>
          <w:bCs w:val="1"/>
        </w:rPr>
        <w:t xml:space="preserve">第八章 2019-2023年中国LED背景灯产业行业重点区域运行分析 98</w:t>
      </w:r>
    </w:p>
    <w:p>
      <w:pPr>
        <w:spacing w:after="150"/>
      </w:pPr>
      <w:r>
        <w:rPr/>
        <w:t xml:space="preserve">第一节 2019-2023年华东地区LED背景灯产业行业运行情况 98</w:t>
      </w:r>
    </w:p>
    <w:p>
      <w:pPr>
        <w:spacing w:after="150"/>
      </w:pPr>
      <w:r>
        <w:rPr/>
        <w:t xml:space="preserve">第二节 2019-2023年华南地区LED背景灯产业行业运行情况 98</w:t>
      </w:r>
    </w:p>
    <w:p>
      <w:pPr>
        <w:spacing w:after="150"/>
      </w:pPr>
      <w:r>
        <w:rPr/>
        <w:t xml:space="preserve">第三节 2019-2023年华中地区LED背景灯产业行业运行情况 99</w:t>
      </w:r>
    </w:p>
    <w:p>
      <w:pPr>
        <w:spacing w:after="150"/>
      </w:pPr>
      <w:r>
        <w:rPr/>
        <w:t xml:space="preserve">第四节 2019-2023年华北地区LED背景灯产业行业运行情况 100</w:t>
      </w:r>
    </w:p>
    <w:p>
      <w:pPr>
        <w:spacing w:after="150"/>
      </w:pPr>
      <w:r>
        <w:rPr/>
        <w:t xml:space="preserve">第五节 2019-2023年西部地区LED背景灯产业行业运行情况 100</w:t>
      </w:r>
    </w:p>
    <w:p>
      <w:pPr>
        <w:spacing w:after="150"/>
      </w:pPr>
      <w:r>
        <w:rPr/>
        <w:t xml:space="preserve">第六节 2019-2023年东北地区LED背景灯产业行业运行情况 101</w:t>
      </w:r>
    </w:p>
    <w:p>
      <w:pPr>
        <w:spacing w:after="150"/>
      </w:pPr>
      <w:r>
        <w:rPr/>
        <w:t xml:space="preserve">第七节 主要省市集中度及竞争力分析 102</w:t>
      </w:r>
    </w:p>
    <w:p>
      <w:pPr>
        <w:spacing w:after="150"/>
      </w:pPr>
      <w:r>
        <w:rPr>
          <w:b w:val="1"/>
          <w:bCs w:val="1"/>
        </w:rPr>
        <w:t xml:space="preserve">第九章 2019-2023年中国LED背景灯行业重点企业竞争力分析 104</w:t>
      </w:r>
    </w:p>
    <w:p>
      <w:pPr>
        <w:spacing w:after="150"/>
      </w:pPr>
      <w:r>
        <w:rPr/>
        <w:t xml:space="preserve">第一节 深圳市瑞丰光电子股份有限公司 104</w:t>
      </w:r>
    </w:p>
    <w:p>
      <w:pPr>
        <w:spacing w:after="150"/>
      </w:pPr>
      <w:r>
        <w:rPr/>
        <w:t xml:space="preserve">一、公司基本情况 104</w:t>
      </w:r>
    </w:p>
    <w:p>
      <w:pPr>
        <w:spacing w:after="150"/>
      </w:pPr>
      <w:r>
        <w:rPr/>
        <w:t xml:space="preserve">二、公司主要财务指标分析 109</w:t>
      </w:r>
    </w:p>
    <w:p>
      <w:pPr>
        <w:spacing w:after="150"/>
      </w:pPr>
      <w:r>
        <w:rPr/>
        <w:t xml:space="preserve">三、公司投资情况 113</w:t>
      </w:r>
    </w:p>
    <w:p>
      <w:pPr>
        <w:spacing w:after="150"/>
      </w:pPr>
      <w:r>
        <w:rPr/>
        <w:t xml:space="preserve">四、公司未来战略分析 114</w:t>
      </w:r>
    </w:p>
    <w:p>
      <w:pPr>
        <w:spacing w:after="150"/>
      </w:pPr>
      <w:r>
        <w:rPr/>
        <w:t xml:space="preserve">第二节 青岛海信电器股份有限公司 115</w:t>
      </w:r>
    </w:p>
    <w:p>
      <w:pPr>
        <w:spacing w:after="150"/>
      </w:pPr>
      <w:r>
        <w:rPr/>
        <w:t xml:space="preserve">一、公司基本情况 115</w:t>
      </w:r>
    </w:p>
    <w:p>
      <w:pPr>
        <w:spacing w:after="150"/>
      </w:pPr>
      <w:r>
        <w:rPr/>
        <w:t xml:space="preserve">二、公司主要财务指标分析 116</w:t>
      </w:r>
    </w:p>
    <w:p>
      <w:pPr>
        <w:spacing w:after="150"/>
      </w:pPr>
      <w:r>
        <w:rPr/>
        <w:t xml:space="preserve">三、公司投资情况 119</w:t>
      </w:r>
    </w:p>
    <w:p>
      <w:pPr>
        <w:spacing w:after="150"/>
      </w:pPr>
      <w:r>
        <w:rPr/>
        <w:t xml:space="preserve">四、公司未来战略分析 119</w:t>
      </w:r>
    </w:p>
    <w:p>
      <w:pPr>
        <w:spacing w:after="150"/>
      </w:pPr>
      <w:r>
        <w:rPr/>
        <w:t xml:space="preserve">第三节 深圳市聚飞光电股份有限公司 120</w:t>
      </w:r>
    </w:p>
    <w:p>
      <w:pPr>
        <w:spacing w:after="150"/>
      </w:pPr>
      <w:r>
        <w:rPr/>
        <w:t xml:space="preserve">一、公司基本情况 120</w:t>
      </w:r>
    </w:p>
    <w:p>
      <w:pPr>
        <w:spacing w:after="150"/>
      </w:pPr>
      <w:r>
        <w:rPr/>
        <w:t xml:space="preserve">二、公司主要财务指标分析 121</w:t>
      </w:r>
    </w:p>
    <w:p>
      <w:pPr>
        <w:spacing w:after="150"/>
      </w:pPr>
      <w:r>
        <w:rPr/>
        <w:t xml:space="preserve">三、公司投资情况 125</w:t>
      </w:r>
    </w:p>
    <w:p>
      <w:pPr>
        <w:spacing w:after="150"/>
      </w:pPr>
      <w:r>
        <w:rPr/>
        <w:t xml:space="preserve">四、公司未来战略分析 125</w:t>
      </w:r>
    </w:p>
    <w:p>
      <w:pPr>
        <w:spacing w:after="150"/>
      </w:pPr>
      <w:r>
        <w:rPr/>
        <w:t xml:space="preserve">第四节 伟志控股有限公司 127</w:t>
      </w:r>
    </w:p>
    <w:p>
      <w:pPr>
        <w:spacing w:after="150"/>
      </w:pPr>
      <w:r>
        <w:rPr/>
        <w:t xml:space="preserve">一、公司基本情况 127</w:t>
      </w:r>
    </w:p>
    <w:p>
      <w:pPr>
        <w:spacing w:after="150"/>
      </w:pPr>
      <w:r>
        <w:rPr/>
        <w:t xml:space="preserve">二、公司主要财务指标分析 128</w:t>
      </w:r>
    </w:p>
    <w:p>
      <w:pPr>
        <w:spacing w:after="150"/>
      </w:pPr>
      <w:r>
        <w:rPr/>
        <w:t xml:space="preserve">三、公司投资情况 130</w:t>
      </w:r>
    </w:p>
    <w:p>
      <w:pPr>
        <w:spacing w:after="150"/>
      </w:pPr>
      <w:r>
        <w:rPr/>
        <w:t xml:space="preserve">四、公司未来战略分析 131</w:t>
      </w:r>
    </w:p>
    <w:p>
      <w:pPr>
        <w:spacing w:after="150"/>
      </w:pPr>
      <w:r>
        <w:rPr/>
        <w:t xml:space="preserve">第五节 康佳集团股份有限公司 132</w:t>
      </w:r>
    </w:p>
    <w:p>
      <w:pPr>
        <w:spacing w:after="150"/>
      </w:pPr>
      <w:r>
        <w:rPr/>
        <w:t xml:space="preserve">一、公司基本情况 132</w:t>
      </w:r>
    </w:p>
    <w:p>
      <w:pPr>
        <w:spacing w:after="150"/>
      </w:pPr>
      <w:r>
        <w:rPr/>
        <w:t xml:space="preserve">二、公司主要财务指标分析 133</w:t>
      </w:r>
    </w:p>
    <w:p>
      <w:pPr>
        <w:spacing w:after="150"/>
      </w:pPr>
      <w:r>
        <w:rPr/>
        <w:t xml:space="preserve">三、公司投资情况 136</w:t>
      </w:r>
    </w:p>
    <w:p>
      <w:pPr>
        <w:spacing w:after="150"/>
      </w:pPr>
      <w:r>
        <w:rPr/>
        <w:t xml:space="preserve">四、公司未来战略分析 137</w:t>
      </w:r>
    </w:p>
    <w:p>
      <w:pPr>
        <w:spacing w:after="150"/>
      </w:pPr>
      <w:r>
        <w:rPr/>
        <w:t xml:space="preserve">第六节 TCL集团股份有限公司 137</w:t>
      </w:r>
    </w:p>
    <w:p>
      <w:pPr>
        <w:spacing w:after="150"/>
      </w:pPr>
      <w:r>
        <w:rPr/>
        <w:t xml:space="preserve">一、公司基本情况 137</w:t>
      </w:r>
    </w:p>
    <w:p>
      <w:pPr>
        <w:spacing w:after="150"/>
      </w:pPr>
      <w:r>
        <w:rPr/>
        <w:t xml:space="preserve">二、公司主要财务指标分析 139</w:t>
      </w:r>
    </w:p>
    <w:p>
      <w:pPr>
        <w:spacing w:after="150"/>
      </w:pPr>
      <w:r>
        <w:rPr/>
        <w:t xml:space="preserve">三、公司投资情况 140</w:t>
      </w:r>
    </w:p>
    <w:p>
      <w:pPr>
        <w:spacing w:after="150"/>
      </w:pPr>
      <w:r>
        <w:rPr/>
        <w:t xml:space="preserve">四、公司未来战略分析 141</w:t>
      </w:r>
    </w:p>
    <w:p>
      <w:pPr>
        <w:spacing w:after="150"/>
      </w:pPr>
      <w:r>
        <w:rPr>
          <w:b w:val="1"/>
          <w:bCs w:val="1"/>
        </w:rPr>
        <w:t xml:space="preserve">第十章 2024-2029年中国LED背景灯行业消费者偏好调查 142</w:t>
      </w:r>
    </w:p>
    <w:p>
      <w:pPr>
        <w:spacing w:after="150"/>
      </w:pPr>
      <w:r>
        <w:rPr/>
        <w:t xml:space="preserve">第一节 LED背景灯的品牌市场调查 142</w:t>
      </w:r>
    </w:p>
    <w:p>
      <w:pPr>
        <w:spacing w:after="150"/>
      </w:pPr>
      <w:r>
        <w:rPr/>
        <w:t xml:space="preserve">第二节 消费者对LED背景灯的品牌偏好调查 142</w:t>
      </w:r>
    </w:p>
    <w:p>
      <w:pPr>
        <w:spacing w:after="150"/>
      </w:pPr>
      <w:r>
        <w:rPr/>
        <w:t xml:space="preserve">第三节 消费者经常购买的品牌调查 142</w:t>
      </w:r>
    </w:p>
    <w:p>
      <w:pPr>
        <w:spacing w:after="150"/>
      </w:pPr>
      <w:r>
        <w:rPr/>
        <w:t xml:space="preserve">第四节 LED背景灯品牌市场占有率调查 143</w:t>
      </w:r>
    </w:p>
    <w:p>
      <w:pPr>
        <w:spacing w:after="150"/>
      </w:pPr>
      <w:r>
        <w:rPr/>
        <w:t xml:space="preserve">第五节 消费者的消费理念调研 144</w:t>
      </w:r>
    </w:p>
    <w:p>
      <w:pPr>
        <w:spacing w:after="150"/>
      </w:pPr>
      <w:r>
        <w:rPr>
          <w:b w:val="1"/>
          <w:bCs w:val="1"/>
        </w:rPr>
        <w:t xml:space="preserve">第三部分 行业发展前景</w:t>
      </w:r>
    </w:p>
    <w:p>
      <w:pPr>
        <w:spacing w:after="150"/>
      </w:pPr>
      <w:r>
        <w:rPr>
          <w:b w:val="1"/>
          <w:bCs w:val="1"/>
        </w:rPr>
        <w:t xml:space="preserve">第十一章 中国LED背景灯行业投资策略分析 145</w:t>
      </w:r>
    </w:p>
    <w:p>
      <w:pPr>
        <w:spacing w:after="150"/>
      </w:pPr>
      <w:r>
        <w:rPr/>
        <w:t xml:space="preserve">第一节 2019-2023年中国LED背景灯行业投资环境分析 145</w:t>
      </w:r>
    </w:p>
    <w:p>
      <w:pPr>
        <w:spacing w:after="150"/>
      </w:pPr>
      <w:r>
        <w:rPr/>
        <w:t xml:space="preserve">第二节 2019-2023年中国LED背景灯行业投资收益分析 145</w:t>
      </w:r>
    </w:p>
    <w:p>
      <w:pPr>
        <w:spacing w:after="150"/>
      </w:pPr>
      <w:r>
        <w:rPr/>
        <w:t xml:space="preserve">第三节 2019-2023年中国LED背景灯行业产品投资方向 146</w:t>
      </w:r>
    </w:p>
    <w:p>
      <w:pPr>
        <w:spacing w:after="150"/>
      </w:pPr>
      <w:r>
        <w:rPr/>
        <w:t xml:space="preserve">第四节 2024-2029年中国LED背景灯行业投资收益预测 147</w:t>
      </w:r>
    </w:p>
    <w:p>
      <w:pPr>
        <w:spacing w:after="150"/>
      </w:pPr>
      <w:r>
        <w:rPr/>
        <w:t xml:space="preserve">一、预测理论依据 147</w:t>
      </w:r>
    </w:p>
    <w:p>
      <w:pPr>
        <w:spacing w:after="150"/>
      </w:pPr>
      <w:r>
        <w:rPr/>
        <w:t xml:space="preserve">二、2024-2029年中国LED背景灯行业工业总产值预测 148</w:t>
      </w:r>
    </w:p>
    <w:p>
      <w:pPr>
        <w:spacing w:after="150"/>
      </w:pPr>
      <w:r>
        <w:rPr/>
        <w:t xml:space="preserve">三、2024-2029年中国LED背景灯行业销售收入预测 148</w:t>
      </w:r>
    </w:p>
    <w:p>
      <w:pPr>
        <w:spacing w:after="150"/>
      </w:pPr>
      <w:r>
        <w:rPr/>
        <w:t xml:space="preserve">四、2024-2029年中国LED背景灯行业利润总额预测 149</w:t>
      </w:r>
    </w:p>
    <w:p>
      <w:pPr>
        <w:spacing w:after="150"/>
      </w:pPr>
      <w:r>
        <w:rPr/>
        <w:t xml:space="preserve">五、2024-2029年中国LED背景灯行业总资产预测 149</w:t>
      </w:r>
    </w:p>
    <w:p>
      <w:pPr>
        <w:spacing w:after="150"/>
      </w:pPr>
      <w:r>
        <w:rPr>
          <w:b w:val="1"/>
          <w:bCs w:val="1"/>
        </w:rPr>
        <w:t xml:space="preserve">第十二章 中国LED背景灯行业投资风险分析 150</w:t>
      </w:r>
    </w:p>
    <w:p>
      <w:pPr>
        <w:spacing w:after="150"/>
      </w:pPr>
      <w:r>
        <w:rPr/>
        <w:t xml:space="preserve">第一节 中国LED背景灯行业内部风险分析 150</w:t>
      </w:r>
    </w:p>
    <w:p>
      <w:pPr>
        <w:spacing w:after="150"/>
      </w:pPr>
      <w:r>
        <w:rPr/>
        <w:t xml:space="preserve">一、市场竞争风险分析 150</w:t>
      </w:r>
    </w:p>
    <w:p>
      <w:pPr>
        <w:spacing w:after="150"/>
      </w:pPr>
      <w:r>
        <w:rPr/>
        <w:t xml:space="preserve">二、技术水平风险分析 150</w:t>
      </w:r>
    </w:p>
    <w:p>
      <w:pPr>
        <w:spacing w:after="150"/>
      </w:pPr>
      <w:r>
        <w:rPr/>
        <w:t xml:space="preserve">三、企业竞争风险分析 150</w:t>
      </w:r>
    </w:p>
    <w:p>
      <w:pPr>
        <w:spacing w:after="150"/>
      </w:pPr>
      <w:r>
        <w:rPr/>
        <w:t xml:space="preserve">四、企业出口风险分析 151</w:t>
      </w:r>
    </w:p>
    <w:p>
      <w:pPr>
        <w:spacing w:after="150"/>
      </w:pPr>
      <w:r>
        <w:rPr/>
        <w:t xml:space="preserve">第二节 中国LED背景灯行业外部风险分析 152</w:t>
      </w:r>
    </w:p>
    <w:p>
      <w:pPr>
        <w:spacing w:after="150"/>
      </w:pPr>
      <w:r>
        <w:rPr/>
        <w:t xml:space="preserve">一、宏观经济环境风险分析 152</w:t>
      </w:r>
    </w:p>
    <w:p>
      <w:pPr>
        <w:spacing w:after="150"/>
      </w:pPr>
      <w:r>
        <w:rPr/>
        <w:t xml:space="preserve">二、行业政策环境风险分析 152</w:t>
      </w:r>
    </w:p>
    <w:p>
      <w:pPr>
        <w:spacing w:after="150"/>
      </w:pPr>
      <w:r>
        <w:rPr/>
        <w:t xml:space="preserve">三、关联行业风险分析 152</w:t>
      </w:r>
    </w:p>
    <w:p>
      <w:pPr>
        <w:spacing w:after="150"/>
      </w:pPr>
      <w:r>
        <w:rPr>
          <w:b w:val="1"/>
          <w:bCs w:val="1"/>
        </w:rPr>
        <w:t xml:space="preserve">第十三章 LED背景灯行业发展趋势与投资战略研究 154</w:t>
      </w:r>
    </w:p>
    <w:p>
      <w:pPr>
        <w:spacing w:after="150"/>
      </w:pPr>
      <w:r>
        <w:rPr/>
        <w:t xml:space="preserve">第一节 LED背景灯市场发展潜力分析 154</w:t>
      </w:r>
    </w:p>
    <w:p>
      <w:pPr>
        <w:spacing w:after="150"/>
      </w:pPr>
      <w:r>
        <w:rPr/>
        <w:t xml:space="preserve">一、市场空间广阔 154</w:t>
      </w:r>
    </w:p>
    <w:p>
      <w:pPr>
        <w:spacing w:after="150"/>
      </w:pPr>
      <w:r>
        <w:rPr/>
        <w:t xml:space="preserve">二、竞争格局变化 154</w:t>
      </w:r>
    </w:p>
    <w:p>
      <w:pPr>
        <w:spacing w:after="150"/>
      </w:pPr>
      <w:r>
        <w:rPr/>
        <w:t xml:space="preserve">三、高科技应用带来新生机 155</w:t>
      </w:r>
    </w:p>
    <w:p>
      <w:pPr>
        <w:spacing w:after="150"/>
      </w:pPr>
      <w:r>
        <w:rPr/>
        <w:t xml:space="preserve">第二节 LED背景灯行业发展趋势分析 155</w:t>
      </w:r>
    </w:p>
    <w:p>
      <w:pPr>
        <w:spacing w:after="150"/>
      </w:pPr>
      <w:r>
        <w:rPr/>
        <w:t xml:space="preserve">一、品牌格局趋势 155</w:t>
      </w:r>
    </w:p>
    <w:p>
      <w:pPr>
        <w:spacing w:after="150"/>
      </w:pPr>
      <w:r>
        <w:rPr/>
        <w:t xml:space="preserve">二、渠道分布趋势 160</w:t>
      </w:r>
    </w:p>
    <w:p>
      <w:pPr>
        <w:spacing w:after="150"/>
      </w:pPr>
      <w:r>
        <w:rPr/>
        <w:t xml:space="preserve">三、消费趋势分析 163</w:t>
      </w:r>
    </w:p>
    <w:p>
      <w:pPr>
        <w:spacing w:after="150"/>
      </w:pPr>
      <w:r>
        <w:rPr/>
        <w:t xml:space="preserve">第三节 LED背景灯行业发展战略研究 165</w:t>
      </w:r>
    </w:p>
    <w:p>
      <w:pPr>
        <w:spacing w:after="150"/>
      </w:pPr>
      <w:r>
        <w:rPr/>
        <w:t xml:space="preserve">一、战略综合规划 165</w:t>
      </w:r>
    </w:p>
    <w:p>
      <w:pPr>
        <w:spacing w:after="150"/>
      </w:pPr>
      <w:r>
        <w:rPr/>
        <w:t xml:space="preserve">二、技术开发战略 166</w:t>
      </w:r>
    </w:p>
    <w:p>
      <w:pPr>
        <w:spacing w:after="150"/>
      </w:pPr>
      <w:r>
        <w:rPr/>
        <w:t xml:space="preserve">三、区域战略规划 168</w:t>
      </w:r>
    </w:p>
    <w:p>
      <w:pPr>
        <w:spacing w:after="150"/>
      </w:pPr>
      <w:r>
        <w:rPr/>
        <w:t xml:space="preserve">四、产业战略规划 169</w:t>
      </w:r>
    </w:p>
    <w:p>
      <w:pPr>
        <w:spacing w:after="150"/>
      </w:pPr>
      <w:r>
        <w:rPr/>
        <w:t xml:space="preserve">五、营销品牌战略 169</w:t>
      </w:r>
    </w:p>
    <w:p>
      <w:pPr>
        <w:spacing w:after="150"/>
      </w:pPr>
      <w:r>
        <w:rPr/>
        <w:t xml:space="preserve">六、竞争战略规划 170</w:t>
      </w:r>
    </w:p>
    <w:p>
      <w:pPr>
        <w:spacing w:after="150"/>
      </w:pPr>
      <w:r>
        <w:rPr>
          <w:b w:val="1"/>
          <w:bCs w:val="1"/>
        </w:rPr>
        <w:t xml:space="preserve">第十四章 行业发展趋势及投资策略分析 172</w:t>
      </w:r>
    </w:p>
    <w:p>
      <w:pPr>
        <w:spacing w:after="150"/>
      </w:pPr>
      <w:r>
        <w:rPr/>
        <w:t xml:space="preserve">第一节 中国生产、营销企业投资运作模式分析 172</w:t>
      </w:r>
    </w:p>
    <w:p>
      <w:pPr>
        <w:spacing w:after="150"/>
      </w:pPr>
      <w:r>
        <w:rPr/>
        <w:t xml:space="preserve">第二节 外销与内销优势分析 173</w:t>
      </w:r>
    </w:p>
    <w:p>
      <w:pPr>
        <w:spacing w:after="150"/>
      </w:pPr>
      <w:r>
        <w:rPr/>
        <w:t xml:space="preserve">第三节 2024-2029年全国市场规模及增长趋势 175</w:t>
      </w:r>
    </w:p>
    <w:p>
      <w:pPr>
        <w:spacing w:after="150"/>
      </w:pPr>
      <w:r>
        <w:rPr/>
        <w:t xml:space="preserve">第四节 2024-2029年全国投资规模预测 175</w:t>
      </w:r>
    </w:p>
    <w:p>
      <w:pPr>
        <w:spacing w:after="150"/>
      </w:pPr>
      <w:r>
        <w:rPr/>
        <w:t xml:space="preserve">第六节 项目投资建议 176</w:t>
      </w:r>
    </w:p>
    <w:p>
      <w:pPr>
        <w:spacing w:after="150"/>
      </w:pPr>
      <w:r>
        <w:rPr/>
        <w:t xml:space="preserve">一、项目应用注意事项 176</w:t>
      </w:r>
    </w:p>
    <w:p>
      <w:pPr>
        <w:spacing w:after="150"/>
      </w:pPr>
      <w:r>
        <w:rPr/>
        <w:t xml:space="preserve">二、项目投资注意事项 176</w:t>
      </w:r>
    </w:p>
    <w:p>
      <w:pPr>
        <w:spacing w:after="150"/>
      </w:pPr>
      <w:r>
        <w:rPr/>
        <w:t xml:space="preserve">三、生产开发注意事项 179</w:t>
      </w:r>
    </w:p>
    <w:p>
      <w:pPr>
        <w:spacing w:after="150"/>
      </w:pPr>
      <w:r>
        <w:rPr/>
        <w:t xml:space="preserve">四、销售注意事项 181</w:t>
      </w:r>
    </w:p>
    <w:p>
      <w:pPr>
        <w:spacing w:after="150"/>
      </w:pPr>
      <w:r>
        <w:rPr>
          <w:b w:val="1"/>
          <w:bCs w:val="1"/>
        </w:rPr>
        <w:t xml:space="preserve">图表目录</w:t>
      </w:r>
    </w:p>
    <w:p>
      <w:pPr>
        <w:spacing w:after="150"/>
      </w:pPr>
      <w:r>
        <w:rPr/>
        <w:t xml:space="preserve">图表：2019-2023年全球LED背景灯行业市场规模及增长率 2</w:t>
      </w:r>
    </w:p>
    <w:p>
      <w:pPr>
        <w:spacing w:after="150"/>
      </w:pPr>
      <w:r>
        <w:rPr/>
        <w:t xml:space="preserve">图表：2019-2023年全球各地区LED背景灯行业生产占比 3</w:t>
      </w:r>
    </w:p>
    <w:p>
      <w:pPr>
        <w:spacing w:after="150"/>
      </w:pPr>
      <w:r>
        <w:rPr/>
        <w:t xml:space="preserve">图表：2019-2023年全球LED背景灯行业销售收入及增长率 4</w:t>
      </w:r>
    </w:p>
    <w:p>
      <w:pPr>
        <w:spacing w:after="150"/>
      </w:pPr>
      <w:r>
        <w:rPr/>
        <w:t xml:space="preserve">图表：2024-2029年全球LED背景灯行业市场规模及增长率预测 6</w:t>
      </w:r>
    </w:p>
    <w:p>
      <w:pPr>
        <w:spacing w:after="150"/>
      </w:pPr>
      <w:r>
        <w:rPr/>
        <w:t xml:space="preserve">图表：2019-2023年中外LED背景灯市场对比 7</w:t>
      </w:r>
    </w:p>
    <w:p>
      <w:pPr>
        <w:spacing w:after="150"/>
      </w:pPr>
      <w:r>
        <w:rPr/>
        <w:t xml:space="preserve">图表：2019-2023年我国LED背景灯行业市场规模及增长率 8</w:t>
      </w:r>
    </w:p>
    <w:p>
      <w:pPr>
        <w:spacing w:after="150"/>
      </w:pPr>
      <w:r>
        <w:rPr/>
        <w:t xml:space="preserve">图表：欧洲LED照明产品相关政策 14</w:t>
      </w:r>
    </w:p>
    <w:p>
      <w:pPr>
        <w:spacing w:after="150"/>
      </w:pPr>
      <w:r>
        <w:rPr/>
        <w:t xml:space="preserve">图表：2019-2023年中国集成电路行业产量及增长率 16</w:t>
      </w:r>
    </w:p>
    <w:p>
      <w:pPr>
        <w:spacing w:after="150"/>
      </w:pPr>
      <w:r>
        <w:rPr/>
        <w:t xml:space="preserve">图表：中国市场LED荧光粉企业竞争力10强 17</w:t>
      </w:r>
    </w:p>
    <w:p>
      <w:pPr>
        <w:spacing w:after="150"/>
      </w:pPr>
      <w:r>
        <w:rPr/>
        <w:t xml:space="preserve">图表：主要国家或地区在中国申请公开的集成电路专利累计情况 19</w:t>
      </w:r>
    </w:p>
    <w:p>
      <w:pPr>
        <w:spacing w:after="150"/>
      </w:pPr>
      <w:r>
        <w:rPr/>
        <w:t xml:space="preserve">图表：2019-2023年度主要国家或地区在中国申请公开的集成电路专利情况 19</w:t>
      </w:r>
    </w:p>
    <w:p>
      <w:pPr>
        <w:spacing w:after="150"/>
      </w:pPr>
      <w:r>
        <w:rPr/>
        <w:t xml:space="preserve">图表：集成电路设计各类别中国专利分布 20</w:t>
      </w:r>
    </w:p>
    <w:p>
      <w:pPr>
        <w:spacing w:after="150"/>
      </w:pPr>
      <w:r>
        <w:rPr/>
        <w:t xml:space="preserve">图表：2019-2023年模拟电路类中国专利公开/公告年度分布 21</w:t>
      </w:r>
    </w:p>
    <w:p>
      <w:pPr>
        <w:spacing w:after="150"/>
      </w:pPr>
      <w:r>
        <w:rPr/>
        <w:t xml:space="preserve">图表：2019-2023年国家及地区公开/公告模拟电路类中国专利趋势对比 22</w:t>
      </w:r>
    </w:p>
    <w:p>
      <w:pPr>
        <w:spacing w:after="150"/>
      </w:pPr>
      <w:r>
        <w:rPr/>
        <w:t xml:space="preserve">图表：2006年至2019-2023年模拟电路中国专利主要省市公开/公告分布 23</w:t>
      </w:r>
    </w:p>
    <w:p>
      <w:pPr>
        <w:spacing w:after="150"/>
      </w:pPr>
      <w:r>
        <w:rPr/>
        <w:t xml:space="preserve">图表：2001年至2019-2023年逻辑电路类专利公开/公告年度分布 24</w:t>
      </w:r>
    </w:p>
    <w:p>
      <w:pPr>
        <w:spacing w:after="150"/>
      </w:pPr>
      <w:r>
        <w:rPr/>
        <w:t xml:space="preserve">图表：2006年至2019-2023年国家及地区公开/公告逻辑电路类中国专利趋势对比 24</w:t>
      </w:r>
    </w:p>
    <w:p>
      <w:pPr>
        <w:spacing w:after="150"/>
      </w:pPr>
      <w:r>
        <w:rPr/>
        <w:t xml:space="preserve">图表：2006年至2019-2023年逻辑电路类中国专利主要省市公开/公告分布 25</w:t>
      </w:r>
    </w:p>
    <w:p>
      <w:pPr>
        <w:spacing w:after="150"/>
      </w:pPr>
      <w:r>
        <w:rPr/>
        <w:t xml:space="preserve">图表：2001年至2019-2023年存储器类专利公开/公告年度分布 26</w:t>
      </w:r>
    </w:p>
    <w:p>
      <w:pPr>
        <w:spacing w:after="150"/>
      </w:pPr>
      <w:r>
        <w:rPr/>
        <w:t xml:space="preserve">图表：2006年至2019-2023年国家及地区公开/公告存储器中国专利趋势对比 27</w:t>
      </w:r>
    </w:p>
    <w:p>
      <w:pPr>
        <w:spacing w:after="150"/>
      </w:pPr>
      <w:r>
        <w:rPr/>
        <w:t xml:space="preserve">图表：2006年至2019-2023年存储器类中国专利主要省市公开/公告分布 28</w:t>
      </w:r>
    </w:p>
    <w:p>
      <w:pPr>
        <w:spacing w:after="150"/>
      </w:pPr>
      <w:r>
        <w:rPr/>
        <w:t xml:space="preserve">图表：2006年至2019-2023年国家及地区公开/公告处理器类中国专利趋势对比 29</w:t>
      </w:r>
    </w:p>
    <w:p>
      <w:pPr>
        <w:spacing w:after="150"/>
      </w:pPr>
      <w:r>
        <w:rPr/>
        <w:t xml:space="preserve">图表：2001年至2019-2023年处理器类专利公开/公告年度分布 30</w:t>
      </w:r>
    </w:p>
    <w:p>
      <w:pPr>
        <w:spacing w:after="150"/>
      </w:pPr>
      <w:r>
        <w:rPr/>
        <w:t xml:space="preserve">图表：2006年至2019-2023年处理器类专利大陆省市分布 30</w:t>
      </w:r>
    </w:p>
    <w:p>
      <w:pPr>
        <w:spacing w:after="150"/>
      </w:pPr>
      <w:r>
        <w:rPr/>
        <w:t xml:space="preserve">图表：2001年-2019-2023年处理器类专利公开/公告中国国内权利人排名(单位：件) 31</w:t>
      </w:r>
    </w:p>
    <w:p>
      <w:pPr>
        <w:spacing w:after="150"/>
      </w:pPr>
      <w:r>
        <w:rPr/>
        <w:t xml:space="preserve">图表：2006年至2019-2023年国家及地区公开/公告中国IC制造类专利趋势对比 32</w:t>
      </w:r>
    </w:p>
    <w:p>
      <w:pPr>
        <w:spacing w:after="150"/>
      </w:pPr>
      <w:r>
        <w:rPr/>
        <w:t xml:space="preserve">图表：2001年至2019-2023年IC制造类专利公开/公告年度分布 33</w:t>
      </w:r>
    </w:p>
    <w:p>
      <w:pPr>
        <w:spacing w:after="150"/>
      </w:pPr>
      <w:r>
        <w:rPr/>
        <w:t xml:space="preserve">图表：2006年至2019-2023年IC制造类中国专利主要省市公开/公告分布 34</w:t>
      </w:r>
    </w:p>
    <w:p>
      <w:pPr>
        <w:spacing w:after="150"/>
      </w:pPr>
      <w:r>
        <w:rPr/>
        <w:t xml:space="preserve">图表：2019-2023年中国IC制造类公开/公告权利人排名(单位：件) 34</w:t>
      </w:r>
    </w:p>
    <w:p>
      <w:pPr>
        <w:spacing w:after="150"/>
      </w:pPr>
      <w:r>
        <w:rPr/>
        <w:t xml:space="preserve">图表：2019-2023年度中国IC制造类公开/公告权利人排名(单位：件) 35</w:t>
      </w:r>
    </w:p>
    <w:p>
      <w:pPr>
        <w:spacing w:after="150"/>
      </w:pPr>
      <w:r>
        <w:rPr/>
        <w:t xml:space="preserve">图表：2001年至2019-2023年IC封装测试中国专利年度公开分布情况 36</w:t>
      </w:r>
    </w:p>
    <w:p>
      <w:pPr>
        <w:spacing w:after="150"/>
      </w:pPr>
      <w:r>
        <w:rPr/>
        <w:t xml:space="preserve">图表：2006年至2019-2023年国家及地区公开/公告中国IC封装测试中国专利趋势对比 37</w:t>
      </w:r>
    </w:p>
    <w:p>
      <w:pPr>
        <w:spacing w:after="150"/>
      </w:pPr>
      <w:r>
        <w:rPr/>
        <w:t xml:space="preserve">图表：2006年至2019-2023年IC封装测试类中国专利主要省市公开/公告分布 38</w:t>
      </w:r>
    </w:p>
    <w:p>
      <w:pPr>
        <w:spacing w:after="150"/>
      </w:pPr>
      <w:r>
        <w:rPr/>
        <w:t xml:space="preserve">图表：2019-2023年中国IC封装测试类专利公开/公告权利人排名(单位：件) 39</w:t>
      </w:r>
    </w:p>
    <w:p>
      <w:pPr>
        <w:spacing w:after="150"/>
      </w:pPr>
      <w:r>
        <w:rPr/>
        <w:t xml:space="preserve">图表：2001年至2019-2023年IC设备材料类专利年度分布 40</w:t>
      </w:r>
    </w:p>
    <w:p>
      <w:pPr>
        <w:spacing w:after="150"/>
      </w:pPr>
      <w:r>
        <w:rPr/>
        <w:t xml:space="preserve">图表：2006年至2019-2023年主要国家及地区公开/公告IC设备材料类中国专利趋势对比 41</w:t>
      </w:r>
    </w:p>
    <w:p>
      <w:pPr>
        <w:spacing w:after="150"/>
      </w:pPr>
      <w:r>
        <w:rPr/>
        <w:t xml:space="preserve">图表：2006年至2019-2023年IC设备材料类中国专利主要省市公开/公告分布 42</w:t>
      </w:r>
    </w:p>
    <w:p>
      <w:pPr>
        <w:spacing w:after="150"/>
      </w:pPr>
      <w:r>
        <w:rPr/>
        <w:t xml:space="preserve">图表：2019-2023年中国IC设备材料类公开/公告权利人排名(单位：件) 43</w:t>
      </w:r>
    </w:p>
    <w:p>
      <w:pPr>
        <w:spacing w:after="150"/>
      </w:pPr>
      <w:r>
        <w:rPr/>
        <w:t xml:space="preserve">图表：2019-2023年我国LED背景灯行业产值及增长率 89</w:t>
      </w:r>
    </w:p>
    <w:p>
      <w:pPr>
        <w:spacing w:after="150"/>
      </w:pPr>
      <w:r>
        <w:rPr/>
        <w:t xml:space="preserve">图表：2019-2023年我国LED背景灯行业产值及增长率 89</w:t>
      </w:r>
    </w:p>
    <w:p>
      <w:pPr>
        <w:spacing w:after="150"/>
      </w:pPr>
      <w:r>
        <w:rPr/>
        <w:t xml:space="preserve">图表：2019-2023年我国LED背景灯行业利润总额及增长率 89</w:t>
      </w:r>
    </w:p>
    <w:p>
      <w:pPr>
        <w:spacing w:after="150"/>
      </w:pPr>
      <w:r>
        <w:rPr/>
        <w:t xml:space="preserve">图表：2019-2023年我国LED背景灯行业资产负债率 90</w:t>
      </w:r>
    </w:p>
    <w:p>
      <w:pPr>
        <w:spacing w:after="150"/>
      </w:pPr>
      <w:r>
        <w:rPr/>
        <w:t xml:space="preserve">图表：2019-2023年我国LED背景灯行业净资产增长率 90</w:t>
      </w:r>
    </w:p>
    <w:p>
      <w:pPr>
        <w:spacing w:after="150"/>
      </w:pPr>
      <w:r>
        <w:rPr/>
        <w:t xml:space="preserve">图表：2019-2023年1-2月我国LED进口数量及金额 91</w:t>
      </w:r>
    </w:p>
    <w:p>
      <w:pPr>
        <w:spacing w:after="150"/>
      </w:pPr>
      <w:r>
        <w:rPr/>
        <w:t xml:space="preserve">图表：2019-2023年1-2月我国LED出口数量及金额 92</w:t>
      </w:r>
    </w:p>
    <w:p>
      <w:pPr>
        <w:spacing w:after="150"/>
      </w:pPr>
      <w:r>
        <w:rPr/>
        <w:t xml:space="preserve">图表：2019-2023年我国LED进口贸易额前20的国家或地区(单位：个，美元) 92</w:t>
      </w:r>
    </w:p>
    <w:p>
      <w:pPr>
        <w:spacing w:after="150"/>
      </w:pPr>
      <w:r>
        <w:rPr/>
        <w:t xml:space="preserve">图表：2019-2023年我国LED出口贸易额前20的国家或地区(单位：个，美元) 93</w:t>
      </w:r>
    </w:p>
    <w:p>
      <w:pPr>
        <w:spacing w:after="150"/>
      </w:pPr>
      <w:r>
        <w:rPr/>
        <w:t xml:space="preserve">图表：2024-2029年我国LED进口数量与金额预测 93</w:t>
      </w:r>
    </w:p>
    <w:p>
      <w:pPr>
        <w:spacing w:after="150"/>
      </w:pPr>
      <w:r>
        <w:rPr/>
        <w:t xml:space="preserve">图表：2024-2029年我国LED出口数量与金额预测 94</w:t>
      </w:r>
    </w:p>
    <w:p>
      <w:pPr>
        <w:spacing w:after="150"/>
      </w:pPr>
      <w:r>
        <w:rPr/>
        <w:t xml:space="preserve">图表：2024-2029年我国LED背景灯行业市场规模及增长率 95</w:t>
      </w:r>
    </w:p>
    <w:p>
      <w:pPr>
        <w:spacing w:after="150"/>
      </w:pPr>
      <w:r>
        <w:rPr/>
        <w:t xml:space="preserve">图表：2024-2029年我国LED背景灯行业利润总额及增长率 95</w:t>
      </w:r>
    </w:p>
    <w:p>
      <w:pPr>
        <w:spacing w:after="150"/>
      </w:pPr>
      <w:r>
        <w:rPr/>
        <w:t xml:space="preserve">图表：2024-2029年我国LED背景灯行业利润率 96</w:t>
      </w:r>
    </w:p>
    <w:p>
      <w:pPr>
        <w:spacing w:after="150"/>
      </w:pPr>
      <w:r>
        <w:rPr/>
        <w:t xml:space="preserve">图表：2024-2029年我国LED背景灯行业资产负债率 96</w:t>
      </w:r>
    </w:p>
    <w:p>
      <w:pPr>
        <w:spacing w:after="150"/>
      </w:pPr>
      <w:r>
        <w:rPr/>
        <w:t xml:space="preserve">图表：2024-2029年我国LED背景灯行业产值及增长率预测 96</w:t>
      </w:r>
    </w:p>
    <w:p>
      <w:pPr>
        <w:spacing w:after="150"/>
      </w:pPr>
      <w:r>
        <w:rPr/>
        <w:t xml:space="preserve">图表：2024-2029年我国LED背景灯行业销售收入及增长率 97</w:t>
      </w:r>
    </w:p>
    <w:p>
      <w:pPr>
        <w:spacing w:after="150"/>
      </w:pPr>
      <w:r>
        <w:rPr/>
        <w:t xml:space="preserve">图表：2024-2029年我国LED背景灯行业净资产增长率 97</w:t>
      </w:r>
    </w:p>
    <w:p>
      <w:pPr>
        <w:spacing w:after="150"/>
      </w:pPr>
      <w:r>
        <w:rPr/>
        <w:t xml:space="preserve">图表：2019-2023年我国华东LED背景灯行业市场规模及增长率 98</w:t>
      </w:r>
    </w:p>
    <w:p>
      <w:pPr>
        <w:spacing w:after="150"/>
      </w:pPr>
      <w:r>
        <w:rPr/>
        <w:t xml:space="preserve">图表：2019-2023年我国华北LED背景灯行业市场规模及增长率 99</w:t>
      </w:r>
    </w:p>
    <w:p>
      <w:pPr>
        <w:spacing w:after="150"/>
      </w:pPr>
      <w:r>
        <w:rPr/>
        <w:t xml:space="preserve">图表：2019-2023年我国华中LED背景灯行业市场规模及增长率 99</w:t>
      </w:r>
    </w:p>
    <w:p>
      <w:pPr>
        <w:spacing w:after="150"/>
      </w:pPr>
      <w:r>
        <w:rPr/>
        <w:t xml:space="preserve">图表：2019-2023年我国华北LED背景灯行业市场规模及增长率 100</w:t>
      </w:r>
    </w:p>
    <w:p>
      <w:pPr>
        <w:spacing w:after="150"/>
      </w:pPr>
      <w:r>
        <w:rPr/>
        <w:t xml:space="preserve">图表：2019-2023年我国西部LED背景灯行业市场规模及增长率 101</w:t>
      </w:r>
    </w:p>
    <w:p>
      <w:pPr>
        <w:spacing w:after="150"/>
      </w:pPr>
      <w:r>
        <w:rPr/>
        <w:t xml:space="preserve">图表：2019-2023年我国东北LED背景灯行业市场规模及增长率 101</w:t>
      </w:r>
    </w:p>
    <w:p>
      <w:pPr>
        <w:spacing w:after="150"/>
      </w:pPr>
      <w:r>
        <w:rPr/>
        <w:t xml:space="preserve">图表：2019-2023年瑞丰光电主营构成分析 112</w:t>
      </w:r>
    </w:p>
    <w:p>
      <w:pPr>
        <w:spacing w:after="150"/>
      </w:pPr>
      <w:r>
        <w:rPr/>
        <w:t xml:space="preserve">图表：2019-2023年瑞丰光电成长能力指标 112</w:t>
      </w:r>
    </w:p>
    <w:p>
      <w:pPr>
        <w:spacing w:after="150"/>
      </w:pPr>
      <w:r>
        <w:rPr/>
        <w:t xml:space="preserve">图表：2019-2023年瑞丰光电盈利能力指标 112</w:t>
      </w:r>
    </w:p>
    <w:p>
      <w:pPr>
        <w:spacing w:after="150"/>
      </w:pPr>
      <w:r>
        <w:rPr/>
        <w:t xml:space="preserve">图表：2019-2023年瑞丰光电运营能力指标 113</w:t>
      </w:r>
    </w:p>
    <w:p>
      <w:pPr>
        <w:spacing w:after="150"/>
      </w:pPr>
      <w:r>
        <w:rPr/>
        <w:t xml:space="preserve">图表：2019-2023年瑞丰光电财务风险指标 113</w:t>
      </w:r>
    </w:p>
    <w:p>
      <w:pPr>
        <w:spacing w:after="150"/>
      </w:pPr>
      <w:r>
        <w:rPr/>
        <w:t xml:space="preserve">图表：2019-2023年瑞丰光电投资现金流量表 113</w:t>
      </w:r>
    </w:p>
    <w:p>
      <w:pPr>
        <w:spacing w:after="150"/>
      </w:pPr>
      <w:r>
        <w:rPr/>
        <w:t xml:space="preserve">图表：2019-2023年瑞丰光电在公司合并方面投资情况 114</w:t>
      </w:r>
    </w:p>
    <w:p>
      <w:pPr>
        <w:spacing w:after="150"/>
      </w:pPr>
      <w:r>
        <w:rPr/>
        <w:t xml:space="preserve">图表：2019-2023年青岛海信电器成长能力指标 118</w:t>
      </w:r>
    </w:p>
    <w:p>
      <w:pPr>
        <w:spacing w:after="150"/>
      </w:pPr>
      <w:r>
        <w:rPr/>
        <w:t xml:space="preserve">图表：2019-2023年青岛海信电器盈利能力指标 118</w:t>
      </w:r>
    </w:p>
    <w:p>
      <w:pPr>
        <w:spacing w:after="150"/>
      </w:pPr>
      <w:r>
        <w:rPr/>
        <w:t xml:space="preserve">图表：2019-2023年青岛海信电器运营能力指标 118</w:t>
      </w:r>
    </w:p>
    <w:p>
      <w:pPr>
        <w:spacing w:after="150"/>
      </w:pPr>
      <w:r>
        <w:rPr/>
        <w:t xml:space="preserve">图表：2019-2023年青岛海信电器风险财务指标 119</w:t>
      </w:r>
    </w:p>
    <w:p>
      <w:pPr>
        <w:spacing w:after="150"/>
      </w:pPr>
      <w:r>
        <w:rPr/>
        <w:t xml:space="preserve">图表：2019-2023年青岛海信电器投资现金流量表 119</w:t>
      </w:r>
    </w:p>
    <w:p>
      <w:pPr>
        <w:spacing w:after="150"/>
      </w:pPr>
      <w:r>
        <w:rPr/>
        <w:t xml:space="preserve">图表：2019-2023年聚飞光电主营构成分析 123</w:t>
      </w:r>
    </w:p>
    <w:p>
      <w:pPr>
        <w:spacing w:after="150"/>
      </w:pPr>
      <w:r>
        <w:rPr/>
        <w:t xml:space="preserve">图表：2019-2023年聚飞光电成长能力指标 124</w:t>
      </w:r>
    </w:p>
    <w:p>
      <w:pPr>
        <w:spacing w:after="150"/>
      </w:pPr>
      <w:r>
        <w:rPr/>
        <w:t xml:space="preserve">图表：2019-2023年聚飞光电盈利能力指标 124</w:t>
      </w:r>
    </w:p>
    <w:p>
      <w:pPr>
        <w:spacing w:after="150"/>
      </w:pPr>
      <w:r>
        <w:rPr/>
        <w:t xml:space="preserve">图表：2019-2023年聚飞光电运营能力指标 125</w:t>
      </w:r>
    </w:p>
    <w:p>
      <w:pPr>
        <w:spacing w:after="150"/>
      </w:pPr>
      <w:r>
        <w:rPr/>
        <w:t xml:space="preserve">图表：2019-2023年聚飞光电财务风险指标 125</w:t>
      </w:r>
    </w:p>
    <w:p>
      <w:pPr>
        <w:spacing w:after="150"/>
      </w:pPr>
      <w:r>
        <w:rPr/>
        <w:t xml:space="preserve">图表：2019-2023年聚飞光电投资现金流量表 125</w:t>
      </w:r>
    </w:p>
    <w:p>
      <w:pPr>
        <w:spacing w:after="150"/>
      </w:pPr>
      <w:r>
        <w:rPr/>
        <w:t xml:space="preserve">图表：2019-2023年伟志控股盈利能力指标 128</w:t>
      </w:r>
    </w:p>
    <w:p>
      <w:pPr>
        <w:spacing w:after="150"/>
      </w:pPr>
      <w:r>
        <w:rPr/>
        <w:t xml:space="preserve">图表：2019-2023年伟志控股偿债能力指标 129</w:t>
      </w:r>
    </w:p>
    <w:p>
      <w:pPr>
        <w:spacing w:after="150"/>
      </w:pPr>
      <w:r>
        <w:rPr/>
        <w:t xml:space="preserve">图表：2019-2023年伟志控股资本结构表 129</w:t>
      </w:r>
    </w:p>
    <w:p>
      <w:pPr>
        <w:spacing w:after="150"/>
      </w:pPr>
      <w:r>
        <w:rPr/>
        <w:t xml:space="preserve">图表：2019-2023年伟志控股成长能力指标 129</w:t>
      </w:r>
    </w:p>
    <w:p>
      <w:pPr>
        <w:spacing w:after="150"/>
      </w:pPr>
      <w:r>
        <w:rPr/>
        <w:t xml:space="preserve">图表：2019-2023年伟志控股营运能力指标 130</w:t>
      </w:r>
    </w:p>
    <w:p>
      <w:pPr>
        <w:spacing w:after="150"/>
      </w:pPr>
      <w:r>
        <w:rPr/>
        <w:t xml:space="preserve">图表：2019-2023年伟志控股投资现金流量表 130</w:t>
      </w:r>
    </w:p>
    <w:p>
      <w:pPr>
        <w:spacing w:after="150"/>
      </w:pPr>
      <w:r>
        <w:rPr/>
        <w:t xml:space="preserve">图表：康佳集团成长能力指标 135</w:t>
      </w:r>
    </w:p>
    <w:p>
      <w:pPr>
        <w:spacing w:after="150"/>
      </w:pPr>
      <w:r>
        <w:rPr/>
        <w:t xml:space="preserve">图表：康佳集团盈利能力指标 136</w:t>
      </w:r>
    </w:p>
    <w:p>
      <w:pPr>
        <w:spacing w:after="150"/>
      </w:pPr>
      <w:r>
        <w:rPr/>
        <w:t xml:space="preserve">图表：康佳集团运营能力指标 136</w:t>
      </w:r>
    </w:p>
    <w:p>
      <w:pPr>
        <w:spacing w:after="150"/>
      </w:pPr>
      <w:r>
        <w:rPr/>
        <w:t xml:space="preserve">图表：康佳集团财务风险指标 136</w:t>
      </w:r>
    </w:p>
    <w:p>
      <w:pPr>
        <w:spacing w:after="150"/>
      </w:pPr>
      <w:r>
        <w:rPr/>
        <w:t xml:space="preserve">图表：康佳集团投资现金流量表 136</w:t>
      </w:r>
    </w:p>
    <w:p>
      <w:pPr>
        <w:spacing w:after="150"/>
      </w:pPr>
      <w:r>
        <w:rPr/>
        <w:t xml:space="preserve">图表：2019-2023年TCL集团成长能力指标 139</w:t>
      </w:r>
    </w:p>
    <w:p>
      <w:pPr>
        <w:spacing w:after="150"/>
      </w:pPr>
      <w:r>
        <w:rPr/>
        <w:t xml:space="preserve">图表：2019-2023年TCL集团盈利能力指标 139</w:t>
      </w:r>
    </w:p>
    <w:p>
      <w:pPr>
        <w:spacing w:after="150"/>
      </w:pPr>
      <w:r>
        <w:rPr/>
        <w:t xml:space="preserve">图表：2019-2023年TCL集团运营能力指标 140</w:t>
      </w:r>
    </w:p>
    <w:p>
      <w:pPr>
        <w:spacing w:after="150"/>
      </w:pPr>
      <w:r>
        <w:rPr/>
        <w:t xml:space="preserve">图表：2019-2023年TCL集团财务风险指标 140</w:t>
      </w:r>
    </w:p>
    <w:p>
      <w:pPr>
        <w:spacing w:after="150"/>
      </w:pPr>
      <w:r>
        <w:rPr/>
        <w:t xml:space="preserve">图表：2019-2023年TCL集团投资现金流量表 140</w:t>
      </w:r>
    </w:p>
    <w:p>
      <w:pPr>
        <w:spacing w:after="150"/>
      </w:pPr>
      <w:r>
        <w:rPr/>
        <w:t xml:space="preserve">图表：消费者对LED背景灯的品牌偏好调查表 143</w:t>
      </w:r>
    </w:p>
    <w:p>
      <w:pPr>
        <w:spacing w:after="150"/>
      </w:pPr>
      <w:r>
        <w:rPr/>
        <w:t xml:space="preserve">图表：LED背景灯的品牌市场占有率调查表 143</w:t>
      </w:r>
    </w:p>
    <w:p>
      <w:pPr>
        <w:spacing w:after="150"/>
      </w:pPr>
      <w:r>
        <w:rPr/>
        <w:t xml:space="preserve">图表：2019-2023年中国LED背景灯行业投资金额及增长率 145</w:t>
      </w:r>
    </w:p>
    <w:p>
      <w:pPr>
        <w:spacing w:after="150"/>
      </w:pPr>
      <w:r>
        <w:rPr/>
        <w:t xml:space="preserve">图表：2019-2023年中国LED背景灯行业投资收益率 145</w:t>
      </w:r>
    </w:p>
    <w:p>
      <w:pPr>
        <w:spacing w:after="150"/>
      </w:pPr>
      <w:r>
        <w:rPr/>
        <w:t xml:space="preserve">图表：2024-2029年中国LED背景灯行业工业总产值及增长率 148</w:t>
      </w:r>
    </w:p>
    <w:p>
      <w:pPr>
        <w:spacing w:after="150"/>
      </w:pPr>
      <w:r>
        <w:rPr/>
        <w:t xml:space="preserve">图表：2024-2029年中国LED背景灯行业销售收入及增长率 148</w:t>
      </w:r>
    </w:p>
    <w:p>
      <w:pPr>
        <w:spacing w:after="150"/>
      </w:pPr>
      <w:r>
        <w:rPr/>
        <w:t xml:space="preserve">图表：2024-2029年中国LED背景灯行业利润总额及增长率 149</w:t>
      </w:r>
    </w:p>
    <w:p>
      <w:pPr>
        <w:spacing w:after="150"/>
      </w:pPr>
      <w:r>
        <w:rPr/>
        <w:t xml:space="preserve">图表：2024-2029年中国LED背景灯行业总资产及增长率 149</w:t>
      </w:r>
    </w:p>
    <w:p>
      <w:pPr>
        <w:spacing w:after="150"/>
      </w:pPr>
      <w:r>
        <w:rPr/>
        <w:t xml:space="preserve">图表：2024-2029年我国LED背景灯行业市场规模及增长率预测 175</w:t>
      </w:r>
    </w:p>
    <w:p>
      <w:pPr>
        <w:spacing w:after="150"/>
      </w:pPr>
      <w:r>
        <w:rPr/>
        <w:t xml:space="preserve">图表：2024-2029年我国LED背景灯行业投资规模预测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2024-2029年中国LED背景灯产业供需预测及投资潜力研究咨询报告</dc:title>
  <dc:description>2024-2029年中国LED背景灯产业供需预测及投资潜力研究咨询报告</dc:description>
  <dc:subject>2024-2029年中国LED背景灯产业供需预测及投资潜力研究咨询报告</dc:subject>
  <cp:keywords>研究报告</cp:keywords>
  <cp:category>研究报告</cp:category>
  <cp:lastModifiedBy>北京中道泰和信息咨询有限公司</cp:lastModifiedBy>
  <dcterms:created xsi:type="dcterms:W3CDTF">2024-01-23T12:29:35+08:00</dcterms:created>
  <dcterms:modified xsi:type="dcterms:W3CDTF">2024-01-23T12:29:35+08:00</dcterms:modified>
</cp:coreProperties>
</file>

<file path=docProps/custom.xml><?xml version="1.0" encoding="utf-8"?>
<Properties xmlns="http://schemas.openxmlformats.org/officeDocument/2006/custom-properties" xmlns:vt="http://schemas.openxmlformats.org/officeDocument/2006/docPropsVTypes"/>
</file>