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2024-2029年中国虚拟现实技术行业深度分析与投资前景预测报告</w:t>
      </w:r>
    </w:p>
    <w:p>
      <w:pPr>
        <w:spacing w:after="150"/>
      </w:pPr>
      <w:r>
        <w:rPr>
          <w:b w:val="1"/>
          <w:bCs w:val="1"/>
        </w:rPr>
        <w:t xml:space="preserve">报告简介</w:t>
      </w:r>
    </w:p>
    <w:p>
      <w:pPr>
        <w:spacing w:after="150"/>
      </w:pPr>
      <w:r>
        <w:rPr/>
        <w:t xml:space="preserve">中道泰和通过对虚拟现实技术行业长期跟踪监测，分析虚拟现实技术行业需求、供给、经营特性、获取能力、产业链和价值链等多方面的内容，整合行业、市场、企业、用户等多层面数据和信息资源，为客户提供深度的虚拟现实技术行业研究报告，以专业的研究方法帮助客户深入的了解虚拟现实技术行业，发现投资价值和投资机会，规避经营风险，提高管理和运营能力。虚拟现实技术行业报告是从事虚拟现实技术行业投资之前，对虚拟现实技术行业相关各种因素进行具体调查、研究、分析，评估项目可行性、效果效益程度，提出建设性意见建议对策等，为虚拟现实技术行业投资决策者和主管机关审批的研究性报告。以阐述对虚拟现实技术行业的理论认识为主要内容，重在研究虚拟现实技术行业本质及规律性认识的研究。虚拟现实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现实技术专业研究单位等公布和提供的大量资料。对我国虚拟现实技术的行业现状、市场各类经营指标的情况、重点企业状况、区域市场发展情况等内容进行详细的阐述和深入的分析，着重对虚拟现实技术业务的发展进行详尽深入的分析，并根据虚拟现实技术行业的政策经济发展环境对虚拟现实技术行业潜在的风险和防范建议进行分析。最后提出研究者对虚拟现实技术行业的研究观点，以供投资决策者参考。</w:t>
      </w:r>
    </w:p>
    <w:p>
      <w:pPr>
        <w:spacing w:after="150"/>
      </w:pPr>
      <w:r>
        <w:rPr>
          <w:b w:val="1"/>
          <w:bCs w:val="1"/>
        </w:rPr>
        <w:t xml:space="preserve">报告目录</w:t>
      </w:r>
    </w:p>
    <w:p>
      <w:pPr>
        <w:spacing w:after="150"/>
      </w:pPr>
      <w:r>
        <w:rPr>
          <w:b w:val="1"/>
          <w:bCs w:val="1"/>
        </w:rPr>
        <w:t xml:space="preserve">第一章 虚拟现实产业链分析</w:t>
      </w:r>
    </w:p>
    <w:p>
      <w:pPr>
        <w:spacing w:after="150"/>
      </w:pPr>
      <w:r>
        <w:rPr/>
        <w:t xml:space="preserve">1.1 虚拟现实产业链</w:t>
      </w:r>
    </w:p>
    <w:p>
      <w:pPr>
        <w:spacing w:after="150"/>
      </w:pPr>
      <w:r>
        <w:rPr/>
        <w:t xml:space="preserve">1.1.1 产业链全景</w:t>
      </w:r>
    </w:p>
    <w:p>
      <w:pPr>
        <w:spacing w:after="150"/>
      </w:pPr>
      <w:r>
        <w:rPr/>
        <w:t xml:space="preserve">1.1.2 设备层</w:t>
      </w:r>
    </w:p>
    <w:p>
      <w:pPr>
        <w:spacing w:after="150"/>
      </w:pPr>
      <w:r>
        <w:rPr/>
        <w:t xml:space="preserve">1.1.3 应用层</w:t>
      </w:r>
    </w:p>
    <w:p>
      <w:pPr>
        <w:spacing w:after="150"/>
      </w:pPr>
      <w:r>
        <w:rPr/>
        <w:t xml:space="preserve">1.1.4 内容层</w:t>
      </w:r>
    </w:p>
    <w:p>
      <w:pPr>
        <w:spacing w:after="150"/>
      </w:pPr>
      <w:r>
        <w:rPr>
          <w:b w:val="1"/>
          <w:bCs w:val="1"/>
        </w:rPr>
        <w:t xml:space="preserve">第二章 2019-2023年虚拟现实产业发展分析</w:t>
      </w:r>
    </w:p>
    <w:p>
      <w:pPr>
        <w:spacing w:after="150"/>
      </w:pPr>
      <w:r>
        <w:rPr/>
        <w:t xml:space="preserve">2.1 2019-2023年虚拟现实产业商业模式分析</w:t>
      </w:r>
    </w:p>
    <w:p>
      <w:pPr>
        <w:spacing w:after="150"/>
      </w:pPr>
      <w:r>
        <w:rPr/>
        <w:t xml:space="preserve">2.1.1 平台型商业模式</w:t>
      </w:r>
    </w:p>
    <w:p>
      <w:pPr>
        <w:spacing w:after="150"/>
      </w:pPr>
      <w:r>
        <w:rPr/>
        <w:t xml:space="preserve">2.1.2 产品型商业模式</w:t>
      </w:r>
    </w:p>
    <w:p>
      <w:pPr>
        <w:spacing w:after="150"/>
      </w:pPr>
      <w:r>
        <w:rPr/>
        <w:t xml:space="preserve">2.1.3 技术型商业模式</w:t>
      </w:r>
    </w:p>
    <w:p>
      <w:pPr>
        <w:spacing w:after="150"/>
      </w:pPr>
      <w:r>
        <w:rPr/>
        <w:t xml:space="preserve">2.2 2019-2023年中国虚拟现实产业现状</w:t>
      </w:r>
    </w:p>
    <w:p>
      <w:pPr>
        <w:spacing w:after="150"/>
      </w:pPr>
      <w:r>
        <w:rPr/>
        <w:t xml:space="preserve">2.2.1 产业政策分析</w:t>
      </w:r>
    </w:p>
    <w:p>
      <w:pPr>
        <w:spacing w:after="150"/>
      </w:pPr>
      <w:r>
        <w:rPr/>
        <w:t xml:space="preserve">2.2.2 市场发展现状</w:t>
      </w:r>
    </w:p>
    <w:p>
      <w:pPr>
        <w:spacing w:after="150"/>
      </w:pPr>
      <w:r>
        <w:rPr/>
        <w:t xml:space="preserve">2.2.3 市场发展规模</w:t>
      </w:r>
    </w:p>
    <w:p>
      <w:pPr>
        <w:spacing w:after="150"/>
      </w:pPr>
      <w:r>
        <w:rPr/>
        <w:t xml:space="preserve">2.2.4 市场竞争格局</w:t>
      </w:r>
    </w:p>
    <w:p>
      <w:pPr>
        <w:spacing w:after="150"/>
      </w:pPr>
      <w:r>
        <w:rPr/>
        <w:t xml:space="preserve">2.3 虚拟现实产业发展趋势</w:t>
      </w:r>
    </w:p>
    <w:p>
      <w:pPr>
        <w:spacing w:after="150"/>
      </w:pPr>
      <w:r>
        <w:rPr/>
        <w:t xml:space="preserve">2.3.1 整体市场趋势</w:t>
      </w:r>
    </w:p>
    <w:p>
      <w:pPr>
        <w:spacing w:after="150"/>
      </w:pPr>
      <w:r>
        <w:rPr/>
        <w:t xml:space="preserve">2.3.2 技术发展趋势</w:t>
      </w:r>
    </w:p>
    <w:p>
      <w:pPr>
        <w:spacing w:after="150"/>
      </w:pPr>
      <w:r>
        <w:rPr/>
        <w:t xml:space="preserve">2.3.3 内容发展趋势</w:t>
      </w:r>
    </w:p>
    <w:p>
      <w:pPr>
        <w:spacing w:after="150"/>
      </w:pPr>
      <w:r>
        <w:rPr/>
        <w:t xml:space="preserve">2.3.4 商品形态趋势</w:t>
      </w:r>
    </w:p>
    <w:p>
      <w:pPr>
        <w:spacing w:after="150"/>
      </w:pPr>
      <w:r>
        <w:rPr/>
        <w:t xml:space="preserve">2.4 虚拟现实产业应用前景</w:t>
      </w:r>
    </w:p>
    <w:p>
      <w:pPr>
        <w:spacing w:after="150"/>
      </w:pPr>
      <w:r>
        <w:rPr/>
        <w:t xml:space="preserve">2.4.1 产业发展驱动因素</w:t>
      </w:r>
    </w:p>
    <w:p>
      <w:pPr>
        <w:spacing w:after="150"/>
      </w:pPr>
      <w:r>
        <w:rPr/>
        <w:t xml:space="preserve">2.4.2 产业的应用机遇</w:t>
      </w:r>
    </w:p>
    <w:p>
      <w:pPr>
        <w:spacing w:after="150"/>
      </w:pPr>
      <w:r>
        <w:rPr/>
        <w:t xml:space="preserve">2.4.3 商业化应用前景</w:t>
      </w:r>
    </w:p>
    <w:p>
      <w:pPr>
        <w:spacing w:after="150"/>
      </w:pPr>
      <w:r>
        <w:rPr>
          <w:b w:val="1"/>
          <w:bCs w:val="1"/>
        </w:rPr>
        <w:t xml:space="preserve">第三章 2019-2023年虚拟现实产业链上游硬件市场分析</w:t>
      </w:r>
    </w:p>
    <w:p>
      <w:pPr>
        <w:spacing w:after="150"/>
      </w:pPr>
      <w:r>
        <w:rPr/>
        <w:t xml:space="preserve">3.1 2019-2023年虚拟现实设备产业发展现状</w:t>
      </w:r>
    </w:p>
    <w:p>
      <w:pPr>
        <w:spacing w:after="150"/>
      </w:pPr>
      <w:r>
        <w:rPr/>
        <w:t xml:space="preserve">3.1.1 虚拟现实设备进化史</w:t>
      </w:r>
    </w:p>
    <w:p>
      <w:pPr>
        <w:spacing w:after="150"/>
      </w:pPr>
      <w:r>
        <w:rPr/>
        <w:t xml:space="preserve">3.1.2 虚拟现实设备构成</w:t>
      </w:r>
    </w:p>
    <w:p>
      <w:pPr>
        <w:spacing w:after="150"/>
      </w:pPr>
      <w:r>
        <w:rPr/>
        <w:t xml:space="preserve">3.1.3 市场发展规模</w:t>
      </w:r>
    </w:p>
    <w:p>
      <w:pPr>
        <w:spacing w:after="150"/>
      </w:pPr>
      <w:r>
        <w:rPr/>
        <w:t xml:space="preserve">3.1.4 科技巨头积极布局</w:t>
      </w:r>
    </w:p>
    <w:p>
      <w:pPr>
        <w:spacing w:after="150"/>
      </w:pPr>
      <w:r>
        <w:rPr/>
        <w:t xml:space="preserve">3.1.5 硬件设备发展状况</w:t>
      </w:r>
    </w:p>
    <w:p>
      <w:pPr>
        <w:spacing w:after="150"/>
      </w:pPr>
      <w:r>
        <w:rPr/>
        <w:t xml:space="preserve">3.1.6 主流设备发展方向</w:t>
      </w:r>
    </w:p>
    <w:p>
      <w:pPr>
        <w:spacing w:after="150"/>
      </w:pPr>
      <w:r>
        <w:rPr/>
        <w:t xml:space="preserve">3.1.7 虚拟现实设备发展趋势</w:t>
      </w:r>
    </w:p>
    <w:p>
      <w:pPr>
        <w:spacing w:after="150"/>
      </w:pPr>
      <w:r>
        <w:rPr/>
        <w:t xml:space="preserve">3.2 2019-2023年虚拟现实输出设备市场分析</w:t>
      </w:r>
    </w:p>
    <w:p>
      <w:pPr>
        <w:spacing w:after="150"/>
      </w:pPr>
      <w:r>
        <w:rPr/>
        <w:t xml:space="preserve">3.2.1 PC端VR头盔</w:t>
      </w:r>
    </w:p>
    <w:p>
      <w:pPr>
        <w:spacing w:after="150"/>
      </w:pPr>
      <w:r>
        <w:rPr/>
        <w:t xml:space="preserve">3.2.2 游戏主机端VR头盔</w:t>
      </w:r>
    </w:p>
    <w:p>
      <w:pPr>
        <w:spacing w:after="150"/>
      </w:pPr>
      <w:r>
        <w:rPr/>
        <w:t xml:space="preserve">3.2.3 移动端VR眼镜</w:t>
      </w:r>
    </w:p>
    <w:p>
      <w:pPr>
        <w:spacing w:after="150"/>
      </w:pPr>
      <w:r>
        <w:rPr/>
        <w:t xml:space="preserve">3.2.4 其他VR输出设备</w:t>
      </w:r>
    </w:p>
    <w:p>
      <w:pPr>
        <w:spacing w:after="150"/>
      </w:pPr>
      <w:r>
        <w:rPr/>
        <w:t xml:space="preserve">3.3 2019-2023年虚拟现实输入设备市场分析</w:t>
      </w:r>
    </w:p>
    <w:p>
      <w:pPr>
        <w:spacing w:after="150"/>
      </w:pPr>
      <w:r>
        <w:rPr/>
        <w:t xml:space="preserve">3.3.1 输入设备市场概述</w:t>
      </w:r>
    </w:p>
    <w:p>
      <w:pPr>
        <w:spacing w:after="150"/>
      </w:pPr>
      <w:r>
        <w:rPr/>
        <w:t xml:space="preserve">3.3.2 手柄类输入设备</w:t>
      </w:r>
    </w:p>
    <w:p>
      <w:pPr>
        <w:spacing w:after="150"/>
      </w:pPr>
      <w:r>
        <w:rPr/>
        <w:t xml:space="preserve">3.3.3 可穿戴输入设备</w:t>
      </w:r>
    </w:p>
    <w:p>
      <w:pPr>
        <w:spacing w:after="150"/>
      </w:pPr>
      <w:r>
        <w:rPr/>
        <w:t xml:space="preserve">3.3.4 计算机视觉动作感测</w:t>
      </w:r>
    </w:p>
    <w:p>
      <w:pPr>
        <w:spacing w:after="150"/>
      </w:pPr>
      <w:r>
        <w:rPr>
          <w:b w:val="1"/>
          <w:bCs w:val="1"/>
        </w:rPr>
        <w:t xml:space="preserve">第四章 2019-2023年虚拟现实产业链中游内容分发平台市场分析</w:t>
      </w:r>
    </w:p>
    <w:p>
      <w:pPr>
        <w:spacing w:after="150"/>
      </w:pPr>
      <w:r>
        <w:rPr/>
        <w:t xml:space="preserve">4.1 2019-2023年虚拟现实内容分发平台发展状况</w:t>
      </w:r>
    </w:p>
    <w:p>
      <w:pPr>
        <w:spacing w:after="150"/>
      </w:pPr>
      <w:r>
        <w:rPr/>
        <w:t xml:space="preserve">4.1.1 主要平台类型</w:t>
      </w:r>
    </w:p>
    <w:p>
      <w:pPr>
        <w:spacing w:after="150"/>
      </w:pPr>
      <w:r>
        <w:rPr/>
        <w:t xml:space="preserve">4.1.2 市场竞争格局</w:t>
      </w:r>
    </w:p>
    <w:p>
      <w:pPr>
        <w:spacing w:after="150"/>
      </w:pPr>
      <w:r>
        <w:rPr/>
        <w:t xml:space="preserve">4.1.3 未来发展方向</w:t>
      </w:r>
    </w:p>
    <w:p>
      <w:pPr>
        <w:spacing w:after="150"/>
      </w:pPr>
      <w:r>
        <w:rPr/>
        <w:t xml:space="preserve">4.2 2019-2023年虚拟现实操作系统市场分析</w:t>
      </w:r>
    </w:p>
    <w:p>
      <w:pPr>
        <w:spacing w:after="150"/>
      </w:pPr>
      <w:r>
        <w:rPr/>
        <w:t xml:space="preserve">4.2.1 商业模式特征</w:t>
      </w:r>
    </w:p>
    <w:p>
      <w:pPr>
        <w:spacing w:after="150"/>
      </w:pPr>
      <w:r>
        <w:rPr/>
        <w:t xml:space="preserve">4.2.2 闭环模式优势</w:t>
      </w:r>
    </w:p>
    <w:p>
      <w:pPr>
        <w:spacing w:after="150"/>
      </w:pPr>
      <w:r>
        <w:rPr/>
        <w:t xml:space="preserve">4.2.3 开源模式优势</w:t>
      </w:r>
    </w:p>
    <w:p>
      <w:pPr>
        <w:spacing w:after="150"/>
      </w:pPr>
      <w:r>
        <w:rPr/>
        <w:t xml:space="preserve">4.2.4 系统开发现状</w:t>
      </w:r>
    </w:p>
    <w:p>
      <w:pPr>
        <w:spacing w:after="150"/>
      </w:pPr>
      <w:r>
        <w:rPr/>
        <w:t xml:space="preserve">4.3 2019-2023年虚拟现实内容分发模式分析</w:t>
      </w:r>
    </w:p>
    <w:p>
      <w:pPr>
        <w:spacing w:after="150"/>
      </w:pPr>
      <w:r>
        <w:rPr/>
        <w:t xml:space="preserve">4.3.1 硬件+内容制作+应用商店分发模式</w:t>
      </w:r>
    </w:p>
    <w:p>
      <w:pPr>
        <w:spacing w:after="150"/>
      </w:pPr>
      <w:r>
        <w:rPr/>
        <w:t xml:space="preserve">4.3.2 硬件+O2O线上线下分发模式</w:t>
      </w:r>
    </w:p>
    <w:p>
      <w:pPr>
        <w:spacing w:after="150"/>
      </w:pPr>
      <w:r>
        <w:rPr/>
        <w:t xml:space="preserve">4.3.3 内容付费+广告+线下体验模式</w:t>
      </w:r>
    </w:p>
    <w:p>
      <w:pPr>
        <w:spacing w:after="150"/>
      </w:pPr>
      <w:r>
        <w:rPr/>
        <w:t xml:space="preserve">4.3.4 虚拟现实垂直分发模式</w:t>
      </w:r>
    </w:p>
    <w:p>
      <w:pPr>
        <w:spacing w:after="150"/>
      </w:pPr>
      <w:r>
        <w:rPr/>
        <w:t xml:space="preserve">4.3.5 主题公园模式</w:t>
      </w:r>
    </w:p>
    <w:p>
      <w:pPr>
        <w:spacing w:after="150"/>
      </w:pPr>
      <w:r>
        <w:rPr/>
        <w:t xml:space="preserve">4.4 2019-2023年大型互联网厂商虚拟现实平台布局分析</w:t>
      </w:r>
    </w:p>
    <w:p>
      <w:pPr>
        <w:spacing w:after="150"/>
      </w:pPr>
      <w:r>
        <w:rPr/>
        <w:t xml:space="preserve">4.4.1 腾讯</w:t>
      </w:r>
    </w:p>
    <w:p>
      <w:pPr>
        <w:spacing w:after="150"/>
      </w:pPr>
      <w:r>
        <w:rPr/>
        <w:t xml:space="preserve">4.4.2 阿里巴巴</w:t>
      </w:r>
    </w:p>
    <w:p>
      <w:pPr>
        <w:spacing w:after="150"/>
      </w:pPr>
      <w:r>
        <w:rPr/>
        <w:t xml:space="preserve">4.4.3 乐视</w:t>
      </w:r>
    </w:p>
    <w:p>
      <w:pPr>
        <w:spacing w:after="150"/>
      </w:pPr>
      <w:r>
        <w:rPr/>
        <w:t xml:space="preserve">4.5 2019-2023年虚拟现实内容分发平台需求分析</w:t>
      </w:r>
    </w:p>
    <w:p>
      <w:pPr>
        <w:spacing w:after="150"/>
      </w:pPr>
      <w:r>
        <w:rPr/>
        <w:t xml:space="preserve">4.5.1 开发软件需求</w:t>
      </w:r>
    </w:p>
    <w:p>
      <w:pPr>
        <w:spacing w:after="150"/>
      </w:pPr>
      <w:r>
        <w:rPr/>
        <w:t xml:space="preserve">4.5.2 内容分发需求</w:t>
      </w:r>
    </w:p>
    <w:p>
      <w:pPr>
        <w:spacing w:after="150"/>
      </w:pPr>
      <w:r>
        <w:rPr/>
        <w:t xml:space="preserve">4.5.3 云服务需求</w:t>
      </w:r>
    </w:p>
    <w:p>
      <w:pPr>
        <w:spacing w:after="150"/>
      </w:pPr>
      <w:r>
        <w:rPr/>
        <w:t xml:space="preserve">4.5.4 大数据需求</w:t>
      </w:r>
    </w:p>
    <w:p>
      <w:pPr>
        <w:spacing w:after="150"/>
      </w:pPr>
      <w:r>
        <w:rPr>
          <w:b w:val="1"/>
          <w:bCs w:val="1"/>
        </w:rPr>
        <w:t xml:space="preserve">第五章 2019-2023年虚拟现实产业链下游应用内容市场分析</w:t>
      </w:r>
    </w:p>
    <w:p>
      <w:pPr>
        <w:spacing w:after="150"/>
      </w:pPr>
      <w:r>
        <w:rPr/>
        <w:t xml:space="preserve">5.1 2019-2023年虚拟现实内容开发市场现状</w:t>
      </w:r>
    </w:p>
    <w:p>
      <w:pPr>
        <w:spacing w:after="150"/>
      </w:pPr>
      <w:r>
        <w:rPr/>
        <w:t xml:space="preserve">5.1.1 内容应用领域</w:t>
      </w:r>
    </w:p>
    <w:p>
      <w:pPr>
        <w:spacing w:after="150"/>
      </w:pPr>
      <w:r>
        <w:rPr/>
        <w:t xml:space="preserve">5.1.2 内容制作状况</w:t>
      </w:r>
    </w:p>
    <w:p>
      <w:pPr>
        <w:spacing w:after="150"/>
      </w:pPr>
      <w:r>
        <w:rPr/>
        <w:t xml:space="preserve">5.1.3 内容开发态势</w:t>
      </w:r>
    </w:p>
    <w:p>
      <w:pPr>
        <w:spacing w:after="150"/>
      </w:pPr>
      <w:r>
        <w:rPr/>
        <w:t xml:space="preserve">5.1.4 内容需求现状</w:t>
      </w:r>
    </w:p>
    <w:p>
      <w:pPr>
        <w:spacing w:after="150"/>
      </w:pPr>
      <w:r>
        <w:rPr/>
        <w:t xml:space="preserve">5.2 2019-2023年虚拟现实内容供给规模分析</w:t>
      </w:r>
    </w:p>
    <w:p>
      <w:pPr>
        <w:spacing w:after="150"/>
      </w:pPr>
      <w:r>
        <w:rPr/>
        <w:t xml:space="preserve">5.2.1 内容开发数量</w:t>
      </w:r>
    </w:p>
    <w:p>
      <w:pPr>
        <w:spacing w:after="150"/>
      </w:pPr>
      <w:r>
        <w:rPr/>
        <w:t xml:space="preserve">5.2.2 内容销售占比</w:t>
      </w:r>
    </w:p>
    <w:p>
      <w:pPr>
        <w:spacing w:after="150"/>
      </w:pPr>
      <w:r>
        <w:rPr/>
        <w:t xml:space="preserve">5.2.3 内容规模预测</w:t>
      </w:r>
    </w:p>
    <w:p>
      <w:pPr>
        <w:spacing w:after="150"/>
      </w:pPr>
      <w:r>
        <w:rPr/>
        <w:t xml:space="preserve">5.3 2019-2023年虚拟现实应用市场分析</w:t>
      </w:r>
    </w:p>
    <w:p>
      <w:pPr>
        <w:spacing w:after="150"/>
      </w:pPr>
      <w:r>
        <w:rPr/>
        <w:t xml:space="preserve">5.3.1 VR游戏市场发展分析</w:t>
      </w:r>
    </w:p>
    <w:p>
      <w:pPr>
        <w:spacing w:after="150"/>
      </w:pPr>
      <w:r>
        <w:rPr/>
        <w:t xml:space="preserve">5.3.2 VR动漫市场开发分析</w:t>
      </w:r>
    </w:p>
    <w:p>
      <w:pPr>
        <w:spacing w:after="150"/>
      </w:pPr>
      <w:r>
        <w:rPr/>
        <w:t xml:space="preserve">5.3.3 VR影视内容产品开发</w:t>
      </w:r>
    </w:p>
    <w:p>
      <w:pPr>
        <w:spacing w:after="150"/>
      </w:pPr>
      <w:r>
        <w:rPr/>
        <w:t xml:space="preserve">5.3.4 VR直播应用领域</w:t>
      </w:r>
    </w:p>
    <w:p>
      <w:pPr>
        <w:spacing w:after="150"/>
      </w:pPr>
      <w:r>
        <w:rPr/>
        <w:t xml:space="preserve">5.3.5 VR旅游市场开发</w:t>
      </w:r>
    </w:p>
    <w:p>
      <w:pPr>
        <w:spacing w:after="150"/>
      </w:pPr>
      <w:r>
        <w:rPr/>
        <w:t xml:space="preserve">5.3.6 VR工业制造应用</w:t>
      </w:r>
    </w:p>
    <w:p>
      <w:pPr>
        <w:spacing w:after="150"/>
      </w:pPr>
      <w:r>
        <w:rPr/>
        <w:t xml:space="preserve">5.3.7 VR医疗应用潜力</w:t>
      </w:r>
    </w:p>
    <w:p>
      <w:pPr>
        <w:spacing w:after="150"/>
      </w:pPr>
      <w:r>
        <w:rPr/>
        <w:t xml:space="preserve">5.3.8 VR航天军工应用</w:t>
      </w:r>
    </w:p>
    <w:p>
      <w:pPr>
        <w:spacing w:after="150"/>
      </w:pPr>
      <w:r>
        <w:rPr/>
        <w:t xml:space="preserve">5.3.9 VR社交通讯应用</w:t>
      </w:r>
    </w:p>
    <w:p>
      <w:pPr>
        <w:spacing w:after="150"/>
      </w:pPr>
      <w:r>
        <w:rPr/>
        <w:t xml:space="preserve">5.3.10 电子/虚拟商务和广告</w:t>
      </w:r>
    </w:p>
    <w:p>
      <w:pPr>
        <w:spacing w:after="150"/>
      </w:pPr>
      <w:r>
        <w:rPr>
          <w:b w:val="1"/>
          <w:bCs w:val="1"/>
        </w:rPr>
        <w:t xml:space="preserve">第六章 2024-2029年虚拟现实产业链投资潜力分析</w:t>
      </w:r>
    </w:p>
    <w:p>
      <w:pPr>
        <w:spacing w:after="150"/>
      </w:pPr>
      <w:r>
        <w:rPr/>
        <w:t xml:space="preserve">6.1 虚拟现实产业链投资机会点</w:t>
      </w:r>
    </w:p>
    <w:p>
      <w:pPr>
        <w:spacing w:after="150"/>
      </w:pPr>
      <w:r>
        <w:rPr/>
        <w:t xml:space="preserve">6.1.1 硬件市场</w:t>
      </w:r>
    </w:p>
    <w:p>
      <w:pPr>
        <w:spacing w:after="150"/>
      </w:pPr>
      <w:r>
        <w:rPr/>
        <w:t xml:space="preserve">6.1.2 内容开发</w:t>
      </w:r>
    </w:p>
    <w:p>
      <w:pPr>
        <w:spacing w:after="150"/>
      </w:pPr>
      <w:r>
        <w:rPr/>
        <w:t xml:space="preserve">6.1.3 软件和关键技术</w:t>
      </w:r>
    </w:p>
    <w:p>
      <w:pPr>
        <w:spacing w:after="150"/>
      </w:pPr>
      <w:r>
        <w:rPr/>
        <w:t xml:space="preserve">6.1.4 渠道类布局</w:t>
      </w:r>
    </w:p>
    <w:p>
      <w:pPr>
        <w:spacing w:after="150"/>
      </w:pPr>
      <w:r>
        <w:rPr/>
        <w:t xml:space="preserve">6.2 虚拟现实产业链投资策略建议</w:t>
      </w:r>
    </w:p>
    <w:p>
      <w:pPr>
        <w:spacing w:after="150"/>
      </w:pPr>
      <w:r>
        <w:rPr/>
        <w:t xml:space="preserve">6.2.1 投资领域的选择</w:t>
      </w:r>
    </w:p>
    <w:p>
      <w:pPr>
        <w:spacing w:after="150"/>
      </w:pPr>
      <w:r>
        <w:rPr/>
        <w:t xml:space="preserve">6.2.2 投资标的的选择</w:t>
      </w:r>
    </w:p>
    <w:p>
      <w:pPr>
        <w:spacing w:after="150"/>
      </w:pPr>
      <w:r>
        <w:rPr/>
        <w:t xml:space="preserve">6.2.3 产业链投资策略</w:t>
      </w:r>
    </w:p>
    <w:p>
      <w:pPr>
        <w:spacing w:after="150"/>
      </w:pPr>
      <w:r>
        <w:rPr>
          <w:b w:val="1"/>
          <w:bCs w:val="1"/>
        </w:rPr>
        <w:t xml:space="preserve">第七章 2024-2029年虚拟现实产业链前景预测</w:t>
      </w:r>
    </w:p>
    <w:p>
      <w:pPr>
        <w:spacing w:after="150"/>
      </w:pPr>
      <w:r>
        <w:rPr/>
        <w:t xml:space="preserve">7.1 虚拟现实产业链上游发展前景展望</w:t>
      </w:r>
    </w:p>
    <w:p>
      <w:pPr>
        <w:spacing w:after="150"/>
      </w:pPr>
      <w:r>
        <w:rPr/>
        <w:t xml:space="preserve">7.1.1 未来发展趋势</w:t>
      </w:r>
    </w:p>
    <w:p>
      <w:pPr>
        <w:spacing w:after="150"/>
      </w:pPr>
      <w:r>
        <w:rPr/>
        <w:t xml:space="preserve">7.1.2 市场前景预测</w:t>
      </w:r>
    </w:p>
    <w:p>
      <w:pPr>
        <w:spacing w:after="150"/>
      </w:pPr>
      <w:r>
        <w:rPr/>
        <w:t xml:space="preserve">7.1.3 产业发展前景</w:t>
      </w:r>
    </w:p>
    <w:p>
      <w:pPr>
        <w:spacing w:after="150"/>
      </w:pPr>
      <w:r>
        <w:rPr/>
        <w:t xml:space="preserve">7.2 虚拟现实产业链中游发展预测</w:t>
      </w:r>
    </w:p>
    <w:p>
      <w:pPr>
        <w:spacing w:after="150"/>
      </w:pPr>
      <w:r>
        <w:rPr/>
        <w:t xml:space="preserve">7.2.1 市场发展趋势</w:t>
      </w:r>
    </w:p>
    <w:p>
      <w:pPr>
        <w:spacing w:after="150"/>
      </w:pPr>
      <w:r>
        <w:rPr/>
        <w:t xml:space="preserve">7.2.2 市场前景展望</w:t>
      </w:r>
    </w:p>
    <w:p>
      <w:pPr>
        <w:spacing w:after="150"/>
      </w:pPr>
      <w:r>
        <w:rPr/>
        <w:t xml:space="preserve">7.3 虚拟现实产业链下游发展预测</w:t>
      </w:r>
    </w:p>
    <w:p>
      <w:pPr>
        <w:spacing w:after="150"/>
      </w:pPr>
      <w:r>
        <w:rPr/>
        <w:t xml:space="preserve">7.3.1 市场发展趋势</w:t>
      </w:r>
    </w:p>
    <w:p>
      <w:pPr>
        <w:spacing w:after="150"/>
      </w:pPr>
      <w:r>
        <w:rPr/>
        <w:t xml:space="preserve">7.3.2 市场前景展望</w:t>
      </w:r>
    </w:p>
    <w:p>
      <w:pPr>
        <w:spacing w:after="150"/>
      </w:pPr>
      <w:r>
        <w:rPr/>
        <w:t xml:space="preserve">7.3.3 市场规模预测</w:t>
      </w:r>
    </w:p>
    <w:p>
      <w:pPr>
        <w:spacing w:after="150"/>
      </w:pPr>
      <w:r>
        <w:rPr>
          <w:b w:val="1"/>
          <w:bCs w:val="1"/>
        </w:rPr>
        <w:t xml:space="preserve">图表目录</w:t>
      </w:r>
    </w:p>
    <w:p>
      <w:pPr>
        <w:spacing w:after="150"/>
      </w:pPr>
      <w:r>
        <w:rPr/>
        <w:t xml:space="preserve">图表：虚拟现实产业链全景</w:t>
      </w:r>
    </w:p>
    <w:p>
      <w:pPr>
        <w:spacing w:after="150"/>
      </w:pPr>
      <w:r>
        <w:rPr/>
        <w:t xml:space="preserve">图表：虚拟现实商业前景</w:t>
      </w:r>
    </w:p>
    <w:p>
      <w:pPr>
        <w:spacing w:after="150"/>
      </w:pPr>
      <w:r>
        <w:rPr/>
        <w:t xml:space="preserve">图表：完整的VR设备及信息流转示意图</w:t>
      </w:r>
    </w:p>
    <w:p>
      <w:pPr>
        <w:spacing w:after="150"/>
      </w:pPr>
      <w:r>
        <w:rPr/>
        <w:t xml:space="preserve">图表：VR主要设备构成</w:t>
      </w:r>
    </w:p>
    <w:p>
      <w:pPr>
        <w:spacing w:after="150"/>
      </w:pPr>
      <w:r>
        <w:rPr/>
        <w:t xml:space="preserve">图表：VR/AR主要设备介绍</w:t>
      </w:r>
    </w:p>
    <w:p>
      <w:pPr>
        <w:spacing w:after="150"/>
      </w:pPr>
      <w:r>
        <w:rPr/>
        <w:t xml:space="preserve">图表：VR-AR硬件设备构成及主要关键硬件</w:t>
      </w:r>
    </w:p>
    <w:p>
      <w:pPr>
        <w:spacing w:after="150"/>
      </w:pPr>
      <w:r>
        <w:rPr/>
        <w:t xml:space="preserve">图表：国内外主要外接式VR头盔</w:t>
      </w:r>
    </w:p>
    <w:p>
      <w:pPr>
        <w:spacing w:after="150"/>
      </w:pPr>
      <w:r>
        <w:rPr/>
        <w:t xml:space="preserve">图表：国内外主要眼镜盒子产品一览</w:t>
      </w:r>
    </w:p>
    <w:p>
      <w:pPr>
        <w:spacing w:after="150"/>
      </w:pPr>
      <w:r>
        <w:rPr/>
        <w:t xml:space="preserve">图表：国内外主要一体机产品</w:t>
      </w:r>
    </w:p>
    <w:p>
      <w:pPr>
        <w:spacing w:after="150"/>
      </w:pPr>
      <w:r>
        <w:rPr/>
        <w:t xml:space="preserve">图表：VR输入设备的不同之处</w:t>
      </w:r>
    </w:p>
    <w:p>
      <w:pPr>
        <w:spacing w:after="150"/>
      </w:pPr>
      <w:r>
        <w:rPr/>
        <w:t xml:space="preserve">图表：三种VR输入设备比较</w:t>
      </w:r>
    </w:p>
    <w:p>
      <w:pPr>
        <w:spacing w:after="150"/>
      </w:pPr>
      <w:r>
        <w:rPr/>
        <w:t xml:space="preserve">图表：虚拟现实内容分发平台类型</w:t>
      </w:r>
    </w:p>
    <w:p>
      <w:pPr>
        <w:spacing w:after="150"/>
      </w:pPr>
      <w:r>
        <w:rPr/>
        <w:t xml:space="preserve">图表：迪士尼产业链布局</w:t>
      </w:r>
    </w:p>
    <w:p>
      <w:pPr>
        <w:spacing w:after="150"/>
      </w:pPr>
      <w:r>
        <w:rPr/>
        <w:t xml:space="preserve">图表：闭环和开源模式比较</w:t>
      </w:r>
    </w:p>
    <w:p>
      <w:pPr>
        <w:spacing w:after="150"/>
      </w:pPr>
      <w:r>
        <w:rPr/>
        <w:t xml:space="preserve">图表：全球VR/AR主题公园</w:t>
      </w:r>
    </w:p>
    <w:p>
      <w:pPr>
        <w:spacing w:after="150"/>
      </w:pPr>
      <w:r>
        <w:rPr/>
        <w:t xml:space="preserve">图表：Tencent VR SDK通用方案</w:t>
      </w:r>
    </w:p>
    <w:p>
      <w:pPr>
        <w:spacing w:after="150"/>
      </w:pPr>
      <w:r>
        <w:rPr/>
        <w:t xml:space="preserve">图表：腾讯在头显设备硬件计划实施“三步走”战略</w:t>
      </w:r>
    </w:p>
    <w:p>
      <w:pPr>
        <w:spacing w:after="150"/>
      </w:pPr>
      <w:r>
        <w:rPr/>
        <w:t xml:space="preserve">图表：基于强大的阿里版图的三大VR战略</w:t>
      </w:r>
    </w:p>
    <w:p>
      <w:pPr>
        <w:spacing w:after="150"/>
      </w:pPr>
      <w:r>
        <w:rPr/>
        <w:t xml:space="preserve">图表：乐视从云、源、端三方面布局VR领域</w:t>
      </w:r>
    </w:p>
    <w:p>
      <w:pPr>
        <w:spacing w:after="150"/>
      </w:pPr>
      <w:r>
        <w:rPr/>
        <w:t xml:space="preserve">图表：VR内容应用领域</w:t>
      </w:r>
    </w:p>
    <w:p>
      <w:pPr>
        <w:spacing w:after="150"/>
      </w:pPr>
      <w:r>
        <w:rPr/>
        <w:t xml:space="preserve">图表：各种VR内容的特性</w:t>
      </w:r>
    </w:p>
    <w:p>
      <w:pPr>
        <w:spacing w:after="150"/>
      </w:pPr>
      <w:r>
        <w:rPr/>
        <w:t xml:space="preserve">图表：影视制作领域市场主体</w:t>
      </w:r>
    </w:p>
    <w:p>
      <w:pPr>
        <w:spacing w:after="150"/>
      </w:pPr>
      <w:r>
        <w:rPr/>
        <w:t xml:space="preserve">图表：消费者对VR内容的需求</w:t>
      </w:r>
    </w:p>
    <w:p>
      <w:pPr>
        <w:spacing w:after="150"/>
      </w:pPr>
      <w:r>
        <w:rPr/>
        <w:t xml:space="preserve">图表：对VR内容感兴趣的群体</w:t>
      </w:r>
    </w:p>
    <w:p>
      <w:pPr>
        <w:spacing w:after="150"/>
      </w:pPr>
      <w:r>
        <w:rPr/>
        <w:t xml:space="preserve">图表：VR内容开发者数量占比</w:t>
      </w:r>
    </w:p>
    <w:p>
      <w:pPr>
        <w:spacing w:after="150"/>
      </w:pPr>
      <w:r>
        <w:rPr/>
        <w:t xml:space="preserve">图表：VR内容数量</w:t>
      </w:r>
    </w:p>
    <w:p>
      <w:pPr>
        <w:spacing w:after="150"/>
      </w:pPr>
      <w:r>
        <w:rPr/>
        <w:t xml:space="preserve">图表：VR内容销售占比</w:t>
      </w:r>
    </w:p>
    <w:p>
      <w:pPr>
        <w:spacing w:after="150"/>
      </w:pPr>
      <w:r>
        <w:rPr/>
        <w:t xml:space="preserve">图表：VR游戏分类占比</w:t>
      </w:r>
    </w:p>
    <w:p>
      <w:pPr>
        <w:spacing w:after="150"/>
      </w:pPr>
      <w:r>
        <w:rPr/>
        <w:t xml:space="preserve">图表：VR内容分类占比</w:t>
      </w:r>
    </w:p>
    <w:p>
      <w:pPr>
        <w:spacing w:after="150"/>
      </w:pPr>
      <w:r>
        <w:rPr/>
        <w:t xml:space="preserve">图表：开发者预测VR/AR设备实现基本普及的时间</w:t>
      </w:r>
    </w:p>
    <w:p>
      <w:pPr>
        <w:spacing w:after="150"/>
      </w:pPr>
      <w:r>
        <w:rPr/>
        <w:t xml:space="preserve">图表：VR游戏平台(一)</w:t>
      </w:r>
    </w:p>
    <w:p>
      <w:pPr>
        <w:spacing w:after="150"/>
      </w:pPr>
      <w:r>
        <w:rPr/>
        <w:t xml:space="preserve">图表：VR游戏平台(二)</w:t>
      </w:r>
    </w:p>
    <w:p>
      <w:pPr>
        <w:spacing w:after="150"/>
      </w:pPr>
      <w:r>
        <w:rPr/>
        <w:t xml:space="preserve">图表：事件直播与网络直播的特点对比</w:t>
      </w:r>
    </w:p>
    <w:p>
      <w:pPr>
        <w:spacing w:after="150"/>
      </w:pPr>
      <w:r>
        <w:rPr/>
        <w:t xml:space="preserve">图表：适合VR直播的节目类型</w:t>
      </w:r>
    </w:p>
    <w:p>
      <w:pPr>
        <w:spacing w:after="150"/>
      </w:pPr>
      <w:r>
        <w:rPr/>
        <w:t xml:space="preserve">图表：VR直播的应用领域</w:t>
      </w:r>
    </w:p>
    <w:p>
      <w:pPr>
        <w:spacing w:after="150"/>
      </w:pPr>
      <w:r>
        <w:rPr/>
        <w:t xml:space="preserve">图表：2019-2023年我国出境游人数及其增长率</w:t>
      </w:r>
    </w:p>
    <w:p>
      <w:pPr>
        <w:spacing w:after="150"/>
      </w:pPr>
      <w:r>
        <w:rPr/>
        <w:t xml:space="preserve">图表：全球各区域虚拟现实医疗健康需求占比</w:t>
      </w:r>
    </w:p>
    <w:p>
      <w:pPr>
        <w:spacing w:after="150"/>
      </w:pPr>
      <w:r>
        <w:rPr/>
        <w:t xml:space="preserve">图表：部分国内虚拟现实概念上市公司</w:t>
      </w:r>
    </w:p>
    <w:p>
      <w:pPr>
        <w:spacing w:after="150"/>
      </w:pPr>
      <w:r>
        <w:rPr/>
        <w:t xml:space="preserve">图表：2024-2029年虚拟现实用户和软件营收规模预测</w:t>
      </w:r>
    </w:p>
    <w:p>
      <w:pPr>
        <w:spacing w:after="150"/>
      </w:pPr>
      <w:r>
        <w:rPr/>
        <w:t xml:space="preserve">图表：2025年虚拟现实应用领域规模预测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2024-2029年中国虚拟现实技术行业深度分析与投资前景预测报告</dc:title>
  <dc:description>2024-2029年中国虚拟现实技术行业深度分析与投资前景预测报告</dc:description>
  <dc:subject>2024-2029年中国虚拟现实技术行业深度分析与投资前景预测报告</dc:subject>
  <cp:keywords>研究报告</cp:keywords>
  <cp:category>研究报告</cp:category>
  <cp:lastModifiedBy>北京中道泰和信息咨询有限公司</cp:lastModifiedBy>
  <dcterms:created xsi:type="dcterms:W3CDTF">2024-01-23T11:43:50+08:00</dcterms:created>
  <dcterms:modified xsi:type="dcterms:W3CDTF">2024-01-23T11:43:50+08:00</dcterms:modified>
</cp:coreProperties>
</file>

<file path=docProps/custom.xml><?xml version="1.0" encoding="utf-8"?>
<Properties xmlns="http://schemas.openxmlformats.org/officeDocument/2006/custom-properties" xmlns:vt="http://schemas.openxmlformats.org/officeDocument/2006/docPropsVTypes"/>
</file>