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2024-2029年中国药膳行业市场调研及投资前景预测报告</w:t>
      </w:r>
    </w:p>
    <w:p>
      <w:pPr>
        <w:spacing w:after="150"/>
      </w:pPr>
      <w:r>
        <w:rPr>
          <w:b w:val="1"/>
          <w:bCs w:val="1"/>
        </w:rPr>
        <w:t xml:space="preserve">报告简介</w:t>
      </w:r>
    </w:p>
    <w:p>
      <w:pPr>
        <w:spacing w:after="150"/>
      </w:pPr>
      <w:r>
        <w:rPr/>
        <w:t xml:space="preserve">药膳发源于我国传统的饮食和中医食疗文化，药膳是在中医学、烹饪学和营养学理论指导下，严格按药膳配方，将中药与某些具有药用价值的食物相配伍，采用我国独特的饮食烹调技术和现代科学方法制作而成的具有一定色、香、味、形的美味食品。(简言之，药膳即药材与食材相配伍而做成的美食。)它是中国传统的医学知识与烹调经验相结合的产物。它“寓医于食”，既将药物作为食物，又将食物赋以药用，药借食力，食助药威，二者相辅相成，相得益彰;既具有较高的营养价值，又可防病治病、保健强身、延年益寿。</w:t>
      </w:r>
    </w:p>
    <w:p>
      <w:pPr>
        <w:spacing w:after="150"/>
      </w:pPr>
      <w:r>
        <w:rPr/>
        <w:t xml:space="preserve">随着生活水平的提高，人们的健康观念也发生了重大转变。对食品的要求从最初的满足于温饱，发展为对营养健康的渴求。食疗药膳源于我国传统的饮食和中医食疗文化，早在《黄帝内经》、《神农本草经》、《千金方》、《食疗本草》等经典资料里就有记载。我国食疗药膳历史悠久，品种丰富，材料安全可靠，不仅能很好地满足各界人士对健康的需求，还能起到保健作用。积极开展食疗药膳的发展，能够把我国食疗药膳文化推向世界，具有重要的战略意义。</w:t>
      </w:r>
    </w:p>
    <w:p>
      <w:pPr>
        <w:spacing w:after="150"/>
      </w:pPr>
      <w:r>
        <w:rPr/>
        <w:t xml:space="preserve">中国食疗药膳与西方现代营养学相比较，有着食、养、医三者结合的功能，加之与中国烹饪工艺结合，具有色、香、味、形、效的特色，所以得到国外的重视，这也恰恰是中国食疗药膳走向世界的良好机遇。国外的食疗药膳主要集中在日本和韩国，日本在单味食疗药膳有效成分、方剂学、方法学、工艺等方面，均取得突出的进展。现在已有国内药膳餐厅与日本有关方面合作，在东京开设了药膳餐厅。上海市药膳协会与日本、新加坡、美国等学术界交流，曾接受日本前来访问交流的学者和短期学习进修药膳者多人。食疗药膳基础研究深入，为日本占领世界食疗药膳市场打下良好的基础，并由此带来巨大的经济效益。</w:t>
      </w:r>
    </w:p>
    <w:p>
      <w:pPr>
        <w:spacing w:after="150"/>
      </w:pPr>
      <w:r>
        <w:rPr/>
        <w:t xml:space="preserve">近年来，西方国家一些医学机构已经开始重视食疗药膳研究。食疗药膳在北美属于自然疗法的范畴。美国全国卫生研究所设立了替代医学研究办公室，对药膳等进行评估。食疗药膳的传统疗效获得越来越多的美国人的认可。中国药膳研究协会与新加坡、美国、日本、韩国、德国等进行食疗药膳方面的讲学和交流。多种形式的国际食疗药膳学术交流活动也已举办多次，显露出食疗药膳国际化的局势。中国食疗药膳走向世界，向国际化发展已是不可避免的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膳行业市场发展状况、关联行业发展状况、行业竞争状况、优势企业发展状况、消费现状以及行业营销进行了深入的分析，在总结中国药膳行业发展历程的基础上，结合新时期的各方面因素，对中国药膳行业的发展趋势给予了细致和审慎的预测论证。本报告是药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药膳行业发展概述</w:t>
      </w:r>
    </w:p>
    <w:p>
      <w:pPr>
        <w:spacing w:after="150"/>
      </w:pPr>
      <w:r>
        <w:rPr/>
        <w:t xml:space="preserve">第一节 药膳的概念</w:t>
      </w:r>
    </w:p>
    <w:p>
      <w:pPr>
        <w:spacing w:after="150"/>
      </w:pPr>
      <w:r>
        <w:rPr/>
        <w:t xml:space="preserve">一、药膳的定义</w:t>
      </w:r>
    </w:p>
    <w:p>
      <w:pPr>
        <w:spacing w:after="150"/>
      </w:pPr>
      <w:r>
        <w:rPr/>
        <w:t xml:space="preserve">二、药膳的分类</w:t>
      </w:r>
    </w:p>
    <w:p>
      <w:pPr>
        <w:spacing w:after="150"/>
      </w:pPr>
      <w:r>
        <w:rPr/>
        <w:t xml:space="preserve">三、药膳的营养价值</w:t>
      </w:r>
    </w:p>
    <w:p>
      <w:pPr>
        <w:spacing w:after="150"/>
      </w:pPr>
      <w:r>
        <w:rPr/>
        <w:t xml:space="preserve">四、药膳在国民经济中的地位</w:t>
      </w:r>
    </w:p>
    <w:p>
      <w:pPr>
        <w:spacing w:after="150"/>
      </w:pPr>
      <w:r>
        <w:rPr/>
        <w:t xml:space="preserve">第二节 我国药膳市场概况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2019-2023年中国药膳行业运行环境分析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二、药膳行业政策分析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中国药膳行业整体运行现状分析</w:t>
      </w:r>
    </w:p>
    <w:p>
      <w:pPr>
        <w:spacing w:after="150"/>
      </w:pPr>
      <w:r>
        <w:rPr/>
        <w:t xml:space="preserve">第一节 药膳行业产业链概况</w:t>
      </w:r>
    </w:p>
    <w:p>
      <w:pPr>
        <w:spacing w:after="150"/>
      </w:pPr>
      <w:r>
        <w:rPr/>
        <w:t xml:space="preserve">一、药膳行业上游发展现状</w:t>
      </w:r>
    </w:p>
    <w:p>
      <w:pPr>
        <w:spacing w:after="150"/>
      </w:pPr>
      <w:r>
        <w:rPr/>
        <w:t xml:space="preserve">二、药膳行业上游发展趋势</w:t>
      </w:r>
    </w:p>
    <w:p>
      <w:pPr>
        <w:spacing w:after="150"/>
      </w:pPr>
      <w:r>
        <w:rPr/>
        <w:t xml:space="preserve">三、药膳行业下游发展现状</w:t>
      </w:r>
    </w:p>
    <w:p>
      <w:pPr>
        <w:spacing w:after="150"/>
      </w:pPr>
      <w:r>
        <w:rPr/>
        <w:t xml:space="preserve">四、药膳行业下游发展趋势</w:t>
      </w:r>
    </w:p>
    <w:p>
      <w:pPr>
        <w:spacing w:after="150"/>
      </w:pPr>
      <w:r>
        <w:rPr/>
        <w:t xml:space="preserve">第二节 药膳行业市场供需情况分析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2019-2023年国内药膳行业发展现状</w:t>
      </w:r>
    </w:p>
    <w:p>
      <w:pPr>
        <w:spacing w:after="150"/>
      </w:pPr>
      <w:r>
        <w:rPr/>
        <w:t xml:space="preserve">一、药膳行业价格现状</w:t>
      </w:r>
    </w:p>
    <w:p>
      <w:pPr>
        <w:spacing w:after="150"/>
      </w:pPr>
      <w:r>
        <w:rPr/>
        <w:t xml:space="preserve">二、药膳行业产销状况分析</w:t>
      </w:r>
    </w:p>
    <w:p>
      <w:pPr>
        <w:spacing w:after="150"/>
      </w:pPr>
      <w:r>
        <w:rPr/>
        <w:t xml:space="preserve">三、药膳行业市场盈利能力分析</w:t>
      </w:r>
    </w:p>
    <w:p>
      <w:pPr>
        <w:spacing w:after="150"/>
      </w:pPr>
      <w:r>
        <w:rPr>
          <w:b w:val="1"/>
          <w:bCs w:val="1"/>
        </w:rPr>
        <w:t xml:space="preserve">第四章 药膳行业区域市场分析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2019-2023年中国药膳行业进出口分析</w:t>
      </w:r>
    </w:p>
    <w:p>
      <w:pPr>
        <w:spacing w:after="150"/>
      </w:pPr>
      <w:r>
        <w:rPr/>
        <w:t xml:space="preserve">第一节 2019-2023年药膳行业进口情况分析</w:t>
      </w:r>
    </w:p>
    <w:p>
      <w:pPr>
        <w:spacing w:after="150"/>
      </w:pPr>
      <w:r>
        <w:rPr/>
        <w:t xml:space="preserve">一、药膳行业进口现状分析</w:t>
      </w:r>
    </w:p>
    <w:p>
      <w:pPr>
        <w:spacing w:after="150"/>
      </w:pPr>
      <w:r>
        <w:rPr/>
        <w:t xml:space="preserve">二、药膳行业进口规模分析</w:t>
      </w:r>
    </w:p>
    <w:p>
      <w:pPr>
        <w:spacing w:after="150"/>
      </w:pPr>
      <w:r>
        <w:rPr/>
        <w:t xml:space="preserve">三、药膳行业进口前景分析</w:t>
      </w:r>
    </w:p>
    <w:p>
      <w:pPr>
        <w:spacing w:after="150"/>
      </w:pPr>
      <w:r>
        <w:rPr/>
        <w:t xml:space="preserve">第二节 2019-2023年药膳行业出口情况分析</w:t>
      </w:r>
    </w:p>
    <w:p>
      <w:pPr>
        <w:spacing w:after="150"/>
      </w:pPr>
      <w:r>
        <w:rPr/>
        <w:t xml:space="preserve">一、药膳行业出口现状分析</w:t>
      </w:r>
    </w:p>
    <w:p>
      <w:pPr>
        <w:spacing w:after="150"/>
      </w:pPr>
      <w:r>
        <w:rPr/>
        <w:t xml:space="preserve">二、药膳行业出口规模分析</w:t>
      </w:r>
    </w:p>
    <w:p>
      <w:pPr>
        <w:spacing w:after="150"/>
      </w:pPr>
      <w:r>
        <w:rPr/>
        <w:t xml:space="preserve">三、药膳行业出口前景分析</w:t>
      </w:r>
    </w:p>
    <w:p>
      <w:pPr>
        <w:spacing w:after="150"/>
      </w:pPr>
      <w:r>
        <w:rPr>
          <w:b w:val="1"/>
          <w:bCs w:val="1"/>
        </w:rPr>
        <w:t xml:space="preserve">第六章 2019-2023年中国药膳行业主要指标分析</w:t>
      </w:r>
    </w:p>
    <w:p>
      <w:pPr>
        <w:spacing w:after="150"/>
      </w:pPr>
      <w:r>
        <w:rPr/>
        <w:t xml:space="preserve">第一节 2019-2023年中国药膳产业工业主要数据分析</w:t>
      </w:r>
    </w:p>
    <w:p>
      <w:pPr>
        <w:spacing w:after="150"/>
      </w:pPr>
      <w:r>
        <w:rPr/>
        <w:t xml:space="preserve">一、药膳行业工业总产值分析</w:t>
      </w:r>
    </w:p>
    <w:p>
      <w:pPr>
        <w:spacing w:after="150"/>
      </w:pPr>
      <w:r>
        <w:rPr/>
        <w:t xml:space="preserve">二、药膳行业主营业务收入分析</w:t>
      </w:r>
    </w:p>
    <w:p>
      <w:pPr>
        <w:spacing w:after="150"/>
      </w:pPr>
      <w:r>
        <w:rPr/>
        <w:t xml:space="preserve">三、药膳行业利润总额分析</w:t>
      </w:r>
    </w:p>
    <w:p>
      <w:pPr>
        <w:spacing w:after="150"/>
      </w:pPr>
      <w:r>
        <w:rPr/>
        <w:t xml:space="preserve">第二节 2019-2023年中国药膳行业财务指标分析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中国药膳行业竞争格局分析</w:t>
      </w:r>
    </w:p>
    <w:p>
      <w:pPr>
        <w:spacing w:after="150"/>
      </w:pPr>
      <w:r>
        <w:rPr/>
        <w:t xml:space="preserve">第一节 药膳行业竞争结构分析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2019-2023年药膳行业竞争格局分析</w:t>
      </w:r>
    </w:p>
    <w:p>
      <w:pPr>
        <w:spacing w:after="150"/>
      </w:pPr>
      <w:r>
        <w:rPr/>
        <w:t xml:space="preserve">一、国内外药膳竞争分析</w:t>
      </w:r>
    </w:p>
    <w:p>
      <w:pPr>
        <w:spacing w:after="150"/>
      </w:pPr>
      <w:r>
        <w:rPr/>
        <w:t xml:space="preserve">二、我国药膳市场竞争分析</w:t>
      </w:r>
    </w:p>
    <w:p>
      <w:pPr>
        <w:spacing w:after="150"/>
      </w:pPr>
      <w:r>
        <w:rPr/>
        <w:t xml:space="preserve">三、国内主要药膳企业动向</w:t>
      </w:r>
    </w:p>
    <w:p>
      <w:pPr>
        <w:spacing w:after="150"/>
      </w:pPr>
      <w:r>
        <w:rPr/>
        <w:t xml:space="preserve">四、国内行业竞争趋势发展分析</w:t>
      </w:r>
    </w:p>
    <w:p>
      <w:pPr>
        <w:spacing w:after="150"/>
      </w:pPr>
      <w:r>
        <w:rPr>
          <w:b w:val="1"/>
          <w:bCs w:val="1"/>
        </w:rPr>
        <w:t xml:space="preserve">第八章 药膳行业企业竞争格局分析</w:t>
      </w:r>
    </w:p>
    <w:p>
      <w:pPr>
        <w:spacing w:after="150"/>
      </w:pPr>
      <w:r>
        <w:rPr/>
        <w:t xml:space="preserve">第一节 北京庄泰天膳生物科技有限责任公司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福建双十字药膳食品有限公司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成都仨仁药膳饮食有限责任公司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宁夏伊斯兰仁存药膳食品有限公司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上海和家亲药膳食品有限公司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北京十珍斋科技有限公司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九江林樱食疗药膳研究所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博康科技集团(中国)有限公司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亳州市益寿轩药膳食品有限公司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东台市健森药膳食品厂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未来药膳行业发展预测分析</w:t>
      </w:r>
    </w:p>
    <w:p>
      <w:pPr>
        <w:spacing w:after="150"/>
      </w:pPr>
      <w:r>
        <w:rPr/>
        <w:t xml:space="preserve">第一节 2024-2029年药膳行业市场预测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2024-2029年中国药膳行业供需预测</w:t>
      </w:r>
    </w:p>
    <w:p>
      <w:pPr>
        <w:spacing w:after="150"/>
      </w:pPr>
      <w:r>
        <w:rPr/>
        <w:t xml:space="preserve">一、中国药膳供给预测</w:t>
      </w:r>
    </w:p>
    <w:p>
      <w:pPr>
        <w:spacing w:after="150"/>
      </w:pPr>
      <w:r>
        <w:rPr/>
        <w:t xml:space="preserve">二、中国药膳产量预测</w:t>
      </w:r>
    </w:p>
    <w:p>
      <w:pPr>
        <w:spacing w:after="150"/>
      </w:pPr>
      <w:r>
        <w:rPr/>
        <w:t xml:space="preserve">三、中国药膳需求预测</w:t>
      </w:r>
    </w:p>
    <w:p>
      <w:pPr>
        <w:spacing w:after="150"/>
      </w:pPr>
      <w:r>
        <w:rPr/>
        <w:t xml:space="preserve">四、中国药膳供需平衡预测</w:t>
      </w:r>
    </w:p>
    <w:p>
      <w:pPr>
        <w:spacing w:after="150"/>
      </w:pPr>
      <w:r>
        <w:rPr/>
        <w:t xml:space="preserve">第三节 2024-2029年药膳行业发展前景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消费市场对药膳行业的影响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公司对药膳企业竞争策略分析</w:t>
      </w:r>
    </w:p>
    <w:p>
      <w:pPr>
        <w:spacing w:after="150"/>
      </w:pPr>
      <w:r>
        <w:rPr/>
        <w:t xml:space="preserve">第一节 药膳市场竞争策略分析</w:t>
      </w:r>
    </w:p>
    <w:p>
      <w:pPr>
        <w:spacing w:after="150"/>
      </w:pPr>
      <w:r>
        <w:rPr/>
        <w:t xml:space="preserve">一、2019-2023年药膳市场增长潜力分析</w:t>
      </w:r>
    </w:p>
    <w:p>
      <w:pPr>
        <w:spacing w:after="150"/>
      </w:pPr>
      <w:r>
        <w:rPr/>
        <w:t xml:space="preserve">二、2019-2023年药膳主要潜力品种分析</w:t>
      </w:r>
    </w:p>
    <w:p>
      <w:pPr>
        <w:spacing w:after="150"/>
      </w:pPr>
      <w:r>
        <w:rPr/>
        <w:t xml:space="preserve">三、现有药膳产品竞争策略分析</w:t>
      </w:r>
    </w:p>
    <w:p>
      <w:pPr>
        <w:spacing w:after="150"/>
      </w:pPr>
      <w:r>
        <w:rPr/>
        <w:t xml:space="preserve">四、典型企业产品竞争策略分析</w:t>
      </w:r>
    </w:p>
    <w:p>
      <w:pPr>
        <w:spacing w:after="150"/>
      </w:pPr>
      <w:r>
        <w:rPr/>
        <w:t xml:space="preserve">第二节 药膳行业产品定位及市场推广策略分析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对药膳行业投资机会与风险分析</w:t>
      </w:r>
    </w:p>
    <w:p>
      <w:pPr>
        <w:spacing w:after="150"/>
      </w:pPr>
      <w:r>
        <w:rPr/>
        <w:t xml:space="preserve">第一节 药膳行业投资机会分析</w:t>
      </w:r>
    </w:p>
    <w:p>
      <w:pPr>
        <w:spacing w:after="150"/>
      </w:pPr>
      <w:r>
        <w:rPr/>
        <w:t xml:space="preserve">一、药膳投资项目分析</w:t>
      </w:r>
    </w:p>
    <w:p>
      <w:pPr>
        <w:spacing w:after="150"/>
      </w:pPr>
      <w:r>
        <w:rPr/>
        <w:t xml:space="preserve">二、可以投资的药膳模式</w:t>
      </w:r>
    </w:p>
    <w:p>
      <w:pPr>
        <w:spacing w:after="150"/>
      </w:pPr>
      <w:r>
        <w:rPr/>
        <w:t xml:space="preserve">三、2019-2023年药膳投资机会</w:t>
      </w:r>
    </w:p>
    <w:p>
      <w:pPr>
        <w:spacing w:after="150"/>
      </w:pPr>
      <w:r>
        <w:rPr/>
        <w:t xml:space="preserve">四、2019-2023年药膳投资新方向</w:t>
      </w:r>
    </w:p>
    <w:p>
      <w:pPr>
        <w:spacing w:after="150"/>
      </w:pPr>
      <w:r>
        <w:rPr/>
        <w:t xml:space="preserve">五、2024-2029年药膳行业投资的建议</w:t>
      </w:r>
    </w:p>
    <w:p>
      <w:pPr>
        <w:spacing w:after="150"/>
      </w:pPr>
      <w:r>
        <w:rPr/>
        <w:t xml:space="preserve">六、新进入者应注意的障碍因素分析</w:t>
      </w:r>
    </w:p>
    <w:p>
      <w:pPr>
        <w:spacing w:after="150"/>
      </w:pPr>
      <w:r>
        <w:rPr/>
        <w:t xml:space="preserve">第二节 影响药膳行业发展的主要因素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药膳行业投资风险及控制策略分析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图表：2019-2023年药膳行业重要数据指标比较</w:t>
      </w:r>
    </w:p>
    <w:p>
      <w:pPr>
        <w:spacing w:after="150"/>
      </w:pPr>
      <w:r>
        <w:rPr/>
        <w:t xml:space="preserve">图表：2019-2023年中国药膳市场占全球份额比较</w:t>
      </w:r>
    </w:p>
    <w:p>
      <w:pPr>
        <w:spacing w:after="150"/>
      </w:pPr>
      <w:r>
        <w:rPr/>
        <w:t xml:space="preserve">图表：2019-2023年药膳行业工业总产值</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2024-2029年中国药膳行业市场调研及投资前景预测报告</dc:title>
  <dc:description>2024-2029年中国药膳行业市场调研及投资前景预测报告</dc:description>
  <dc:subject>2024-2029年中国药膳行业市场调研及投资前景预测报告</dc:subject>
  <cp:keywords>研究报告</cp:keywords>
  <cp:category>研究报告</cp:category>
  <cp:lastModifiedBy>北京中道泰和信息咨询有限公司</cp:lastModifiedBy>
  <dcterms:created xsi:type="dcterms:W3CDTF">2024-01-23T11:36:40+08:00</dcterms:created>
  <dcterms:modified xsi:type="dcterms:W3CDTF">2024-01-23T11:36:40+08:00</dcterms:modified>
</cp:coreProperties>
</file>

<file path=docProps/custom.xml><?xml version="1.0" encoding="utf-8"?>
<Properties xmlns="http://schemas.openxmlformats.org/officeDocument/2006/custom-properties" xmlns:vt="http://schemas.openxmlformats.org/officeDocument/2006/docPropsVTypes"/>
</file>