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2024-2029年辽宁省农村城镇化建设发展规划及区域投资前景分析报告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辽宁省，简称辽，省会沈阳，辖14个地级市，其中副省级城市2个(沈阳、大连)，位于中国东北地区南部，南临黄海、渤海，东与朝鲜一江之隔，与日本、韩国隔海相望，是东北地区唯一的既沿海又沿边的省份，也是东北及内蒙古自治区东部地区对外开放的门户。</w:t>
      </w:r>
    </w:p>
    <w:p>
      <w:pPr>
        <w:spacing w:after="150"/>
      </w:pPr>
      <w:r>
        <w:rPr/>
        <w:t xml:space="preserve">辽宁是中国重要的老工业基地，是全国工业门类较为齐全的省份之一，是中国最早实行对外开放政策的沿海省份之一，也是中国近代开埠最早的省份之一，是中华民族和中华文明的发源地之一，新中国工业崛起的摇篮，被誉为共和国长子、东方鲁尔。2013年8月31日在辽宁召开了全国第十二届运动会，吉祥物为斑海豹ldquo;宁宁rdquo;。</w:t>
      </w:r>
    </w:p>
    <w:p>
      <w:pPr>
        <w:spacing w:after="150"/>
      </w:pPr>
      <w:r>
        <w:rPr/>
        <w:t xml:space="preserve">到2020年，全省城镇化率达到72%左右;以县城、新区(新城)为突破口，以重点镇和特色镇为补充，发展城市群，促进城镇布局科学合理;城镇化质量全面提升，城乡居民生活水平的差距逐步缩小;解决好500万存量农业转移人口市民化、300万人的棚户区和城中村改造、300万新增人口城镇化问题。</w:t>
      </w:r>
    </w:p>
    <w:p>
      <w:pPr>
        <w:spacing w:after="150"/>
      </w:pPr>
      <w:r>
        <w:rPr/>
        <w:t xml:space="preserve">全省的城镇综合承载能力不断提高。近些年，辽宁省城镇基础设施和公共服务设施建设力度较大，设施配套水平逐年提升。城镇交通、通信、电力、燃气、供排水、垃圾和污水处理等基础设施日趋完善;城镇就业、社会保障、住房、教育、医疗卫生、文化等公共服务体系逐步健全;而城乡水资源、土地资源、农业基础、生态环境等支撑条件基本能够满足城镇化发展需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辽宁省市场发展状况、关联行业发展状况、行业竞争状况、优势企业发展状况、消费现状以及行业营销进行了深入的分析，在总结中国辽宁省发展历程的基础上，结合新时期的各方面因素，对中国辽宁省的发展趋势给予了细致和审慎的预测论证。本报告是辽宁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辽宁省地区综述</w:t>
      </w:r>
    </w:p>
    <w:p>
      <w:pPr>
        <w:spacing w:after="150"/>
      </w:pPr>
      <w:r>
        <w:rPr/>
        <w:t xml:space="preserve">第一节 辽宁省地区特色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辽宁省城镇化建设背景分析</w:t>
      </w:r>
    </w:p>
    <w:p>
      <w:pPr>
        <w:spacing w:after="150"/>
      </w:pPr>
      <w:r>
        <w:rPr/>
        <w:t xml:space="preserve">第一节 辽宁省经济发展环境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辽宁省社会环境分析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辽宁省城镇化建设发展分析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ldquo;十四五rdquo;期间辽宁省城镇化建设政策规划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辽宁省城镇化建设ldquo;十四五rdquo;任务分析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二、实施差别化落户政策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一、提升城镇综合承载力</w:t>
      </w:r>
    </w:p>
    <w:p>
      <w:pPr>
        <w:spacing w:after="150"/>
      </w:pPr>
      <w:r>
        <w:rPr/>
        <w:t xml:space="preserve">二、做大做强中心城市</w:t>
      </w:r>
    </w:p>
    <w:p>
      <w:pPr>
        <w:spacing w:after="150"/>
      </w:pPr>
      <w:r>
        <w:rPr/>
        <w:t xml:space="preserve">三、重点发展中小城市</w:t>
      </w:r>
    </w:p>
    <w:p>
      <w:pPr>
        <w:spacing w:after="150"/>
      </w:pPr>
      <w:r>
        <w:rPr/>
        <w:t xml:space="preserve">四、大力培育特色小城镇</w:t>
      </w:r>
    </w:p>
    <w:p>
      <w:pPr>
        <w:spacing w:after="150"/>
      </w:pPr>
      <w:r>
        <w:rPr/>
        <w:t xml:space="preserve">五、构建互联互通综合交通网络</w:t>
      </w:r>
    </w:p>
    <w:p>
      <w:pPr>
        <w:spacing w:after="150"/>
      </w:pPr>
      <w:r>
        <w:rPr/>
        <w:t xml:space="preserve">第四节 提高城市可持续发展能力</w:t>
      </w:r>
    </w:p>
    <w:p>
      <w:pPr>
        <w:spacing w:after="150"/>
      </w:pPr>
      <w:r>
        <w:rPr/>
        <w:t xml:space="preserve">一、强化城市产业就业支撑</w:t>
      </w:r>
    </w:p>
    <w:p>
      <w:pPr>
        <w:spacing w:after="150"/>
      </w:pPr>
      <w:r>
        <w:rPr/>
        <w:t xml:space="preserve">二、优化城市空间结构和管理格局</w:t>
      </w:r>
    </w:p>
    <w:p>
      <w:pPr>
        <w:spacing w:after="150"/>
      </w:pPr>
      <w:r>
        <w:rPr/>
        <w:t xml:space="preserve">三、提升城市基本公共服务水平</w:t>
      </w:r>
    </w:p>
    <w:p>
      <w:pPr>
        <w:spacing w:after="150"/>
      </w:pPr>
      <w:r>
        <w:rPr/>
        <w:t xml:space="preserve">四、提高城市规划建设水平</w:t>
      </w:r>
    </w:p>
    <w:p>
      <w:pPr>
        <w:spacing w:after="150"/>
      </w:pPr>
      <w:r>
        <w:rPr/>
        <w:t xml:space="preserve">五、推动新型城市建设</w:t>
      </w:r>
    </w:p>
    <w:p>
      <w:pPr>
        <w:spacing w:after="150"/>
      </w:pPr>
      <w:r>
        <w:rPr/>
        <w:t xml:space="preserve">六、加强和创新城市社会治理</w:t>
      </w:r>
    </w:p>
    <w:p>
      <w:pPr>
        <w:spacing w:after="150"/>
      </w:pPr>
      <w:r>
        <w:rPr/>
        <w:t xml:space="preserve">第五节 推动城乡发展一体化</w:t>
      </w:r>
    </w:p>
    <w:p>
      <w:pPr>
        <w:spacing w:after="150"/>
      </w:pPr>
      <w:r>
        <w:rPr/>
        <w:t xml:space="preserve">一、完善城乡发展一体化体制机制</w:t>
      </w:r>
    </w:p>
    <w:p>
      <w:pPr>
        <w:spacing w:after="150"/>
      </w:pPr>
      <w:r>
        <w:rPr/>
        <w:t xml:space="preserve">二、加快农业现代化进程</w:t>
      </w:r>
    </w:p>
    <w:p>
      <w:pPr>
        <w:spacing w:after="150"/>
      </w:pPr>
      <w:r>
        <w:rPr/>
        <w:t xml:space="preserve">三、建设社会主义新农村</w:t>
      </w:r>
    </w:p>
    <w:p>
      <w:pPr>
        <w:spacing w:after="150"/>
      </w:pPr>
      <w:r>
        <w:rPr/>
        <w:t xml:space="preserve">第六节 改革完善城镇化发展体制机制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辽宁省各区域发展分析</w:t>
      </w:r>
    </w:p>
    <w:p>
      <w:pPr>
        <w:spacing w:after="150"/>
      </w:pPr>
      <w:r>
        <w:rPr/>
        <w:t xml:space="preserve">第一节 沈阳市城镇化建设分析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大连市城镇化建设分析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鞍山市城镇化建设分析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营口城镇化建设分析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辽宁省城镇化建设路径设计与发展模式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辽宁省城镇化建设重点投资领域分析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辽宁省城镇化建设前景分析</w:t>
      </w:r>
    </w:p>
    <w:p>
      <w:pPr>
        <w:spacing w:after="150"/>
      </w:pPr>
      <w:r>
        <w:rPr/>
        <w:t xml:space="preserve">第一节 辽宁省地区在全国发展的优势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辽宁省地区城镇化建设发展战略分析</w:t>
      </w:r>
    </w:p>
    <w:p>
      <w:pPr>
        <w:spacing w:after="150"/>
      </w:pPr>
      <w:r>
        <w:rPr/>
        <w:t xml:space="preserve">一、利用国家ldquo;一带一路rdquo;发展规划机遇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中道泰和对辽宁省城镇化建设发展投资建议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图表：2019-2023年辽宁省国民经济统计分析</w:t>
      </w:r>
    </w:p>
    <w:p>
      <w:pPr>
        <w:spacing w:after="150"/>
      </w:pPr>
      <w:r>
        <w:rPr/>
        <w:t xml:space="preserve">图表：2019-2023年辽宁省工业发展分析</w:t>
      </w:r>
    </w:p>
    <w:p>
      <w:pPr>
        <w:spacing w:after="150"/>
      </w:pPr>
      <w:r>
        <w:rPr/>
        <w:t xml:space="preserve">图表：2019-2023年辽宁省人均收入分析</w:t>
      </w:r>
    </w:p>
    <w:p>
      <w:pPr>
        <w:spacing w:after="150"/>
      </w:pPr>
      <w:r>
        <w:rPr/>
        <w:t xml:space="preserve">图表：2019-2023年辽宁省农业发展分析</w:t>
      </w:r>
    </w:p>
    <w:p>
      <w:pPr>
        <w:spacing w:after="150"/>
      </w:pPr>
      <w:r>
        <w:rPr/>
        <w:t xml:space="preserve">图表：2019-2023年辽宁省人口结构分析</w:t>
      </w:r>
    </w:p>
    <w:p>
      <w:pPr>
        <w:spacing w:after="150"/>
      </w:pPr>
      <w:r>
        <w:rPr/>
        <w:t xml:space="preserve">图表：2019-2023年辽宁省固定资产投资分析</w:t>
      </w:r>
    </w:p>
    <w:p>
      <w:pPr>
        <w:spacing w:after="150"/>
      </w:pPr>
      <w:r>
        <w:rPr/>
        <w:t xml:space="preserve">图表：2019-2023年沈阳经济发展分析</w:t>
      </w:r>
    </w:p>
    <w:p>
      <w:pPr>
        <w:spacing w:after="150"/>
      </w:pPr>
      <w:r>
        <w:rPr/>
        <w:t xml:space="preserve">图表：2019-2023年大连市经济发展分析</w:t>
      </w:r>
    </w:p>
    <w:p>
      <w:pPr>
        <w:spacing w:after="150"/>
      </w:pPr>
      <w:r>
        <w:rPr/>
        <w:t xml:space="preserve">图表：2019-2023年鞍山经济发展分析</w:t>
      </w:r>
    </w:p>
    <w:p>
      <w:pPr>
        <w:spacing w:after="150"/>
      </w:pPr>
      <w:r>
        <w:rPr/>
        <w:t xml:space="preserve">图表：2019-2023年营口经济发展分析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图表：2024-2029年辽宁省城镇化建设投资规模预测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2024-2029年辽宁省农村城镇化建设发展规划及区域投资前景分析报告</dc:title>
  <dc:description>2024-2029年辽宁省农村城镇化建设发展规划及区域投资前景分析报告</dc:description>
  <dc:subject>2024-2029年辽宁省农村城镇化建设发展规划及区域投资前景分析报告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2024-01-23T11:33:19+08:00</dcterms:created>
  <dcterms:modified xsi:type="dcterms:W3CDTF">2024-01-23T11:33:19+08:00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