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2026-2031年贵州农村城镇化建设发展规划及区域投资前景分析报告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贵州，简称“黔”或“贵”，位于中国西南地区东南部，省会贵阳。东毗湖南、南邻广西、西连云南、北接四川和重庆。辖贵阳市、六盘水市、遵义市、安顺市、铜仁市、毕节市六个地级市，黔西南布依族苗族自治州(兴义市)、黔东南苗族侗族自治州(凯里市)和黔南布依族苗族自治州(都匀市)三个少数民族自治州和仁怀市、威宁县两个省直管县级单位。贵州地貌属于中国西南部高原山地，境内地势西高东低，自中部向北、东、南三面倾斜，平均海拔在1100米左右，全省地貌可概括分为：高原、山地、丘陵和盆地四种基本类型，高原山地居多，素有“八山一水一分田”之说，是全国唯一没有平原支撑的省份。</w:t>
      </w:r>
    </w:p>
    <w:p>
      <w:pPr>
        <w:spacing w:after="150"/>
      </w:pPr>
      <w:r>
        <w:rPr/>
        <w:t xml:space="preserve">到2020年，全省城镇常住人口城镇化率达到50%以上;城区人口中，贵阳超过500万人，遵义、贵安新区达到200万人;六盘水、安顺、毕节、铜仁、凯里、兴义、都匀等城市形成承载100万城区人口的区域中心城市框架;全省城市内部二元结构基本消除，教育、住房、就业、养老、医疗卫生等城镇基本公共服务覆盖全部常住人口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贵州市场发展状况、关联行业发展状况、行业竞争状况、优势企业发展状况、消费现状以及行业营销进行了深入的分析，在总结中国贵州发展历程的基础上，结合新时期的各方面因素，对中国贵州的发展趋势给予了细致和审慎的预测论证。本报告是贵州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贵州地区综述</w:t>
      </w:r>
    </w:p>
    <w:p>
      <w:pPr>
        <w:spacing w:before="75" w:after="0"/>
      </w:pPr>
      <w:r>
        <w:rPr/>
        <w:t xml:space="preserve">第一节 贵州地区特色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贵州城镇化建设背景分析</w:t>
      </w:r>
    </w:p>
    <w:p>
      <w:pPr>
        <w:spacing w:before="75" w:after="0"/>
      </w:pPr>
      <w:r>
        <w:rPr/>
        <w:t xml:space="preserve">第一节 贵州经济发展环境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贵州社会环境分析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贵州城镇化建设发展分析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“十四五”期间贵州城镇化建设政策规划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贵州城镇化建设“十四五”任务分析</w:t>
      </w:r>
    </w:p>
    <w:p>
      <w:pPr>
        <w:spacing w:before="75" w:after="0"/>
      </w:pPr>
      <w:r>
        <w:rPr/>
        <w:t xml:space="preserve">第一节 有序推进农业转移人口市民化</w:t>
      </w:r>
    </w:p>
    <w:p>
      <w:pPr>
        <w:spacing w:before="75" w:after="0"/>
      </w:pPr>
      <w:r>
        <w:rPr/>
        <w:t xml:space="preserve">一、促进农业转移人口落户城镇</w:t>
      </w:r>
    </w:p>
    <w:p>
      <w:pPr>
        <w:spacing w:before="75" w:after="0"/>
      </w:pPr>
      <w:r>
        <w:rPr/>
        <w:t xml:space="preserve">二、保障农业转移人口随迁子女平等享有受教育权利</w:t>
      </w:r>
    </w:p>
    <w:p>
      <w:pPr>
        <w:spacing w:before="75" w:after="0"/>
      </w:pPr>
      <w:r>
        <w:rPr/>
        <w:t xml:space="preserve">三、确保农业转移人口享有公共卫生和基本医疗服务</w:t>
      </w:r>
    </w:p>
    <w:p>
      <w:pPr>
        <w:spacing w:before="75" w:after="0"/>
      </w:pPr>
      <w:r>
        <w:rPr/>
        <w:t xml:space="preserve">四、将农业转移人口纳入社会保障体系</w:t>
      </w:r>
    </w:p>
    <w:p>
      <w:pPr>
        <w:spacing w:before="75" w:after="0"/>
      </w:pPr>
      <w:r>
        <w:rPr/>
        <w:t xml:space="preserve">五、强化农业转移人口创业就业的政策扶持</w:t>
      </w:r>
    </w:p>
    <w:p>
      <w:pPr>
        <w:spacing w:before="75" w:after="0"/>
      </w:pPr>
      <w:r>
        <w:rPr/>
        <w:t xml:space="preserve">第二节 优化城镇化布局和形态</w:t>
      </w:r>
    </w:p>
    <w:p>
      <w:pPr>
        <w:spacing w:before="75" w:after="0"/>
      </w:pPr>
      <w:r>
        <w:rPr/>
        <w:t xml:space="preserve">一、加快培育黔中城市群</w:t>
      </w:r>
    </w:p>
    <w:p>
      <w:pPr>
        <w:spacing w:before="75" w:after="0"/>
      </w:pPr>
      <w:r>
        <w:rPr/>
        <w:t xml:space="preserve">二、做大做强中心城市</w:t>
      </w:r>
    </w:p>
    <w:p>
      <w:pPr>
        <w:spacing w:before="75" w:after="0"/>
      </w:pPr>
      <w:r>
        <w:rPr/>
        <w:t xml:space="preserve">三、做优做特小城镇</w:t>
      </w:r>
    </w:p>
    <w:p>
      <w:pPr>
        <w:spacing w:before="75" w:after="0"/>
      </w:pPr>
      <w:r>
        <w:rPr/>
        <w:t xml:space="preserve">四、做精做美新农村</w:t>
      </w:r>
    </w:p>
    <w:p>
      <w:pPr>
        <w:spacing w:before="75" w:after="0"/>
      </w:pPr>
      <w:r>
        <w:rPr/>
        <w:t xml:space="preserve">第三节 促进产城景互动发展</w:t>
      </w:r>
    </w:p>
    <w:p>
      <w:pPr>
        <w:spacing w:before="75" w:after="0"/>
      </w:pPr>
      <w:r>
        <w:rPr/>
        <w:t xml:space="preserve">一、以新型工业化带动新型城镇化协调发展</w:t>
      </w:r>
    </w:p>
    <w:p>
      <w:pPr>
        <w:spacing w:before="75" w:after="0"/>
      </w:pPr>
      <w:r>
        <w:rPr/>
        <w:t xml:space="preserve">二、加快现代服务业与新型城镇化融合发展</w:t>
      </w:r>
    </w:p>
    <w:p>
      <w:pPr>
        <w:spacing w:before="75" w:after="0"/>
      </w:pPr>
      <w:r>
        <w:rPr/>
        <w:t xml:space="preserve">三、促进农业现代化与新型城镇化协同发展</w:t>
      </w:r>
    </w:p>
    <w:p>
      <w:pPr>
        <w:spacing w:before="75" w:after="0"/>
      </w:pPr>
      <w:r>
        <w:rPr/>
        <w:t xml:space="preserve">四、扶持创业就业促进就地城镇化</w:t>
      </w:r>
    </w:p>
    <w:p>
      <w:pPr>
        <w:spacing w:before="75" w:after="0"/>
      </w:pPr>
      <w:r>
        <w:rPr/>
        <w:t xml:space="preserve">第四节 加强基础设施建设</w:t>
      </w:r>
    </w:p>
    <w:p>
      <w:pPr>
        <w:spacing w:before="75" w:after="0"/>
      </w:pPr>
      <w:r>
        <w:rPr/>
        <w:t xml:space="preserve">一、加强基础设施建设</w:t>
      </w:r>
    </w:p>
    <w:p>
      <w:pPr>
        <w:spacing w:before="75" w:after="0"/>
      </w:pPr>
      <w:r>
        <w:rPr/>
        <w:t xml:space="preserve">二、加强市政公用设施建设</w:t>
      </w:r>
    </w:p>
    <w:p>
      <w:pPr>
        <w:spacing w:before="75" w:after="0"/>
      </w:pPr>
      <w:r>
        <w:rPr/>
        <w:t xml:space="preserve">第五节 统筹城乡发展，促进基本公共服务</w:t>
      </w:r>
    </w:p>
    <w:p>
      <w:pPr>
        <w:spacing w:before="75" w:after="0"/>
      </w:pPr>
      <w:r>
        <w:rPr/>
        <w:t xml:space="preserve">一、统筹推进城乡公共服务设施建设</w:t>
      </w:r>
    </w:p>
    <w:p>
      <w:pPr>
        <w:spacing w:before="75" w:after="0"/>
      </w:pPr>
      <w:r>
        <w:rPr/>
        <w:t xml:space="preserve">二、推进基本公共服务全覆盖</w:t>
      </w:r>
    </w:p>
    <w:p>
      <w:pPr>
        <w:spacing w:before="75" w:after="0"/>
      </w:pPr>
      <w:r>
        <w:rPr/>
        <w:t xml:space="preserve">三、促进城乡社会管理一体化</w:t>
      </w:r>
    </w:p>
    <w:p>
      <w:pPr>
        <w:spacing w:before="75" w:after="0"/>
      </w:pPr>
      <w:r>
        <w:rPr/>
        <w:t xml:space="preserve">第六节 加强新型城镇建设</w:t>
      </w:r>
    </w:p>
    <w:p>
      <w:pPr>
        <w:spacing w:before="75" w:after="0"/>
      </w:pPr>
      <w:r>
        <w:rPr/>
        <w:t xml:space="preserve">一、推进智慧城市建设</w:t>
      </w:r>
    </w:p>
    <w:p>
      <w:pPr>
        <w:spacing w:before="75" w:after="0"/>
      </w:pPr>
      <w:r>
        <w:rPr/>
        <w:t xml:space="preserve">二、加强人文城镇建设</w:t>
      </w:r>
    </w:p>
    <w:p>
      <w:pPr>
        <w:spacing w:before="75" w:after="0"/>
      </w:pPr>
      <w:r>
        <w:rPr/>
        <w:t xml:space="preserve">三、加快绿色城镇建设</w:t>
      </w:r>
    </w:p>
    <w:p>
      <w:pPr>
        <w:spacing w:before="75" w:after="0"/>
      </w:pPr>
      <w:r>
        <w:rPr/>
        <w:t xml:space="preserve">第七节 加强生态环境保护</w:t>
      </w:r>
    </w:p>
    <w:p>
      <w:pPr>
        <w:spacing w:before="75" w:after="0"/>
      </w:pPr>
      <w:r>
        <w:rPr/>
        <w:t xml:space="preserve">一、建立健全生态环保制度</w:t>
      </w:r>
    </w:p>
    <w:p>
      <w:pPr>
        <w:spacing w:before="75" w:after="0"/>
      </w:pPr>
      <w:r>
        <w:rPr/>
        <w:t xml:space="preserve">二、加强环境保护和污染防治</w:t>
      </w:r>
    </w:p>
    <w:p>
      <w:pPr>
        <w:spacing w:before="75" w:after="0"/>
      </w:pPr>
      <w:r>
        <w:rPr/>
        <w:t xml:space="preserve">第八节 完善城镇化健康发展体制机制</w:t>
      </w:r>
    </w:p>
    <w:p>
      <w:pPr>
        <w:spacing w:before="75" w:after="0"/>
      </w:pPr>
      <w:r>
        <w:rPr/>
        <w:t xml:space="preserve">一、改革城乡规划管理体制</w:t>
      </w:r>
    </w:p>
    <w:p>
      <w:pPr>
        <w:spacing w:before="75" w:after="0"/>
      </w:pPr>
      <w:r>
        <w:rPr/>
        <w:t xml:space="preserve">二、深化城乡建设用地制度改革</w:t>
      </w:r>
    </w:p>
    <w:p>
      <w:pPr>
        <w:spacing w:before="75" w:after="0"/>
      </w:pPr>
      <w:r>
        <w:rPr/>
        <w:t xml:space="preserve">三、完善住房保障体制机制</w:t>
      </w:r>
    </w:p>
    <w:p>
      <w:pPr>
        <w:spacing w:before="75" w:after="0"/>
      </w:pPr>
      <w:r>
        <w:rPr/>
        <w:t xml:space="preserve">四、有序推进农业转移人口市民化</w:t>
      </w:r>
    </w:p>
    <w:p>
      <w:pPr>
        <w:spacing w:before="75" w:after="0"/>
      </w:pPr>
      <w:r>
        <w:rPr/>
        <w:t xml:space="preserve">第九节 加强平台建设，汇集更多力量促进城镇化快速发展</w:t>
      </w:r>
    </w:p>
    <w:p>
      <w:pPr>
        <w:spacing w:before="75" w:after="0"/>
      </w:pPr>
      <w:r>
        <w:rPr/>
        <w:t xml:space="preserve">一、大力实施“5个100工程”</w:t>
      </w:r>
    </w:p>
    <w:p>
      <w:pPr>
        <w:spacing w:before="75" w:after="0"/>
      </w:pPr>
      <w:r>
        <w:rPr/>
        <w:t xml:space="preserve">二、大力实施“四在农家·美丽乡村”基础设施建设六项行动计划</w:t>
      </w:r>
    </w:p>
    <w:p>
      <w:pPr>
        <w:spacing w:before="75" w:after="0"/>
      </w:pPr>
      <w:r>
        <w:rPr/>
        <w:t xml:space="preserve">三、大力实施提高城镇人口比重五年行动计划</w:t>
      </w:r>
    </w:p>
    <w:p>
      <w:pPr>
        <w:spacing w:before="75" w:after="0"/>
      </w:pPr>
      <w:r>
        <w:rPr/>
        <w:t xml:space="preserve">第十节 加强组织领导，汇聚更多要素保障城镇化健康发展</w:t>
      </w:r>
    </w:p>
    <w:p>
      <w:pPr>
        <w:spacing w:before="75" w:after="0"/>
      </w:pPr>
      <w:r>
        <w:rPr/>
        <w:t xml:space="preserve">一、加强新型城镇化组织领导</w:t>
      </w:r>
    </w:p>
    <w:p>
      <w:pPr>
        <w:spacing w:before="75" w:after="0"/>
      </w:pPr>
      <w:r>
        <w:rPr/>
        <w:t xml:space="preserve">二、加强新型城镇化资金保障</w:t>
      </w:r>
    </w:p>
    <w:p>
      <w:pPr>
        <w:spacing w:before="75" w:after="0"/>
      </w:pPr>
      <w:r>
        <w:rPr/>
        <w:t xml:space="preserve">三、进一步提高城镇经营水平</w:t>
      </w:r>
    </w:p>
    <w:p>
      <w:pPr>
        <w:spacing w:before="75" w:after="0"/>
      </w:pPr>
      <w:r>
        <w:rPr/>
        <w:t xml:space="preserve">四、提高城镇建设管理水平</w:t>
      </w:r>
    </w:p>
    <w:p>
      <w:pPr>
        <w:spacing w:before="75" w:after="0"/>
      </w:pPr>
      <w:r>
        <w:rPr/>
        <w:t xml:space="preserve">四、提高城镇建设管理水平</w:t>
      </w:r>
    </w:p>
    <w:p>
      <w:pPr>
        <w:spacing w:before="75" w:after="0"/>
      </w:pPr>
      <w:r>
        <w:rPr/>
        <w:t xml:space="preserve">六、健全新型城镇化考核机制</w:t>
      </w:r>
    </w:p>
    <w:p>
      <w:pPr>
        <w:spacing w:before="75" w:after="0"/>
      </w:pPr>
      <w:r>
        <w:rPr>
          <w:b w:val="1"/>
          <w:bCs w:val="1"/>
        </w:rPr>
        <w:t xml:space="preserve">第六章 贵州各区域发展分析</w:t>
      </w:r>
    </w:p>
    <w:p>
      <w:pPr>
        <w:spacing w:before="75" w:after="0"/>
      </w:pPr>
      <w:r>
        <w:rPr/>
        <w:t xml:space="preserve">第一节 贵阳城镇化建设分析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遵义城镇化建设分析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安顺城镇化建设分析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六盘水城镇化建设分析</w:t>
      </w:r>
    </w:p>
    <w:p>
      <w:pPr>
        <w:spacing w:before="75" w:after="0"/>
      </w:pPr>
      <w:r>
        <w:rPr/>
        <w:t xml:space="preserve">一、经济发展分析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贵州城镇化建设路径设计与发展模式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投资前景分析</w:t>
      </w:r>
    </w:p>
    <w:p>
      <w:pPr>
        <w:spacing w:before="75" w:after="0"/>
      </w:pPr>
      <w:r>
        <w:rPr>
          <w:b w:val="1"/>
          <w:bCs w:val="1"/>
        </w:rPr>
        <w:t xml:space="preserve">第八章 贵州城镇化建设重点投资领域分析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贵州城镇化建设前景分析</w:t>
      </w:r>
    </w:p>
    <w:p>
      <w:pPr>
        <w:spacing w:before="75" w:after="0"/>
      </w:pPr>
      <w:r>
        <w:rPr/>
        <w:t xml:space="preserve">第一节 贵州地区在全国发展的优势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贵州地区城镇化建设发展战略分析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中道泰和对贵州城镇化建设发展投资建议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图表：2021-2026年贵州国民经济统计分析</w:t>
      </w:r>
    </w:p>
    <w:p>
      <w:pPr>
        <w:spacing w:before="75" w:after="0"/>
      </w:pPr>
      <w:r>
        <w:rPr/>
        <w:t xml:space="preserve">图表：2021-2026年贵州工业发展分析</w:t>
      </w:r>
    </w:p>
    <w:p>
      <w:pPr>
        <w:spacing w:before="75" w:after="0"/>
      </w:pPr>
      <w:r>
        <w:rPr/>
        <w:t xml:space="preserve">图表：2021-2026年贵州人均收入分析</w:t>
      </w:r>
    </w:p>
    <w:p>
      <w:pPr>
        <w:spacing w:before="75" w:after="0"/>
      </w:pPr>
      <w:r>
        <w:rPr/>
        <w:t xml:space="preserve">图表：2021-2026年贵州农业发展分析</w:t>
      </w:r>
    </w:p>
    <w:p>
      <w:pPr>
        <w:spacing w:before="75" w:after="0"/>
      </w:pPr>
      <w:r>
        <w:rPr/>
        <w:t xml:space="preserve">图表：2021-2026年贵州人口结构分析</w:t>
      </w:r>
    </w:p>
    <w:p>
      <w:pPr>
        <w:spacing w:before="75" w:after="0"/>
      </w:pPr>
      <w:r>
        <w:rPr/>
        <w:t xml:space="preserve">图表：2021-2026年贵州固定资产投资分析</w:t>
      </w:r>
    </w:p>
    <w:p>
      <w:pPr>
        <w:spacing w:before="75" w:after="0"/>
      </w:pPr>
      <w:r>
        <w:rPr/>
        <w:t xml:space="preserve">图表：2021-2026年贵阳经济发展分析</w:t>
      </w:r>
    </w:p>
    <w:p>
      <w:pPr>
        <w:spacing w:before="75" w:after="0"/>
      </w:pPr>
      <w:r>
        <w:rPr/>
        <w:t xml:space="preserve">图表：2021-2026年遵义市经济发展分析</w:t>
      </w:r>
    </w:p>
    <w:p>
      <w:pPr>
        <w:spacing w:before="75" w:after="0"/>
      </w:pPr>
      <w:r>
        <w:rPr/>
        <w:t xml:space="preserve">图表：2021-2026年建筑节能投资规模</w:t>
      </w:r>
    </w:p>
    <w:p>
      <w:pPr>
        <w:spacing w:before="75" w:after="0"/>
      </w:pPr>
      <w:r>
        <w:rPr/>
        <w:t xml:space="preserve">图表：2021-2026年废水治理投资规模析</w:t>
      </w:r>
    </w:p>
    <w:p>
      <w:pPr>
        <w:spacing w:before="75" w:after="0"/>
      </w:pPr>
      <w:r>
        <w:rPr/>
        <w:t xml:space="preserve">图表：2021-2026年固废治理投资规模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图表：2021-2026年互联网建设市场规模</w:t>
      </w:r>
    </w:p>
    <w:p>
      <w:pPr>
        <w:spacing w:before="75" w:after="0"/>
      </w:pPr>
      <w:r>
        <w:rPr/>
        <w:t xml:space="preserve">图表：2021-2026年医疗信息化市场规模</w:t>
      </w:r>
    </w:p>
    <w:p>
      <w:pPr>
        <w:spacing w:before="75" w:after="0"/>
      </w:pPr>
      <w:r>
        <w:rPr/>
        <w:t xml:space="preserve">图表：2021-2026年医疗器械市场规模</w:t>
      </w:r>
    </w:p>
    <w:p>
      <w:pPr>
        <w:spacing w:before="75" w:after="0"/>
      </w:pPr>
      <w:r>
        <w:rPr/>
        <w:t xml:space="preserve">图表：2021-2026年专科医疗发展规模</w:t>
      </w:r>
    </w:p>
    <w:p>
      <w:pPr>
        <w:spacing w:before="75" w:after="0"/>
      </w:pPr>
      <w:r>
        <w:rPr/>
        <w:t xml:space="preserve">图表：2021-2026年医疗机构发展规模</w:t>
      </w:r>
    </w:p>
    <w:p>
      <w:pPr>
        <w:spacing w:before="75" w:after="0"/>
      </w:pPr>
      <w:r>
        <w:rPr/>
        <w:t xml:space="preserve">图表：2026-2031年贵州城镇化建设投资规模预测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2026-2031年贵州农村城镇化建设发展规划及区域投资前景分析报告</dc:title>
  <dc:description>2026-2031年贵州农村城镇化建设发展规划及区域投资前景分析报告</dc:description>
  <dc:subject>2026-2031年贵州农村城镇化建设发展规划及区域投资前景分析报告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2026-03-28T00:59:29+08:00</dcterms:created>
  <dcterms:modified xsi:type="dcterms:W3CDTF">2026-03-28T00:59:29+08:00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