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2024-2029年福建省农村城镇化建设发展规划及区域投资前景分析报告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福建，简称“闽”，省会福州。位于中国东南沿海，东北与浙江省毗邻，西、西北与江西省接界，西南与广东省相连，东隔台湾海峡与台湾相望。北南最长为530千米，西东最宽为480千米。福建省现9个地级市福州、莆田、泉州、厦门、漳州、龙岩、三明、南平、宁德，和1个平潭综合实验区。</w:t>
      </w:r>
    </w:p>
    <w:p>
      <w:pPr>
        <w:spacing w:after="150"/>
      </w:pPr>
      <w:r>
        <w:rPr/>
        <w:t xml:space="preserve">福建将推进县(市)域城乡总体规划编制，推行“多规合一”，加强城市设计和控制性详规、修建性详规编制，强化规划执行力。推进福州省会城市建设，加大厦漳泉同城化协调推进力度。更加注重中小城市和城镇发展，深化新型城镇化试点，抓好46个小城镇综合改革和15个镇级小城市培育试点，支持有条件的中心镇与周边乡镇连片融合发展。福建省将出台涉及户籍、教育、医疗、社保、住房、土地、财政、生态环境等一系列配套政策，指导和推动新型城镇化发展。到2020年，全省约有2700万人都将成为城镇常住人口，全省常住人口城镇化率将达到67%，户籍人口城镇化率将达到48%左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福建省市场发展状况、关联行业发展状况、行业竞争状况、优势企业发展状况、消费现状以及行业营销进行了深入的分析，在总结中国福建省发展历程的基础上，结合新时期的各方面因素，对中国福建省的发展趋势给予了细致和审慎的预测论证。本报告是福建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福建省地区综述</w:t>
      </w:r>
    </w:p>
    <w:p>
      <w:pPr>
        <w:spacing w:after="150"/>
      </w:pPr>
      <w:r>
        <w:rPr/>
        <w:t xml:space="preserve">第一节 福建省地区特色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福建省城镇化建设背景分析</w:t>
      </w:r>
    </w:p>
    <w:p>
      <w:pPr>
        <w:spacing w:after="150"/>
      </w:pPr>
      <w:r>
        <w:rPr/>
        <w:t xml:space="preserve">第一节 福建省经济发展环境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福建省社会环境分析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福建省城镇化建设发展分析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“十四五”期间福建省城镇化建设政策规划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福建省城镇化建设“十四五”任务分析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一、增强中心城市辐射带动能力</w:t>
      </w:r>
    </w:p>
    <w:p>
      <w:pPr>
        <w:spacing w:after="150"/>
      </w:pPr>
      <w:r>
        <w:rPr/>
        <w:t xml:space="preserve">二、加快发展中小城市</w:t>
      </w:r>
    </w:p>
    <w:p>
      <w:pPr>
        <w:spacing w:after="150"/>
      </w:pPr>
      <w:r>
        <w:rPr/>
        <w:t xml:space="preserve">三、有重点地发展小城镇</w:t>
      </w:r>
    </w:p>
    <w:p>
      <w:pPr>
        <w:spacing w:after="150"/>
      </w:pPr>
      <w:r>
        <w:rPr/>
        <w:t xml:space="preserve">第四节 强化城镇化发展产业支撑</w:t>
      </w:r>
    </w:p>
    <w:p>
      <w:pPr>
        <w:spacing w:after="150"/>
      </w:pPr>
      <w:r>
        <w:rPr/>
        <w:t xml:space="preserve">一、推动产业结构优化</w:t>
      </w:r>
    </w:p>
    <w:p>
      <w:pPr>
        <w:spacing w:after="150"/>
      </w:pPr>
      <w:r>
        <w:rPr/>
        <w:t xml:space="preserve">二、推进港城产城互动发展</w:t>
      </w:r>
    </w:p>
    <w:p>
      <w:pPr>
        <w:spacing w:after="150"/>
      </w:pPr>
      <w:r>
        <w:rPr/>
        <w:t xml:space="preserve">三、加快发展现代农业</w:t>
      </w:r>
    </w:p>
    <w:p>
      <w:pPr>
        <w:spacing w:after="150"/>
      </w:pPr>
      <w:r>
        <w:rPr/>
        <w:t xml:space="preserve">四、提升城镇创新能力</w:t>
      </w:r>
    </w:p>
    <w:p>
      <w:pPr>
        <w:spacing w:after="150"/>
      </w:pPr>
      <w:r>
        <w:rPr/>
        <w:t xml:space="preserve">五、营造良好就业创业环境</w:t>
      </w:r>
    </w:p>
    <w:p>
      <w:pPr>
        <w:spacing w:after="150"/>
      </w:pPr>
      <w:r>
        <w:rPr/>
        <w:t xml:space="preserve">第五节 提高城镇综合承载能力</w:t>
      </w:r>
    </w:p>
    <w:p>
      <w:pPr>
        <w:spacing w:after="150"/>
      </w:pPr>
      <w:r>
        <w:rPr/>
        <w:t xml:space="preserve">一、构建城镇现代综合交通运输体系</w:t>
      </w:r>
    </w:p>
    <w:p>
      <w:pPr>
        <w:spacing w:after="150"/>
      </w:pPr>
      <w:r>
        <w:rPr/>
        <w:t xml:space="preserve">二、提高城镇空间利用效率</w:t>
      </w:r>
    </w:p>
    <w:p>
      <w:pPr>
        <w:spacing w:after="150"/>
      </w:pPr>
      <w:r>
        <w:rPr/>
        <w:t xml:space="preserve">三、加强公共服务设施建设</w:t>
      </w:r>
    </w:p>
    <w:p>
      <w:pPr>
        <w:spacing w:after="150"/>
      </w:pPr>
      <w:r>
        <w:rPr/>
        <w:t xml:space="preserve">四、加快完善市政公用设施</w:t>
      </w:r>
    </w:p>
    <w:p>
      <w:pPr>
        <w:spacing w:after="150"/>
      </w:pPr>
      <w:r>
        <w:rPr/>
        <w:t xml:space="preserve">五、提升城镇发展品质</w:t>
      </w:r>
    </w:p>
    <w:p>
      <w:pPr>
        <w:spacing w:after="150"/>
      </w:pPr>
      <w:r>
        <w:rPr/>
        <w:t xml:space="preserve">第六节 推进城乡发展一体化</w:t>
      </w:r>
    </w:p>
    <w:p>
      <w:pPr>
        <w:spacing w:after="150"/>
      </w:pPr>
      <w:r>
        <w:rPr/>
        <w:t xml:space="preserve">一、推进城乡统一要素市场建设</w:t>
      </w:r>
    </w:p>
    <w:p>
      <w:pPr>
        <w:spacing w:after="150"/>
      </w:pPr>
      <w:r>
        <w:rPr/>
        <w:t xml:space="preserve">二、推进城乡规划、基础设施和公共服务一体化</w:t>
      </w:r>
    </w:p>
    <w:p>
      <w:pPr>
        <w:spacing w:after="150"/>
      </w:pPr>
      <w:r>
        <w:rPr/>
        <w:t xml:space="preserve">三、加快建设新型村庄</w:t>
      </w:r>
    </w:p>
    <w:p>
      <w:pPr>
        <w:spacing w:after="150"/>
      </w:pPr>
      <w:r>
        <w:rPr/>
        <w:t xml:space="preserve">第七节 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福建省各区域发展分析</w:t>
      </w:r>
    </w:p>
    <w:p>
      <w:pPr>
        <w:spacing w:after="150"/>
      </w:pPr>
      <w:r>
        <w:rPr/>
        <w:t xml:space="preserve">第一节 厦门城镇化建设分析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福州市城镇化建设分析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泉州市城镇化建设分析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漳州市城镇化建设分析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福建省城镇化建设路径设计与发展模式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福建省城镇化建设重点投资领域分析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福建省城镇化建设前景分析</w:t>
      </w:r>
    </w:p>
    <w:p>
      <w:pPr>
        <w:spacing w:after="150"/>
      </w:pPr>
      <w:r>
        <w:rPr/>
        <w:t xml:space="preserve">第一节 福建省地区在全国发展的优势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福建省地区城镇化建设发展战略分析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中道泰和对福建省城镇化建设发展投资建议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图表：2019-2023年福建省国民经济统计分析</w:t>
      </w:r>
    </w:p>
    <w:p>
      <w:pPr>
        <w:spacing w:after="150"/>
      </w:pPr>
      <w:r>
        <w:rPr/>
        <w:t xml:space="preserve">图表：2019-2023年福建省工业发展分析</w:t>
      </w:r>
    </w:p>
    <w:p>
      <w:pPr>
        <w:spacing w:after="150"/>
      </w:pPr>
      <w:r>
        <w:rPr/>
        <w:t xml:space="preserve">图表：2019-2023年福建省人均收入分析</w:t>
      </w:r>
    </w:p>
    <w:p>
      <w:pPr>
        <w:spacing w:after="150"/>
      </w:pPr>
      <w:r>
        <w:rPr/>
        <w:t xml:space="preserve">图表：2019-2023年福建省农业发展分析</w:t>
      </w:r>
    </w:p>
    <w:p>
      <w:pPr>
        <w:spacing w:after="150"/>
      </w:pPr>
      <w:r>
        <w:rPr/>
        <w:t xml:space="preserve">图表：2019-2023年福建省人口结构分析</w:t>
      </w:r>
    </w:p>
    <w:p>
      <w:pPr>
        <w:spacing w:after="150"/>
      </w:pPr>
      <w:r>
        <w:rPr/>
        <w:t xml:space="preserve">图表：2019-2023年福建省固定资产投资分析</w:t>
      </w:r>
    </w:p>
    <w:p>
      <w:pPr>
        <w:spacing w:after="150"/>
      </w:pPr>
      <w:r>
        <w:rPr/>
        <w:t xml:space="preserve">图表：2019-2023年厦门市经济发展分析</w:t>
      </w:r>
    </w:p>
    <w:p>
      <w:pPr>
        <w:spacing w:after="150"/>
      </w:pPr>
      <w:r>
        <w:rPr/>
        <w:t xml:space="preserve">图表：2019-2023年福州市经济发展分析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图表：2024-2029年福建省城镇化建设投资规模预测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2024-2029年福建省农村城镇化建设发展规划及区域投资前景分析报告</dc:title>
  <dc:description>2024-2029年福建省农村城镇化建设发展规划及区域投资前景分析报告</dc:description>
  <dc:subject>2024-2029年福建省农村城镇化建设发展规划及区域投资前景分析报告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2024-01-23T11:30:12+08:00</dcterms:created>
  <dcterms:modified xsi:type="dcterms:W3CDTF">2024-01-23T11:30:12+08:00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