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2024-2029年康复医院产业供需预测及投资潜力研究咨询报告</w:t>
      </w:r>
    </w:p>
    <w:p>
      <w:pPr>
        <w:spacing w:after="150"/>
      </w:pPr>
      <w:r>
        <w:rPr>
          <w:b w:val="1"/>
          <w:bCs w:val="1"/>
        </w:rPr>
        <w:t xml:space="preserve">报告简介</w:t>
      </w:r>
    </w:p>
    <w:p>
      <w:pPr>
        <w:spacing w:after="150"/>
      </w:pPr>
      <w:r>
        <w:rPr/>
        <w:t xml:space="preserve">康复医疗已获医保、分级诊疗等国家政策强力扶持,市场空间巨大。由于康复医疗手术较少、药品耗材消耗低的特性,现有公立医疗体系对康复医疗并不重视、供给严重不足。新医改下,随着国家对康复医疗重要性认识的加强,康复医疗已获医保、分级诊疗等国家政策的强力扶持(9大康复医疗项目已纳入国家医保;国家明确提出建立“大医院à康复医院à社区医院”的三级分级诊疗体系),逐步走向发展快车道。以美国康复医疗占医疗服务比例(10%-15%)算,2020年我国康复医疗理论市场容量将达6000亿,市场空间巨大。康复医院异地扩张资本投入需求较小，可采用轻资产模式，平均单张床位投资额仅约 30-50 万左右，远低于综合性医院投资额度，同时行业可以采用轻资产运营的方式。此外，康复医疗主要面向急性期后病人，该类病人病情已相对稳定，医疗风险小，更容易形成标准化治疗方式，从而有利于进行异地复制扩张。</w:t>
      </w:r>
    </w:p>
    <w:p>
      <w:pPr>
        <w:spacing w:after="150"/>
      </w:pPr>
      <w:r>
        <w:rPr/>
        <w:t xml:space="preserve">但是我国康复医疗服务体系康复医疗资源总量不足、质量不高、分布不均，服务能力不高，康复专业人才匮乏，康复医疗服务体系不完善，配套政策支持不足，所有这些因素决定着我国现有康复医疗服务能力还不能满足人民群众的需要。按照1家三级综合医院对应2家康复医院，1家二级综合医院对应1家康复医院测算，康复医院数量应达到1.1万所之间，实际上，我国真正意义上的康复医院也仅有数百个，可见我国目前康复医院整体供给缺口巨大。随着经济社会发展和生活水平的提高，以及疾病谱的变化、人口老龄化、城市化、工业化、交通技术的发展和生活方式的改变，广大人民群众康复医疗服务需求快速增长。预计未来几年，随着我国相关部门政策和经济的支持，康复医院的建设工作将会迎来一个快速发展的阶段。</w:t>
      </w:r>
    </w:p>
    <w:p>
      <w:pPr>
        <w:spacing w:after="150"/>
      </w:pPr>
      <w:r>
        <w:rPr/>
        <w:t xml:space="preserve">本报告利用中道泰和长期对康复医院行业市场跟踪搜集的一手市场数据，应用先进的科学分析模型，全面而准确地为您从行业的整体高度来架构分析体系。报告结合康复医院行业的背景，深入而客观地剖析了中国康复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本报告最大的特点就是前瞻性和适时性。报告根据康复医院行业的发展轨迹及多年的实践经验，对行业未来的发展趋势做出审慎分析与预测，是康复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世界康复医院行业发展情况分析 1</w:t>
      </w:r>
    </w:p>
    <w:p>
      <w:pPr>
        <w:spacing w:after="150"/>
      </w:pPr>
      <w:r>
        <w:rPr/>
        <w:t xml:space="preserve">第一节 世界康复医院行业分析 1</w:t>
      </w:r>
    </w:p>
    <w:p>
      <w:pPr>
        <w:spacing w:after="150"/>
      </w:pPr>
      <w:r>
        <w:rPr/>
        <w:t xml:space="preserve">一、世界康复医院行业特点 1</w:t>
      </w:r>
    </w:p>
    <w:p>
      <w:pPr>
        <w:spacing w:after="150"/>
      </w:pPr>
      <w:r>
        <w:rPr/>
        <w:t xml:space="preserve">二、世界康复医院行业动态 4</w:t>
      </w:r>
    </w:p>
    <w:p>
      <w:pPr>
        <w:spacing w:after="150"/>
      </w:pPr>
      <w:r>
        <w:rPr/>
        <w:t xml:space="preserve">第二节 主要国家康复医院市场分析 12</w:t>
      </w:r>
    </w:p>
    <w:p>
      <w:pPr>
        <w:spacing w:after="150"/>
      </w:pPr>
      <w:r>
        <w:rPr/>
        <w:t xml:space="preserve">一、美国康复医院市场情况 12</w:t>
      </w:r>
    </w:p>
    <w:p>
      <w:pPr>
        <w:spacing w:after="150"/>
      </w:pPr>
      <w:r>
        <w:rPr/>
        <w:t xml:space="preserve">二、英国康复医院市场情况 16</w:t>
      </w:r>
    </w:p>
    <w:p>
      <w:pPr>
        <w:spacing w:after="150"/>
      </w:pPr>
      <w:r>
        <w:rPr/>
        <w:t xml:space="preserve">三、日本康复医院市场情况 18</w:t>
      </w:r>
    </w:p>
    <w:p>
      <w:pPr>
        <w:spacing w:after="150"/>
      </w:pPr>
      <w:r>
        <w:rPr/>
        <w:t xml:space="preserve">第三节 2019-2023年中外康复医院市场对比 22</w:t>
      </w:r>
    </w:p>
    <w:p>
      <w:pPr>
        <w:spacing w:after="150"/>
      </w:pPr>
      <w:r>
        <w:rPr/>
        <w:t xml:space="preserve">一、国外康复医院市场优势 22</w:t>
      </w:r>
    </w:p>
    <w:p>
      <w:pPr>
        <w:spacing w:after="150"/>
      </w:pPr>
      <w:r>
        <w:rPr/>
        <w:t xml:space="preserve">二、国内康复医院市场优势 23</w:t>
      </w:r>
    </w:p>
    <w:p>
      <w:pPr>
        <w:spacing w:after="150"/>
      </w:pPr>
      <w:r>
        <w:rPr>
          <w:b w:val="1"/>
          <w:bCs w:val="1"/>
        </w:rPr>
        <w:t xml:space="preserve">第二章 中国康复医院行业供给情况分析及趋势 27</w:t>
      </w:r>
    </w:p>
    <w:p>
      <w:pPr>
        <w:spacing w:after="150"/>
      </w:pPr>
      <w:r>
        <w:rPr/>
        <w:t xml:space="preserve">第一节 2019-2023年中国康复医院行业市场供给分析 27</w:t>
      </w:r>
    </w:p>
    <w:p>
      <w:pPr>
        <w:spacing w:after="150"/>
      </w:pPr>
      <w:r>
        <w:rPr/>
        <w:t xml:space="preserve">一、康复医院整体供给情况分析 27</w:t>
      </w:r>
    </w:p>
    <w:p>
      <w:pPr>
        <w:spacing w:after="150"/>
      </w:pPr>
      <w:r>
        <w:rPr/>
        <w:t xml:space="preserve">二、康复医院重点区域供给分析 28</w:t>
      </w:r>
    </w:p>
    <w:p>
      <w:pPr>
        <w:spacing w:after="150"/>
      </w:pPr>
      <w:r>
        <w:rPr/>
        <w:t xml:space="preserve">第二节 康复医院行业供给关系因素分析 28</w:t>
      </w:r>
    </w:p>
    <w:p>
      <w:pPr>
        <w:spacing w:after="150"/>
      </w:pPr>
      <w:r>
        <w:rPr/>
        <w:t xml:space="preserve">一、需求变化因素 28</w:t>
      </w:r>
    </w:p>
    <w:p>
      <w:pPr>
        <w:spacing w:after="150"/>
      </w:pPr>
      <w:r>
        <w:rPr/>
        <w:t xml:space="preserve">二、原料供给状况 29</w:t>
      </w:r>
    </w:p>
    <w:p>
      <w:pPr>
        <w:spacing w:after="150"/>
      </w:pPr>
      <w:r>
        <w:rPr/>
        <w:t xml:space="preserve">三、技术水平提高 29</w:t>
      </w:r>
    </w:p>
    <w:p>
      <w:pPr>
        <w:spacing w:after="150"/>
      </w:pPr>
      <w:r>
        <w:rPr/>
        <w:t xml:space="preserve">四、政策变动因素 30</w:t>
      </w:r>
    </w:p>
    <w:p>
      <w:pPr>
        <w:spacing w:after="150"/>
      </w:pPr>
      <w:r>
        <w:rPr/>
        <w:t xml:space="preserve">第三节 2024-2029年中国康复医院行业市场供给趋势 31</w:t>
      </w:r>
    </w:p>
    <w:p>
      <w:pPr>
        <w:spacing w:after="150"/>
      </w:pPr>
      <w:r>
        <w:rPr/>
        <w:t xml:space="preserve">一、康复医院整体供给情况趋势分析 31</w:t>
      </w:r>
    </w:p>
    <w:p>
      <w:pPr>
        <w:spacing w:after="150"/>
      </w:pPr>
      <w:r>
        <w:rPr/>
        <w:t xml:space="preserve">二、康复医院重点区域供给趋势分析 31</w:t>
      </w:r>
    </w:p>
    <w:p>
      <w:pPr>
        <w:spacing w:after="150"/>
      </w:pPr>
      <w:r>
        <w:rPr/>
        <w:t xml:space="preserve">三、影响未来康复医院供给的因素分析 31</w:t>
      </w:r>
    </w:p>
    <w:p>
      <w:pPr>
        <w:spacing w:after="150"/>
      </w:pPr>
      <w:r>
        <w:rPr>
          <w:b w:val="1"/>
          <w:bCs w:val="1"/>
        </w:rPr>
        <w:t xml:space="preserve">第三章 新冠疫情下康复医院行业宏观经济环境分析 33</w:t>
      </w:r>
    </w:p>
    <w:p>
      <w:pPr>
        <w:spacing w:after="150"/>
      </w:pPr>
      <w:r>
        <w:rPr/>
        <w:t xml:space="preserve">第一节 2019-2023年全球经济环境分析 33</w:t>
      </w:r>
    </w:p>
    <w:p>
      <w:pPr>
        <w:spacing w:after="150"/>
      </w:pPr>
      <w:r>
        <w:rPr/>
        <w:t xml:space="preserve">一、2019-2023年全球经济运行概况 33</w:t>
      </w:r>
    </w:p>
    <w:p>
      <w:pPr>
        <w:spacing w:after="150"/>
      </w:pPr>
      <w:r>
        <w:rPr/>
        <w:t xml:space="preserve">二、2024-2029年全球经济形势预测 36</w:t>
      </w:r>
    </w:p>
    <w:p>
      <w:pPr>
        <w:spacing w:after="150"/>
      </w:pPr>
      <w:r>
        <w:rPr/>
        <w:t xml:space="preserve">第二节 新冠疫情对全球经济的影响 37</w:t>
      </w:r>
    </w:p>
    <w:p>
      <w:pPr>
        <w:spacing w:after="150"/>
      </w:pPr>
      <w:r>
        <w:rPr/>
        <w:t xml:space="preserve">一、国际新冠疫情发展趋势及其国际影响 37</w:t>
      </w:r>
    </w:p>
    <w:p>
      <w:pPr>
        <w:spacing w:after="150"/>
      </w:pPr>
      <w:r>
        <w:rPr/>
        <w:t xml:space="preserve">二、对各国实体经济的影响 39</w:t>
      </w:r>
    </w:p>
    <w:p>
      <w:pPr>
        <w:spacing w:after="150"/>
      </w:pPr>
      <w:r>
        <w:rPr/>
        <w:t xml:space="preserve">第三节 新冠疫情对中国经济的影响 41</w:t>
      </w:r>
    </w:p>
    <w:p>
      <w:pPr>
        <w:spacing w:after="150"/>
      </w:pPr>
      <w:r>
        <w:rPr/>
        <w:t xml:space="preserve">一、新冠疫情对中国实体经济的影响 41</w:t>
      </w:r>
    </w:p>
    <w:p>
      <w:pPr>
        <w:spacing w:after="150"/>
      </w:pPr>
      <w:r>
        <w:rPr/>
        <w:t xml:space="preserve">二、新冠疫情影响下的主要行业 42</w:t>
      </w:r>
    </w:p>
    <w:p>
      <w:pPr>
        <w:spacing w:after="150"/>
      </w:pPr>
      <w:r>
        <w:rPr/>
        <w:t xml:space="preserve">三、中国宏观经济政策变动及趋势 44</w:t>
      </w:r>
    </w:p>
    <w:p>
      <w:pPr>
        <w:spacing w:after="150"/>
      </w:pPr>
      <w:r>
        <w:rPr/>
        <w:t xml:space="preserve">四、2019-2023年中国宏观经济运行概况 46</w:t>
      </w:r>
    </w:p>
    <w:p>
      <w:pPr>
        <w:spacing w:after="150"/>
      </w:pPr>
      <w:r>
        <w:rPr/>
        <w:t xml:space="preserve">五、2024-2029年中国宏观经济趋势预测 49</w:t>
      </w:r>
    </w:p>
    <w:p>
      <w:pPr>
        <w:spacing w:after="150"/>
      </w:pPr>
      <w:r>
        <w:rPr>
          <w:b w:val="1"/>
          <w:bCs w:val="1"/>
        </w:rPr>
        <w:t xml:space="preserve">第四章 2019-2023年中国康复医院行业发展概况 52</w:t>
      </w:r>
    </w:p>
    <w:p>
      <w:pPr>
        <w:spacing w:after="150"/>
      </w:pPr>
      <w:r>
        <w:rPr/>
        <w:t xml:space="preserve">第一节 2019-2023年中国康复医院行业发展态势分析 52</w:t>
      </w:r>
    </w:p>
    <w:p>
      <w:pPr>
        <w:spacing w:after="150"/>
      </w:pPr>
      <w:r>
        <w:rPr/>
        <w:t xml:space="preserve">第二节 2019-2023年中国康复医院行业发展特点分析 52</w:t>
      </w:r>
    </w:p>
    <w:p>
      <w:pPr>
        <w:spacing w:after="150"/>
      </w:pPr>
      <w:r>
        <w:rPr/>
        <w:t xml:space="preserve">第三节 2019-2023年中国康复医院行业市场供需分析 53</w:t>
      </w:r>
    </w:p>
    <w:p>
      <w:pPr>
        <w:spacing w:after="150"/>
      </w:pPr>
      <w:r>
        <w:rPr/>
        <w:t xml:space="preserve">第四节 2019-2023年中国康复医院行业价格分析 54</w:t>
      </w:r>
    </w:p>
    <w:p>
      <w:pPr>
        <w:spacing w:after="150"/>
      </w:pPr>
      <w:r>
        <w:rPr>
          <w:b w:val="1"/>
          <w:bCs w:val="1"/>
        </w:rPr>
        <w:t xml:space="preserve">第五章 2019-2023年中国康复医院行业整体运行状况 57</w:t>
      </w:r>
    </w:p>
    <w:p>
      <w:pPr>
        <w:spacing w:after="150"/>
      </w:pPr>
      <w:r>
        <w:rPr/>
        <w:t xml:space="preserve">第一节 2019-2023年康复医院行业盈利能力分析 57</w:t>
      </w:r>
    </w:p>
    <w:p>
      <w:pPr>
        <w:spacing w:after="150"/>
      </w:pPr>
      <w:r>
        <w:rPr/>
        <w:t xml:space="preserve">第二节 2019-2023年康复医院行业偿债能力分析 58</w:t>
      </w:r>
    </w:p>
    <w:p>
      <w:pPr>
        <w:spacing w:after="150"/>
      </w:pPr>
      <w:r>
        <w:rPr/>
        <w:t xml:space="preserve">第三节 2019-2023年康复医院行业营运能力分析 58</w:t>
      </w:r>
    </w:p>
    <w:p>
      <w:pPr>
        <w:spacing w:after="150"/>
      </w:pPr>
      <w:r>
        <w:rPr>
          <w:b w:val="1"/>
          <w:bCs w:val="1"/>
        </w:rPr>
        <w:t xml:space="preserve">第六章 2024-2029年康复医院行业投资价值及行业发展预测 59</w:t>
      </w:r>
    </w:p>
    <w:p>
      <w:pPr>
        <w:spacing w:after="150"/>
      </w:pPr>
      <w:r>
        <w:rPr/>
        <w:t xml:space="preserve">第一节 2024-2029年康复医院行业成长性分析 59</w:t>
      </w:r>
    </w:p>
    <w:p>
      <w:pPr>
        <w:spacing w:after="150"/>
      </w:pPr>
      <w:r>
        <w:rPr/>
        <w:t xml:space="preserve">第二节 2024-2029年康复医院行业经营能力分析 59</w:t>
      </w:r>
    </w:p>
    <w:p>
      <w:pPr>
        <w:spacing w:after="150"/>
      </w:pPr>
      <w:r>
        <w:rPr/>
        <w:t xml:space="preserve">第三节 2024-2029年康复医院行业盈利能力分析 60</w:t>
      </w:r>
    </w:p>
    <w:p>
      <w:pPr>
        <w:spacing w:after="150"/>
      </w:pPr>
      <w:r>
        <w:rPr/>
        <w:t xml:space="preserve">第四节 2024-2029年康复医院行业偿债能力分析 60</w:t>
      </w:r>
    </w:p>
    <w:p>
      <w:pPr>
        <w:spacing w:after="150"/>
      </w:pPr>
      <w:r>
        <w:rPr/>
        <w:t xml:space="preserve">第五节 2024-2029年我国康复医院行业营业收入预测 61</w:t>
      </w:r>
    </w:p>
    <w:p>
      <w:pPr>
        <w:spacing w:after="150"/>
      </w:pPr>
      <w:r>
        <w:rPr/>
        <w:t xml:space="preserve">第六节 2024-2029年我国康复医院行业总资产预测 61</w:t>
      </w:r>
    </w:p>
    <w:p>
      <w:pPr>
        <w:spacing w:after="150"/>
      </w:pPr>
      <w:r>
        <w:rPr>
          <w:b w:val="1"/>
          <w:bCs w:val="1"/>
        </w:rPr>
        <w:t xml:space="preserve">第七章 2019-2023年中国康复医院产业行业重点区域运行分析 62</w:t>
      </w:r>
    </w:p>
    <w:p>
      <w:pPr>
        <w:spacing w:after="150"/>
      </w:pPr>
      <w:r>
        <w:rPr/>
        <w:t xml:space="preserve">第一节 2019-2023年华东地区康复医院产业行业运行情况 62</w:t>
      </w:r>
    </w:p>
    <w:p>
      <w:pPr>
        <w:spacing w:after="150"/>
      </w:pPr>
      <w:r>
        <w:rPr/>
        <w:t xml:space="preserve">第二节 2019-2023年华南地区康复医院产业行业运行情况 62</w:t>
      </w:r>
    </w:p>
    <w:p>
      <w:pPr>
        <w:spacing w:after="150"/>
      </w:pPr>
      <w:r>
        <w:rPr/>
        <w:t xml:space="preserve">第三节 2019-2023年华中地区康复医院产业行业运行情况 62</w:t>
      </w:r>
    </w:p>
    <w:p>
      <w:pPr>
        <w:spacing w:after="150"/>
      </w:pPr>
      <w:r>
        <w:rPr/>
        <w:t xml:space="preserve">第四节 2019-2023年华北地区康复医院产业行业运行情况 63</w:t>
      </w:r>
    </w:p>
    <w:p>
      <w:pPr>
        <w:spacing w:after="150"/>
      </w:pPr>
      <w:r>
        <w:rPr/>
        <w:t xml:space="preserve">第五节 2019-2023年西北地区康复医院产业行业运行情况 63</w:t>
      </w:r>
    </w:p>
    <w:p>
      <w:pPr>
        <w:spacing w:after="150"/>
      </w:pPr>
      <w:r>
        <w:rPr/>
        <w:t xml:space="preserve">第六节 2019-2023年西南地区康复医院产业行业运行情况 63</w:t>
      </w:r>
    </w:p>
    <w:p>
      <w:pPr>
        <w:spacing w:after="150"/>
      </w:pPr>
      <w:r>
        <w:rPr/>
        <w:t xml:space="preserve">第七节 2019-2023年东北地区康复医院产业行业运行情况 64</w:t>
      </w:r>
    </w:p>
    <w:p>
      <w:pPr>
        <w:spacing w:after="150"/>
      </w:pPr>
      <w:r>
        <w:rPr/>
        <w:t xml:space="preserve">第八节 主要省市集中度及竞争力分析 64</w:t>
      </w:r>
    </w:p>
    <w:p>
      <w:pPr>
        <w:spacing w:after="150"/>
      </w:pPr>
      <w:r>
        <w:rPr>
          <w:b w:val="1"/>
          <w:bCs w:val="1"/>
        </w:rPr>
        <w:t xml:space="preserve">第八章 2019-2023年中国康复医院行业重点企业竞争力分析 75</w:t>
      </w:r>
    </w:p>
    <w:p>
      <w:pPr>
        <w:spacing w:after="150"/>
      </w:pPr>
      <w:r>
        <w:rPr/>
        <w:t xml:space="preserve">第一节 中国康复研究中心北京博爱医院 75</w:t>
      </w:r>
    </w:p>
    <w:p>
      <w:pPr>
        <w:spacing w:after="150"/>
      </w:pPr>
      <w:r>
        <w:rPr/>
        <w:t xml:space="preserve">一、公司基本情况 75</w:t>
      </w:r>
    </w:p>
    <w:p>
      <w:pPr>
        <w:spacing w:after="150"/>
      </w:pPr>
      <w:r>
        <w:rPr/>
        <w:t xml:space="preserve">二、公司经营情况 76</w:t>
      </w:r>
    </w:p>
    <w:p>
      <w:pPr>
        <w:spacing w:after="150"/>
      </w:pPr>
      <w:r>
        <w:rPr/>
        <w:t xml:space="preserve">三、公司设备情况 76</w:t>
      </w:r>
    </w:p>
    <w:p>
      <w:pPr>
        <w:spacing w:after="150"/>
      </w:pPr>
      <w:r>
        <w:rPr/>
        <w:t xml:space="preserve">四、公司未来战略 77</w:t>
      </w:r>
    </w:p>
    <w:p>
      <w:pPr>
        <w:spacing w:after="150"/>
      </w:pPr>
      <w:r>
        <w:rPr/>
        <w:t xml:space="preserve">第二节 上海中冶医院 77</w:t>
      </w:r>
    </w:p>
    <w:p>
      <w:pPr>
        <w:spacing w:after="150"/>
      </w:pPr>
      <w:r>
        <w:rPr/>
        <w:t xml:space="preserve">一、公司基本情况 77</w:t>
      </w:r>
    </w:p>
    <w:p>
      <w:pPr>
        <w:spacing w:after="150"/>
      </w:pPr>
      <w:r>
        <w:rPr/>
        <w:t xml:space="preserve">二、公司经营情况 79</w:t>
      </w:r>
    </w:p>
    <w:p>
      <w:pPr>
        <w:spacing w:after="150"/>
      </w:pPr>
      <w:r>
        <w:rPr/>
        <w:t xml:space="preserve">三、公司设备情况 80</w:t>
      </w:r>
    </w:p>
    <w:p>
      <w:pPr>
        <w:spacing w:after="150"/>
      </w:pPr>
      <w:r>
        <w:rPr/>
        <w:t xml:space="preserve">四、公司荣誉 81</w:t>
      </w:r>
    </w:p>
    <w:p>
      <w:pPr>
        <w:spacing w:after="150"/>
      </w:pPr>
      <w:r>
        <w:rPr/>
        <w:t xml:space="preserve">第三节 陕西省残疾人康复医院 81</w:t>
      </w:r>
    </w:p>
    <w:p>
      <w:pPr>
        <w:spacing w:after="150"/>
      </w:pPr>
      <w:r>
        <w:rPr/>
        <w:t xml:space="preserve">一、公司基本情况 81</w:t>
      </w:r>
    </w:p>
    <w:p>
      <w:pPr>
        <w:spacing w:after="150"/>
      </w:pPr>
      <w:r>
        <w:rPr/>
        <w:t xml:space="preserve">二、公司经营情况 82</w:t>
      </w:r>
    </w:p>
    <w:p>
      <w:pPr>
        <w:spacing w:after="150"/>
      </w:pPr>
      <w:r>
        <w:rPr/>
        <w:t xml:space="preserve">三、公司设备情况 83</w:t>
      </w:r>
    </w:p>
    <w:p>
      <w:pPr>
        <w:spacing w:after="150"/>
      </w:pPr>
      <w:r>
        <w:rPr/>
        <w:t xml:space="preserve">四、公司未来战略 83</w:t>
      </w:r>
    </w:p>
    <w:p>
      <w:pPr>
        <w:spacing w:after="150"/>
      </w:pPr>
      <w:r>
        <w:rPr/>
        <w:t xml:space="preserve">第四节 英智康复集团 84</w:t>
      </w:r>
    </w:p>
    <w:p>
      <w:pPr>
        <w:spacing w:after="150"/>
      </w:pPr>
      <w:r>
        <w:rPr/>
        <w:t xml:space="preserve">一、公司基本情况 84</w:t>
      </w:r>
    </w:p>
    <w:p>
      <w:pPr>
        <w:spacing w:after="150"/>
      </w:pPr>
      <w:r>
        <w:rPr/>
        <w:t xml:space="preserve">二、公司经营情况 85</w:t>
      </w:r>
    </w:p>
    <w:p>
      <w:pPr>
        <w:spacing w:after="150"/>
      </w:pPr>
      <w:r>
        <w:rPr/>
        <w:t xml:space="preserve">三、公司设备情况 86</w:t>
      </w:r>
    </w:p>
    <w:p>
      <w:pPr>
        <w:spacing w:after="150"/>
      </w:pPr>
      <w:r>
        <w:rPr/>
        <w:t xml:space="preserve">四、公司未来战略 86</w:t>
      </w:r>
    </w:p>
    <w:p>
      <w:pPr>
        <w:spacing w:after="150"/>
      </w:pPr>
      <w:r>
        <w:rPr/>
        <w:t xml:space="preserve">第五节 慈仁康复医院 86</w:t>
      </w:r>
    </w:p>
    <w:p>
      <w:pPr>
        <w:spacing w:after="150"/>
      </w:pPr>
      <w:r>
        <w:rPr/>
        <w:t xml:space="preserve">一、公司基本情况 86</w:t>
      </w:r>
    </w:p>
    <w:p>
      <w:pPr>
        <w:spacing w:after="150"/>
      </w:pPr>
      <w:r>
        <w:rPr/>
        <w:t xml:space="preserve">二、公司经营情况 87</w:t>
      </w:r>
    </w:p>
    <w:p>
      <w:pPr>
        <w:spacing w:after="150"/>
      </w:pPr>
      <w:r>
        <w:rPr/>
        <w:t xml:space="preserve">三、公司设备情况 87</w:t>
      </w:r>
    </w:p>
    <w:p>
      <w:pPr>
        <w:spacing w:after="150"/>
      </w:pPr>
      <w:r>
        <w:rPr/>
        <w:t xml:space="preserve">四、公司未来战略 87</w:t>
      </w:r>
    </w:p>
    <w:p>
      <w:pPr>
        <w:spacing w:after="150"/>
      </w:pPr>
      <w:r>
        <w:rPr/>
        <w:t xml:space="preserve">第六节 首都医科大学附属北京康复医院 88</w:t>
      </w:r>
    </w:p>
    <w:p>
      <w:pPr>
        <w:spacing w:after="150"/>
      </w:pPr>
      <w:r>
        <w:rPr/>
        <w:t xml:space="preserve">一、公司基本情况 88</w:t>
      </w:r>
    </w:p>
    <w:p>
      <w:pPr>
        <w:spacing w:after="150"/>
      </w:pPr>
      <w:r>
        <w:rPr/>
        <w:t xml:space="preserve">二、公司经营情况 88</w:t>
      </w:r>
    </w:p>
    <w:p>
      <w:pPr>
        <w:spacing w:after="150"/>
      </w:pPr>
      <w:r>
        <w:rPr/>
        <w:t xml:space="preserve">三、公司设备情况 89</w:t>
      </w:r>
    </w:p>
    <w:p>
      <w:pPr>
        <w:spacing w:after="150"/>
      </w:pPr>
      <w:r>
        <w:rPr/>
        <w:t xml:space="preserve">四、公司未来战略 90</w:t>
      </w:r>
    </w:p>
    <w:p>
      <w:pPr>
        <w:spacing w:after="150"/>
      </w:pPr>
      <w:r>
        <w:rPr/>
        <w:t xml:space="preserve">第七节 患者选择康复医院的理念调研 90</w:t>
      </w:r>
    </w:p>
    <w:p>
      <w:pPr>
        <w:spacing w:after="150"/>
      </w:pPr>
      <w:r>
        <w:rPr>
          <w:b w:val="1"/>
          <w:bCs w:val="1"/>
        </w:rPr>
        <w:t xml:space="preserve">第九章 2019-2023年康复医院行业上游医疗设备企业分析 91</w:t>
      </w:r>
    </w:p>
    <w:p>
      <w:pPr>
        <w:spacing w:after="150"/>
      </w:pPr>
      <w:r>
        <w:rPr/>
        <w:t xml:space="preserve">第一节 北京万东医疗装备股份有限公司 91</w:t>
      </w:r>
    </w:p>
    <w:p>
      <w:pPr>
        <w:spacing w:after="150"/>
      </w:pPr>
      <w:r>
        <w:rPr/>
        <w:t xml:space="preserve">一、企业概况 91</w:t>
      </w:r>
    </w:p>
    <w:p>
      <w:pPr>
        <w:spacing w:after="150"/>
      </w:pPr>
      <w:r>
        <w:rPr/>
        <w:t xml:space="preserve">二、企业主要经济指标分析 92</w:t>
      </w:r>
    </w:p>
    <w:p>
      <w:pPr>
        <w:spacing w:after="150"/>
      </w:pPr>
      <w:r>
        <w:rPr/>
        <w:t xml:space="preserve">三、企业盈利能力分析 94</w:t>
      </w:r>
    </w:p>
    <w:p>
      <w:pPr>
        <w:spacing w:after="150"/>
      </w:pPr>
      <w:r>
        <w:rPr/>
        <w:t xml:space="preserve">四、企业营运能力分析 95</w:t>
      </w:r>
    </w:p>
    <w:p>
      <w:pPr>
        <w:spacing w:after="150"/>
      </w:pPr>
      <w:r>
        <w:rPr/>
        <w:t xml:space="preserve">五、企业偿债能力分析 95</w:t>
      </w:r>
    </w:p>
    <w:p>
      <w:pPr>
        <w:spacing w:after="150"/>
      </w:pPr>
      <w:r>
        <w:rPr/>
        <w:t xml:space="preserve">六、企业成长能力分析 95</w:t>
      </w:r>
    </w:p>
    <w:p>
      <w:pPr>
        <w:spacing w:after="150"/>
      </w:pPr>
      <w:r>
        <w:rPr/>
        <w:t xml:space="preserve">第二节 山东新华医疗器械股份有限公司 99</w:t>
      </w:r>
    </w:p>
    <w:p>
      <w:pPr>
        <w:spacing w:after="150"/>
      </w:pPr>
      <w:r>
        <w:rPr/>
        <w:t xml:space="preserve">一、企业概况 99</w:t>
      </w:r>
    </w:p>
    <w:p>
      <w:pPr>
        <w:spacing w:after="150"/>
      </w:pPr>
      <w:r>
        <w:rPr/>
        <w:t xml:space="preserve">二、企业主要经济指标分析 100</w:t>
      </w:r>
    </w:p>
    <w:p>
      <w:pPr>
        <w:spacing w:after="150"/>
      </w:pPr>
      <w:r>
        <w:rPr/>
        <w:t xml:space="preserve">三、企业盈利能力分析 103</w:t>
      </w:r>
    </w:p>
    <w:p>
      <w:pPr>
        <w:spacing w:after="150"/>
      </w:pPr>
      <w:r>
        <w:rPr/>
        <w:t xml:space="preserve">四、企业营运能力分析 103</w:t>
      </w:r>
    </w:p>
    <w:p>
      <w:pPr>
        <w:spacing w:after="150"/>
      </w:pPr>
      <w:r>
        <w:rPr/>
        <w:t xml:space="preserve">五、企业偿债能力分析 103</w:t>
      </w:r>
    </w:p>
    <w:p>
      <w:pPr>
        <w:spacing w:after="150"/>
      </w:pPr>
      <w:r>
        <w:rPr/>
        <w:t xml:space="preserve">六、企业成长能力分析 104</w:t>
      </w:r>
    </w:p>
    <w:p>
      <w:pPr>
        <w:spacing w:after="150"/>
      </w:pPr>
      <w:r>
        <w:rPr/>
        <w:t xml:space="preserve">第三节 江苏鱼跃医疗设备股份有限公司 108</w:t>
      </w:r>
    </w:p>
    <w:p>
      <w:pPr>
        <w:spacing w:after="150"/>
      </w:pPr>
      <w:r>
        <w:rPr/>
        <w:t xml:space="preserve">一、企业概况 108</w:t>
      </w:r>
    </w:p>
    <w:p>
      <w:pPr>
        <w:spacing w:after="150"/>
      </w:pPr>
      <w:r>
        <w:rPr/>
        <w:t xml:space="preserve">二、企业主要经济指标分析 109</w:t>
      </w:r>
    </w:p>
    <w:p>
      <w:pPr>
        <w:spacing w:after="150"/>
      </w:pPr>
      <w:r>
        <w:rPr/>
        <w:t xml:space="preserve">三、盈利能力分析 116</w:t>
      </w:r>
    </w:p>
    <w:p>
      <w:pPr>
        <w:spacing w:after="150"/>
      </w:pPr>
      <w:r>
        <w:rPr/>
        <w:t xml:space="preserve">四、营运能力分析 117</w:t>
      </w:r>
    </w:p>
    <w:p>
      <w:pPr>
        <w:spacing w:after="150"/>
      </w:pPr>
      <w:r>
        <w:rPr/>
        <w:t xml:space="preserve">五、偿债能力分析 117</w:t>
      </w:r>
    </w:p>
    <w:p>
      <w:pPr>
        <w:spacing w:after="150"/>
      </w:pPr>
      <w:r>
        <w:rPr/>
        <w:t xml:space="preserve">六、成长能力分析 117</w:t>
      </w:r>
    </w:p>
    <w:p>
      <w:pPr>
        <w:spacing w:after="150"/>
      </w:pPr>
      <w:r>
        <w:rPr/>
        <w:t xml:space="preserve">第四节 广东宝莱特医疗器械股份有限公司 121</w:t>
      </w:r>
    </w:p>
    <w:p>
      <w:pPr>
        <w:spacing w:after="150"/>
      </w:pPr>
      <w:r>
        <w:rPr/>
        <w:t xml:space="preserve">一、企业概况 121</w:t>
      </w:r>
    </w:p>
    <w:p>
      <w:pPr>
        <w:spacing w:after="150"/>
      </w:pPr>
      <w:r>
        <w:rPr/>
        <w:t xml:space="preserve">二、企业主要经济指标分析 122</w:t>
      </w:r>
    </w:p>
    <w:p>
      <w:pPr>
        <w:spacing w:after="150"/>
      </w:pPr>
      <w:r>
        <w:rPr/>
        <w:t xml:space="preserve">三、盈利能力分析 122</w:t>
      </w:r>
    </w:p>
    <w:p>
      <w:pPr>
        <w:spacing w:after="150"/>
      </w:pPr>
      <w:r>
        <w:rPr/>
        <w:t xml:space="preserve">四、营运能力分析 122</w:t>
      </w:r>
    </w:p>
    <w:p>
      <w:pPr>
        <w:spacing w:after="150"/>
      </w:pPr>
      <w:r>
        <w:rPr/>
        <w:t xml:space="preserve">五、偿债能力分析 123</w:t>
      </w:r>
    </w:p>
    <w:p>
      <w:pPr>
        <w:spacing w:after="150"/>
      </w:pPr>
      <w:r>
        <w:rPr/>
        <w:t xml:space="preserve">六、成长能力分析 123</w:t>
      </w:r>
    </w:p>
    <w:p>
      <w:pPr>
        <w:spacing w:after="150"/>
      </w:pPr>
      <w:r>
        <w:rPr/>
        <w:t xml:space="preserve">第五节 珠海和佳医疗设备股份有限公司 126</w:t>
      </w:r>
    </w:p>
    <w:p>
      <w:pPr>
        <w:spacing w:after="150"/>
      </w:pPr>
      <w:r>
        <w:rPr/>
        <w:t xml:space="preserve">一、企业概况 126</w:t>
      </w:r>
    </w:p>
    <w:p>
      <w:pPr>
        <w:spacing w:after="150"/>
      </w:pPr>
      <w:r>
        <w:rPr/>
        <w:t xml:space="preserve">二、企业主要经济指标分析 128</w:t>
      </w:r>
    </w:p>
    <w:p>
      <w:pPr>
        <w:spacing w:after="150"/>
      </w:pPr>
      <w:r>
        <w:rPr/>
        <w:t xml:space="preserve">三、盈利能力分析 129</w:t>
      </w:r>
    </w:p>
    <w:p>
      <w:pPr>
        <w:spacing w:after="150"/>
      </w:pPr>
      <w:r>
        <w:rPr/>
        <w:t xml:space="preserve">四、营运能力分析 129</w:t>
      </w:r>
    </w:p>
    <w:p>
      <w:pPr>
        <w:spacing w:after="150"/>
      </w:pPr>
      <w:r>
        <w:rPr/>
        <w:t xml:space="preserve">五、偿债能力分析 129</w:t>
      </w:r>
    </w:p>
    <w:p>
      <w:pPr>
        <w:spacing w:after="150"/>
      </w:pPr>
      <w:r>
        <w:rPr/>
        <w:t xml:space="preserve">六、成长能力分析 130</w:t>
      </w:r>
    </w:p>
    <w:p>
      <w:pPr>
        <w:spacing w:after="150"/>
      </w:pPr>
      <w:r>
        <w:rPr/>
        <w:t xml:space="preserve">第六节 深圳市尚荣医疗股份有限公司 130</w:t>
      </w:r>
    </w:p>
    <w:p>
      <w:pPr>
        <w:spacing w:after="150"/>
      </w:pPr>
      <w:r>
        <w:rPr/>
        <w:t xml:space="preserve">一、企业概况 130</w:t>
      </w:r>
    </w:p>
    <w:p>
      <w:pPr>
        <w:spacing w:after="150"/>
      </w:pPr>
      <w:r>
        <w:rPr/>
        <w:t xml:space="preserve">二、企业主要经济指标分析 131</w:t>
      </w:r>
    </w:p>
    <w:p>
      <w:pPr>
        <w:spacing w:after="150"/>
      </w:pPr>
      <w:r>
        <w:rPr/>
        <w:t xml:space="preserve">三、盈利能力分析 136</w:t>
      </w:r>
    </w:p>
    <w:p>
      <w:pPr>
        <w:spacing w:after="150"/>
      </w:pPr>
      <w:r>
        <w:rPr/>
        <w:t xml:space="preserve">四、营运能力分析 136</w:t>
      </w:r>
    </w:p>
    <w:p>
      <w:pPr>
        <w:spacing w:after="150"/>
      </w:pPr>
      <w:r>
        <w:rPr/>
        <w:t xml:space="preserve">五、偿债能力分析 136</w:t>
      </w:r>
    </w:p>
    <w:p>
      <w:pPr>
        <w:spacing w:after="150"/>
      </w:pPr>
      <w:r>
        <w:rPr/>
        <w:t xml:space="preserve">六、成长能力分析 137</w:t>
      </w:r>
    </w:p>
    <w:p>
      <w:pPr>
        <w:spacing w:after="150"/>
      </w:pPr>
      <w:r>
        <w:rPr>
          <w:b w:val="1"/>
          <w:bCs w:val="1"/>
        </w:rPr>
        <w:t xml:space="preserve">第十章 中国康复医院行业投资策略分析 138</w:t>
      </w:r>
    </w:p>
    <w:p>
      <w:pPr>
        <w:spacing w:after="150"/>
      </w:pPr>
      <w:r>
        <w:rPr/>
        <w:t xml:space="preserve">第一节 2019-2023年中国康复医院行业投资环境分析 138</w:t>
      </w:r>
    </w:p>
    <w:p>
      <w:pPr>
        <w:spacing w:after="150"/>
      </w:pPr>
      <w:r>
        <w:rPr/>
        <w:t xml:space="preserve">第二节 2019-2023年中国康复医院行业投资收益分析 143</w:t>
      </w:r>
    </w:p>
    <w:p>
      <w:pPr>
        <w:spacing w:after="150"/>
      </w:pPr>
      <w:r>
        <w:rPr/>
        <w:t xml:space="preserve">第三节 2019-2023年中国康复医院行业产品投资方向 144</w:t>
      </w:r>
    </w:p>
    <w:p>
      <w:pPr>
        <w:spacing w:after="150"/>
      </w:pPr>
      <w:r>
        <w:rPr/>
        <w:t xml:space="preserve">第四节 2024-2029年中国康复医院行业投资收益预测 146</w:t>
      </w:r>
    </w:p>
    <w:p>
      <w:pPr>
        <w:spacing w:after="150"/>
      </w:pPr>
      <w:r>
        <w:rPr/>
        <w:t xml:space="preserve">一、预测理论依据 146</w:t>
      </w:r>
    </w:p>
    <w:p>
      <w:pPr>
        <w:spacing w:after="150"/>
      </w:pPr>
      <w:r>
        <w:rPr/>
        <w:t xml:space="preserve">二、2024-2029年中国康复医院行业利润总额预测 149</w:t>
      </w:r>
    </w:p>
    <w:p>
      <w:pPr>
        <w:spacing w:after="150"/>
      </w:pPr>
      <w:r>
        <w:rPr>
          <w:b w:val="1"/>
          <w:bCs w:val="1"/>
        </w:rPr>
        <w:t xml:space="preserve">第十一章 中国康复医院行业投资风险分析 150</w:t>
      </w:r>
    </w:p>
    <w:p>
      <w:pPr>
        <w:spacing w:after="150"/>
      </w:pPr>
      <w:r>
        <w:rPr/>
        <w:t xml:space="preserve">第一节 中国康复医院行业内部风险分析 150</w:t>
      </w:r>
    </w:p>
    <w:p>
      <w:pPr>
        <w:spacing w:after="150"/>
      </w:pPr>
      <w:r>
        <w:rPr/>
        <w:t xml:space="preserve">一、市场竞争风险分析 150</w:t>
      </w:r>
    </w:p>
    <w:p>
      <w:pPr>
        <w:spacing w:after="150"/>
      </w:pPr>
      <w:r>
        <w:rPr/>
        <w:t xml:space="preserve">二、技术水平风险分析 151</w:t>
      </w:r>
    </w:p>
    <w:p>
      <w:pPr>
        <w:spacing w:after="150"/>
      </w:pPr>
      <w:r>
        <w:rPr/>
        <w:t xml:space="preserve">三、企业竞争风险分析 154</w:t>
      </w:r>
    </w:p>
    <w:p>
      <w:pPr>
        <w:spacing w:after="150"/>
      </w:pPr>
      <w:r>
        <w:rPr/>
        <w:t xml:space="preserve">第二节 中国康复医院行业外部风险分析 155</w:t>
      </w:r>
    </w:p>
    <w:p>
      <w:pPr>
        <w:spacing w:after="150"/>
      </w:pPr>
      <w:r>
        <w:rPr/>
        <w:t xml:space="preserve">一、宏观经济环境风险分析 155</w:t>
      </w:r>
    </w:p>
    <w:p>
      <w:pPr>
        <w:spacing w:after="150"/>
      </w:pPr>
      <w:r>
        <w:rPr/>
        <w:t xml:space="preserve">二、行业政策环境风险分析 159</w:t>
      </w:r>
    </w:p>
    <w:p>
      <w:pPr>
        <w:spacing w:after="150"/>
      </w:pPr>
      <w:r>
        <w:rPr/>
        <w:t xml:space="preserve">三、关联行业风险分析 160</w:t>
      </w:r>
    </w:p>
    <w:p>
      <w:pPr>
        <w:spacing w:after="150"/>
      </w:pPr>
      <w:r>
        <w:rPr/>
        <w:t xml:space="preserve">第十二章 康复医院行业发展趋势与投资战略研究 162</w:t>
      </w:r>
    </w:p>
    <w:p>
      <w:pPr>
        <w:spacing w:after="150"/>
      </w:pPr>
      <w:r>
        <w:rPr/>
        <w:t xml:space="preserve">第一节 康复医院市场发展潜力分析 162</w:t>
      </w:r>
    </w:p>
    <w:p>
      <w:pPr>
        <w:spacing w:after="150"/>
      </w:pPr>
      <w:r>
        <w:rPr/>
        <w:t xml:space="preserve">一、市场空间广阔 162</w:t>
      </w:r>
    </w:p>
    <w:p>
      <w:pPr>
        <w:spacing w:after="150"/>
      </w:pPr>
      <w:r>
        <w:rPr/>
        <w:t xml:space="preserve">二、竞争格局变化 163</w:t>
      </w:r>
    </w:p>
    <w:p>
      <w:pPr>
        <w:spacing w:after="150"/>
      </w:pPr>
      <w:r>
        <w:rPr/>
        <w:t xml:space="preserve">三、高科技应用带来新生机 163</w:t>
      </w:r>
    </w:p>
    <w:p>
      <w:pPr>
        <w:spacing w:after="150"/>
      </w:pPr>
      <w:r>
        <w:rPr/>
        <w:t xml:space="preserve">第二节 康复医院行业发展趋势分析 164</w:t>
      </w:r>
    </w:p>
    <w:p>
      <w:pPr>
        <w:spacing w:after="150"/>
      </w:pPr>
      <w:r>
        <w:rPr/>
        <w:t xml:space="preserve">一、品牌格局趋势 164</w:t>
      </w:r>
    </w:p>
    <w:p>
      <w:pPr>
        <w:spacing w:after="150"/>
      </w:pPr>
      <w:r>
        <w:rPr/>
        <w:t xml:space="preserve">二、渠道分布趋势 168</w:t>
      </w:r>
    </w:p>
    <w:p>
      <w:pPr>
        <w:spacing w:after="150"/>
      </w:pPr>
      <w:r>
        <w:rPr/>
        <w:t xml:space="preserve">三、消费趋势分析 169</w:t>
      </w:r>
    </w:p>
    <w:p>
      <w:pPr>
        <w:spacing w:after="150"/>
      </w:pPr>
      <w:r>
        <w:rPr/>
        <w:t xml:space="preserve">第三节 康复医院行业发展战略研究 169</w:t>
      </w:r>
    </w:p>
    <w:p>
      <w:pPr>
        <w:spacing w:after="150"/>
      </w:pPr>
      <w:r>
        <w:rPr/>
        <w:t xml:space="preserve">一、战略综合规划 169</w:t>
      </w:r>
    </w:p>
    <w:p>
      <w:pPr>
        <w:spacing w:after="150"/>
      </w:pPr>
      <w:r>
        <w:rPr/>
        <w:t xml:space="preserve">二、技术开发战略 172</w:t>
      </w:r>
    </w:p>
    <w:p>
      <w:pPr>
        <w:spacing w:after="150"/>
      </w:pPr>
      <w:r>
        <w:rPr/>
        <w:t xml:space="preserve">三、区域战略规划 173</w:t>
      </w:r>
    </w:p>
    <w:p>
      <w:pPr>
        <w:spacing w:after="150"/>
      </w:pPr>
      <w:r>
        <w:rPr/>
        <w:t xml:space="preserve">四、产业战略规划 175</w:t>
      </w:r>
    </w:p>
    <w:p>
      <w:pPr>
        <w:spacing w:after="150"/>
      </w:pPr>
      <w:r>
        <w:rPr/>
        <w:t xml:space="preserve">五、营销品牌战略 176</w:t>
      </w:r>
    </w:p>
    <w:p>
      <w:pPr>
        <w:spacing w:after="150"/>
      </w:pPr>
      <w:r>
        <w:rPr/>
        <w:t xml:space="preserve">六、竞争战略规划 183</w:t>
      </w:r>
    </w:p>
    <w:p>
      <w:pPr>
        <w:spacing w:after="150"/>
      </w:pPr>
      <w:r>
        <w:rPr>
          <w:b w:val="1"/>
          <w:bCs w:val="1"/>
        </w:rPr>
        <w:t xml:space="preserve">第十三章 行业发展趋势及投资策略分析 185</w:t>
      </w:r>
    </w:p>
    <w:p>
      <w:pPr>
        <w:spacing w:after="150"/>
      </w:pPr>
      <w:r>
        <w:rPr/>
        <w:t xml:space="preserve">第一节 中国营销企业投资运作模式分析 185</w:t>
      </w:r>
    </w:p>
    <w:p>
      <w:pPr>
        <w:spacing w:after="150"/>
      </w:pPr>
      <w:r>
        <w:rPr/>
        <w:t xml:space="preserve">第二节 2024-2029年全国市场规模及增长趋势 187</w:t>
      </w:r>
    </w:p>
    <w:p>
      <w:pPr>
        <w:spacing w:after="150"/>
      </w:pPr>
      <w:r>
        <w:rPr/>
        <w:t xml:space="preserve">第三节 2024-2029年全国投资规模预测 187</w:t>
      </w:r>
    </w:p>
    <w:p>
      <w:pPr>
        <w:spacing w:after="150"/>
      </w:pPr>
      <w:r>
        <w:rPr/>
        <w:t xml:space="preserve">第四节 2024-2029年市场盈利预测 188</w:t>
      </w:r>
    </w:p>
    <w:p>
      <w:pPr>
        <w:spacing w:after="150"/>
      </w:pPr>
      <w:r>
        <w:rPr/>
        <w:t xml:space="preserve">第五节 项目投资建议 188</w:t>
      </w:r>
    </w:p>
    <w:p>
      <w:pPr>
        <w:spacing w:after="150"/>
      </w:pPr>
      <w:r>
        <w:rPr/>
        <w:t xml:space="preserve">一、技术应用注意事项 188</w:t>
      </w:r>
    </w:p>
    <w:p>
      <w:pPr>
        <w:spacing w:after="150"/>
      </w:pPr>
      <w:r>
        <w:rPr/>
        <w:t xml:space="preserve">二、项目投资注意事项 190</w:t>
      </w:r>
    </w:p>
    <w:p>
      <w:pPr>
        <w:spacing w:after="150"/>
      </w:pPr>
      <w:r>
        <w:rPr/>
        <w:t xml:space="preserve">三、销售注意事项 195</w:t>
      </w:r>
    </w:p>
    <w:p>
      <w:pPr>
        <w:spacing w:after="150"/>
      </w:pPr>
      <w:r>
        <w:rPr>
          <w:b w:val="1"/>
          <w:bCs w:val="1"/>
        </w:rPr>
        <w:t xml:space="preserve">图表目录</w:t>
      </w:r>
    </w:p>
    <w:p>
      <w:pPr>
        <w:spacing w:after="150"/>
      </w:pPr>
      <w:r>
        <w:rPr/>
        <w:t xml:space="preserve">图表：康复医院行业价值链 2</w:t>
      </w:r>
    </w:p>
    <w:p>
      <w:pPr>
        <w:spacing w:after="150"/>
      </w:pPr>
      <w:r>
        <w:rPr/>
        <w:t xml:space="preserve">图表：2019-2023年美国康复医院排名前十 12</w:t>
      </w:r>
    </w:p>
    <w:p>
      <w:pPr>
        <w:spacing w:after="150"/>
      </w:pPr>
      <w:r>
        <w:rPr/>
        <w:t xml:space="preserve">图表：美国康复行业发展历程 14</w:t>
      </w:r>
    </w:p>
    <w:p>
      <w:pPr>
        <w:spacing w:after="150"/>
      </w:pPr>
      <w:r>
        <w:rPr/>
        <w:t xml:space="preserve">图表：发达国家地区三级康复体系 15</w:t>
      </w:r>
    </w:p>
    <w:p>
      <w:pPr>
        <w:spacing w:after="150"/>
      </w:pPr>
      <w:r>
        <w:rPr/>
        <w:t xml:space="preserve">图表：英国BSRM标准中关于康复机构人员设置的规定 17</w:t>
      </w:r>
    </w:p>
    <w:p>
      <w:pPr>
        <w:spacing w:after="150"/>
      </w:pPr>
      <w:r>
        <w:rPr/>
        <w:t xml:space="preserve">图表：2019-2023年康复医院整体供给情况 27</w:t>
      </w:r>
    </w:p>
    <w:p>
      <w:pPr>
        <w:spacing w:after="150"/>
      </w:pPr>
      <w:r>
        <w:rPr/>
        <w:t xml:space="preserve">图表：2024-2029年我国康复医院整体供给情况预测 31</w:t>
      </w:r>
    </w:p>
    <w:p>
      <w:pPr>
        <w:spacing w:after="150"/>
      </w:pPr>
      <w:r>
        <w:rPr/>
        <w:t xml:space="preserve">图表：2019-2023年中国GDP季度增长趋势图 47</w:t>
      </w:r>
    </w:p>
    <w:p>
      <w:pPr>
        <w:spacing w:after="150"/>
      </w:pPr>
      <w:r>
        <w:rPr/>
        <w:t xml:space="preserve">图表：2019-2023年社会消费品零售总额 47</w:t>
      </w:r>
    </w:p>
    <w:p>
      <w:pPr>
        <w:spacing w:after="150"/>
      </w:pPr>
      <w:r>
        <w:rPr/>
        <w:t xml:space="preserve">图表：2019-2023年年末全部金融机构本外币存贷款余额及其增长速度 48</w:t>
      </w:r>
    </w:p>
    <w:p>
      <w:pPr>
        <w:spacing w:after="150"/>
      </w:pPr>
      <w:r>
        <w:rPr/>
        <w:t xml:space="preserve">图表：康复科诊疗项目及收费标准 54</w:t>
      </w:r>
    </w:p>
    <w:p>
      <w:pPr>
        <w:spacing w:after="150"/>
      </w:pPr>
      <w:r>
        <w:rPr/>
        <w:t xml:space="preserve">图表：2019-2023年湘雅博爱康复医院营收及净利润一览表 58</w:t>
      </w:r>
    </w:p>
    <w:p>
      <w:pPr>
        <w:spacing w:after="150"/>
      </w:pPr>
      <w:r>
        <w:rPr/>
        <w:t xml:space="preserve">图表：2019-2023年我国康复医院行业偿债能力示意图 58</w:t>
      </w:r>
    </w:p>
    <w:p>
      <w:pPr>
        <w:spacing w:after="150"/>
      </w:pPr>
      <w:r>
        <w:rPr/>
        <w:t xml:space="preserve">图表：2019-2023年我国康复医院行业运营能力示意图 58</w:t>
      </w:r>
    </w:p>
    <w:p>
      <w:pPr>
        <w:spacing w:after="150"/>
      </w:pPr>
      <w:r>
        <w:rPr/>
        <w:t xml:space="preserve">图表：2024-2029年我国康复医院行业经营能力预测 59</w:t>
      </w:r>
    </w:p>
    <w:p>
      <w:pPr>
        <w:spacing w:after="150"/>
      </w:pPr>
      <w:r>
        <w:rPr/>
        <w:t xml:space="preserve">图表：2024-2029年我国康复医院行业利润率预测 60</w:t>
      </w:r>
    </w:p>
    <w:p>
      <w:pPr>
        <w:spacing w:after="150"/>
      </w:pPr>
      <w:r>
        <w:rPr/>
        <w:t xml:space="preserve">图表：2024-2029年我国康复医院行业偿债能力预测 60</w:t>
      </w:r>
    </w:p>
    <w:p>
      <w:pPr>
        <w:spacing w:after="150"/>
      </w:pPr>
      <w:r>
        <w:rPr/>
        <w:t xml:space="preserve">图表：2024-2029年我国康复医院行业营业收入预测 61</w:t>
      </w:r>
    </w:p>
    <w:p>
      <w:pPr>
        <w:spacing w:after="150"/>
      </w:pPr>
      <w:r>
        <w:rPr/>
        <w:t xml:space="preserve">图表：2024-2029年我国康复医院行业总资产预测 61</w:t>
      </w:r>
    </w:p>
    <w:p>
      <w:pPr>
        <w:spacing w:after="150"/>
      </w:pPr>
      <w:r>
        <w:rPr/>
        <w:t xml:space="preserve">图表：2019-2023年华东地区康复医院产业市场规模 62</w:t>
      </w:r>
    </w:p>
    <w:p>
      <w:pPr>
        <w:spacing w:after="150"/>
      </w:pPr>
      <w:r>
        <w:rPr/>
        <w:t xml:space="preserve">图表：2019-2023年华南地区康复医院产业市场规模 62</w:t>
      </w:r>
    </w:p>
    <w:p>
      <w:pPr>
        <w:spacing w:after="150"/>
      </w:pPr>
      <w:r>
        <w:rPr/>
        <w:t xml:space="preserve">图表：2019-2023年华中地区康复医院产业市场规模 62</w:t>
      </w:r>
    </w:p>
    <w:p>
      <w:pPr>
        <w:spacing w:after="150"/>
      </w:pPr>
      <w:r>
        <w:rPr/>
        <w:t xml:space="preserve">图表：2019-2023年华北地区康复医院产业市场规模 63</w:t>
      </w:r>
    </w:p>
    <w:p>
      <w:pPr>
        <w:spacing w:after="150"/>
      </w:pPr>
      <w:r>
        <w:rPr/>
        <w:t xml:space="preserve">图表：2019-2023年西北地区康复医院产业市场规模 63</w:t>
      </w:r>
    </w:p>
    <w:p>
      <w:pPr>
        <w:spacing w:after="150"/>
      </w:pPr>
      <w:r>
        <w:rPr/>
        <w:t xml:space="preserve">图表：2019-2023年西南地区康复医院产业市场规模 63</w:t>
      </w:r>
    </w:p>
    <w:p>
      <w:pPr>
        <w:spacing w:after="150"/>
      </w:pPr>
      <w:r>
        <w:rPr/>
        <w:t xml:space="preserve">图表：2019-2023年东北地区康复医院产业市场规模 64</w:t>
      </w:r>
    </w:p>
    <w:p>
      <w:pPr>
        <w:spacing w:after="150"/>
      </w:pPr>
      <w:r>
        <w:rPr/>
        <w:t xml:space="preserve">图表：上海中冶医院基本信息 78</w:t>
      </w:r>
    </w:p>
    <w:p>
      <w:pPr>
        <w:spacing w:after="150"/>
      </w:pPr>
      <w:r>
        <w:rPr/>
        <w:t xml:space="preserve">图表：上海中冶医院组织结构图 79</w:t>
      </w:r>
    </w:p>
    <w:p>
      <w:pPr>
        <w:spacing w:after="150"/>
      </w:pPr>
      <w:r>
        <w:rPr/>
        <w:t xml:space="preserve">图表：患者选择康复医院的理念调研 90</w:t>
      </w:r>
    </w:p>
    <w:p>
      <w:pPr>
        <w:spacing w:after="150"/>
      </w:pPr>
      <w:r>
        <w:rPr/>
        <w:t xml:space="preserve">图表：2019-2023年北京万东医疗装备股份有限公司主营构成 92</w:t>
      </w:r>
    </w:p>
    <w:p>
      <w:pPr>
        <w:spacing w:after="150"/>
      </w:pPr>
      <w:r>
        <w:rPr/>
        <w:t xml:space="preserve">图表：2019-2023年北京万东医疗装备股份有限公司盈利能力 94</w:t>
      </w:r>
    </w:p>
    <w:p>
      <w:pPr>
        <w:spacing w:after="150"/>
      </w:pPr>
      <w:r>
        <w:rPr/>
        <w:t xml:space="preserve">图表：2019-2023年北京万东医疗装备股份有限公司营运能力 95</w:t>
      </w:r>
    </w:p>
    <w:p>
      <w:pPr>
        <w:spacing w:after="150"/>
      </w:pPr>
      <w:r>
        <w:rPr/>
        <w:t xml:space="preserve">图表：2019-2023年北京万东医疗装备股份有限公司偿债能力 95</w:t>
      </w:r>
    </w:p>
    <w:p>
      <w:pPr>
        <w:spacing w:after="150"/>
      </w:pPr>
      <w:r>
        <w:rPr/>
        <w:t xml:space="preserve">图表：2019-2023年北京万东医疗装备股份有限公司成长能力 95</w:t>
      </w:r>
    </w:p>
    <w:p>
      <w:pPr>
        <w:spacing w:after="150"/>
      </w:pPr>
      <w:r>
        <w:rPr/>
        <w:t xml:space="preserve">图表：2019-2023年北京万东医疗装备股份有限公司资产负债表 96</w:t>
      </w:r>
    </w:p>
    <w:p>
      <w:pPr>
        <w:spacing w:after="150"/>
      </w:pPr>
      <w:r>
        <w:rPr/>
        <w:t xml:space="preserve">图表：2019-2023年北京万东医疗装备股份有限公司利润表 97</w:t>
      </w:r>
    </w:p>
    <w:p>
      <w:pPr>
        <w:spacing w:after="150"/>
      </w:pPr>
      <w:r>
        <w:rPr/>
        <w:t xml:space="preserve">图表：2019-2023年北京万东医疗装备股份有限公司现金流量表 97</w:t>
      </w:r>
    </w:p>
    <w:p>
      <w:pPr>
        <w:spacing w:after="150"/>
      </w:pPr>
      <w:r>
        <w:rPr/>
        <w:t xml:space="preserve">图表：2019-2023年6月山东新华医疗器械股份有限公司主营构成 100</w:t>
      </w:r>
    </w:p>
    <w:p>
      <w:pPr>
        <w:spacing w:after="150"/>
      </w:pPr>
      <w:r>
        <w:rPr/>
        <w:t xml:space="preserve">图表：2019-2023年9月山东新华医疗器械股份有限公司盈利能力 103</w:t>
      </w:r>
    </w:p>
    <w:p>
      <w:pPr>
        <w:spacing w:after="150"/>
      </w:pPr>
      <w:r>
        <w:rPr/>
        <w:t xml:space="preserve">图表：2019-2023年9月山东新华医疗器械股份有限公司营运能力 103</w:t>
      </w:r>
    </w:p>
    <w:p>
      <w:pPr>
        <w:spacing w:after="150"/>
      </w:pPr>
      <w:r>
        <w:rPr/>
        <w:t xml:space="preserve">图表：2019-2023年9月山东新华医疗器械股份有限公司偿债能力 103</w:t>
      </w:r>
    </w:p>
    <w:p>
      <w:pPr>
        <w:spacing w:after="150"/>
      </w:pPr>
      <w:r>
        <w:rPr/>
        <w:t xml:space="preserve">图表：2019-2023年9月山东新华医疗器械股份有限公司成长能力 104</w:t>
      </w:r>
    </w:p>
    <w:p>
      <w:pPr>
        <w:spacing w:after="150"/>
      </w:pPr>
      <w:r>
        <w:rPr/>
        <w:t xml:space="preserve">图表：2019-2023年9月山东新华医疗器械股份有限公司资产负债表 104</w:t>
      </w:r>
    </w:p>
    <w:p>
      <w:pPr>
        <w:spacing w:after="150"/>
      </w:pPr>
      <w:r>
        <w:rPr/>
        <w:t xml:space="preserve">图表：2019-2023年9月山东新华医疗器械股份有限公司利润表 106</w:t>
      </w:r>
    </w:p>
    <w:p>
      <w:pPr>
        <w:spacing w:after="150"/>
      </w:pPr>
      <w:r>
        <w:rPr/>
        <w:t xml:space="preserve">图表：2019-2023年9月山东新华医疗器械股份有限公司现金流量表 106</w:t>
      </w:r>
    </w:p>
    <w:p>
      <w:pPr>
        <w:spacing w:after="150"/>
      </w:pPr>
      <w:r>
        <w:rPr/>
        <w:t xml:space="preserve">图表：2019-2023年江苏鱼跃医疗设备股份有限公司主营构成 109</w:t>
      </w:r>
    </w:p>
    <w:p>
      <w:pPr>
        <w:spacing w:after="150"/>
      </w:pPr>
      <w:r>
        <w:rPr/>
        <w:t xml:space="preserve">图表：2019-2023年江苏鱼跃医疗设备股份有限公司盈利能力 116</w:t>
      </w:r>
    </w:p>
    <w:p>
      <w:pPr>
        <w:spacing w:after="150"/>
      </w:pPr>
      <w:r>
        <w:rPr/>
        <w:t xml:space="preserve">图表：2019-2023年江苏鱼跃医疗设备股份有限公司营运能力 117</w:t>
      </w:r>
    </w:p>
    <w:p>
      <w:pPr>
        <w:spacing w:after="150"/>
      </w:pPr>
      <w:r>
        <w:rPr/>
        <w:t xml:space="preserve">图表：2019-2023年江苏鱼跃医疗设备股份有限公司偿债能力 117</w:t>
      </w:r>
    </w:p>
    <w:p>
      <w:pPr>
        <w:spacing w:after="150"/>
      </w:pPr>
      <w:r>
        <w:rPr/>
        <w:t xml:space="preserve">图表：2019-2023年江苏鱼跃医疗设备股份有限公司成长能力 117</w:t>
      </w:r>
    </w:p>
    <w:p>
      <w:pPr>
        <w:spacing w:after="150"/>
      </w:pPr>
      <w:r>
        <w:rPr/>
        <w:t xml:space="preserve">图表：2019-2023年江苏鱼跃医疗设备股份有限公司资产负债表 118</w:t>
      </w:r>
    </w:p>
    <w:p>
      <w:pPr>
        <w:spacing w:after="150"/>
      </w:pPr>
      <w:r>
        <w:rPr/>
        <w:t xml:space="preserve">图表：2019-2023年江苏鱼跃医疗设备股份有限公司利润表 119</w:t>
      </w:r>
    </w:p>
    <w:p>
      <w:pPr>
        <w:spacing w:after="150"/>
      </w:pPr>
      <w:r>
        <w:rPr/>
        <w:t xml:space="preserve">图表：2019-2023年江苏鱼跃医疗设备股份有限公司现金流量表 119</w:t>
      </w:r>
    </w:p>
    <w:p>
      <w:pPr>
        <w:spacing w:after="150"/>
      </w:pPr>
      <w:r>
        <w:rPr/>
        <w:t xml:space="preserve">图表：2019-2023年6月广东宝莱特医疗器械股份有限公司主营构成 122</w:t>
      </w:r>
    </w:p>
    <w:p>
      <w:pPr>
        <w:spacing w:after="150"/>
      </w:pPr>
      <w:r>
        <w:rPr/>
        <w:t xml:space="preserve">图表：2019-2023年9月广东宝莱特医疗器械股份有限公司盈利能力 122</w:t>
      </w:r>
    </w:p>
    <w:p>
      <w:pPr>
        <w:spacing w:after="150"/>
      </w:pPr>
      <w:r>
        <w:rPr/>
        <w:t xml:space="preserve">图表：2019-2023年9月广东宝莱特医疗器械股份有限公司营运能力 122</w:t>
      </w:r>
    </w:p>
    <w:p>
      <w:pPr>
        <w:spacing w:after="150"/>
      </w:pPr>
      <w:r>
        <w:rPr/>
        <w:t xml:space="preserve">图表：2019-2023年9月广东宝莱特医疗器械股份有限公司偿债能力 123</w:t>
      </w:r>
    </w:p>
    <w:p>
      <w:pPr>
        <w:spacing w:after="150"/>
      </w:pPr>
      <w:r>
        <w:rPr/>
        <w:t xml:space="preserve">图表：2019-2023年9月广东宝莱特医疗器械股份有限公司成长能力 123</w:t>
      </w:r>
    </w:p>
    <w:p>
      <w:pPr>
        <w:spacing w:after="150"/>
      </w:pPr>
      <w:r>
        <w:rPr/>
        <w:t xml:space="preserve">图表：2019-2023年9月广东宝莱特医疗器械股份有限公司资产负债表 124</w:t>
      </w:r>
    </w:p>
    <w:p>
      <w:pPr>
        <w:spacing w:after="150"/>
      </w:pPr>
      <w:r>
        <w:rPr/>
        <w:t xml:space="preserve">图表：2019-2023年9月广东宝莱特医疗器械股份有限公司利润表 124</w:t>
      </w:r>
    </w:p>
    <w:p>
      <w:pPr>
        <w:spacing w:after="150"/>
      </w:pPr>
      <w:r>
        <w:rPr/>
        <w:t xml:space="preserve">图表：2019-2023年9月广东宝莱特医疗器械股份有限公司现金流量表 125</w:t>
      </w:r>
    </w:p>
    <w:p>
      <w:pPr>
        <w:spacing w:after="150"/>
      </w:pPr>
      <w:r>
        <w:rPr/>
        <w:t xml:space="preserve">图表：2019-2023年6月珠海和佳医疗设备股份有限公司主营构成 128</w:t>
      </w:r>
    </w:p>
    <w:p>
      <w:pPr>
        <w:spacing w:after="150"/>
      </w:pPr>
      <w:r>
        <w:rPr/>
        <w:t xml:space="preserve">图表：2019-2023年9月珠海和佳医疗设备股份有限公司盈利能力 129</w:t>
      </w:r>
    </w:p>
    <w:p>
      <w:pPr>
        <w:spacing w:after="150"/>
      </w:pPr>
      <w:r>
        <w:rPr/>
        <w:t xml:space="preserve">图表：2019-2023年9月珠海和佳医疗设备股份有限公司营运能力 129</w:t>
      </w:r>
    </w:p>
    <w:p>
      <w:pPr>
        <w:spacing w:after="150"/>
      </w:pPr>
      <w:r>
        <w:rPr/>
        <w:t xml:space="preserve">图表：2019-2023年9月珠海和佳医疗设备股份有限公司偿债能力 129</w:t>
      </w:r>
    </w:p>
    <w:p>
      <w:pPr>
        <w:spacing w:after="150"/>
      </w:pPr>
      <w:r>
        <w:rPr/>
        <w:t xml:space="preserve">图表：2019-2023年9月珠海和佳医疗设备股份有限公司成长能力 130</w:t>
      </w:r>
    </w:p>
    <w:p>
      <w:pPr>
        <w:spacing w:after="150"/>
      </w:pPr>
      <w:r>
        <w:rPr/>
        <w:t xml:space="preserve">图表：2019-2023年6月深圳市尚荣医疗股份有限公司主营构成 131</w:t>
      </w:r>
    </w:p>
    <w:p>
      <w:pPr>
        <w:spacing w:after="150"/>
      </w:pPr>
      <w:r>
        <w:rPr/>
        <w:t xml:space="preserve">图表：2019-2023年9月深圳市尚荣医疗股份有限公司盈利能力 136</w:t>
      </w:r>
    </w:p>
    <w:p>
      <w:pPr>
        <w:spacing w:after="150"/>
      </w:pPr>
      <w:r>
        <w:rPr/>
        <w:t xml:space="preserve">图表：2019-2023年9月深圳市尚荣医疗股份有限公司营运能力 136</w:t>
      </w:r>
    </w:p>
    <w:p>
      <w:pPr>
        <w:spacing w:after="150"/>
      </w:pPr>
      <w:r>
        <w:rPr/>
        <w:t xml:space="preserve">图表：2019-2023年9月深圳市尚荣医疗股份有限公司偿债能力 136</w:t>
      </w:r>
    </w:p>
    <w:p>
      <w:pPr>
        <w:spacing w:after="150"/>
      </w:pPr>
      <w:r>
        <w:rPr/>
        <w:t xml:space="preserve">图表：2019-2023年9月深圳市尚荣医疗股份有限公司成长能力 137</w:t>
      </w:r>
    </w:p>
    <w:p>
      <w:pPr>
        <w:spacing w:after="150"/>
      </w:pPr>
      <w:r>
        <w:rPr/>
        <w:t xml:space="preserve">图表：2019-2023年中国康复医院行业投资收益 143</w:t>
      </w:r>
    </w:p>
    <w:p>
      <w:pPr>
        <w:spacing w:after="150"/>
      </w:pPr>
      <w:r>
        <w:rPr/>
        <w:t xml:space="preserve">图表：2024-2029年我国康复医院行业利润率预测 149</w:t>
      </w:r>
    </w:p>
    <w:p>
      <w:pPr>
        <w:spacing w:after="150"/>
      </w:pPr>
      <w:r>
        <w:rPr/>
        <w:t xml:space="preserve">图表：市场竞争战略规划分析 184</w:t>
      </w:r>
    </w:p>
    <w:p>
      <w:pPr>
        <w:spacing w:after="150"/>
      </w:pPr>
      <w:r>
        <w:rPr/>
        <w:t xml:space="preserve">图表：2024-2029年全国市场规模及增长趋势 187</w:t>
      </w:r>
    </w:p>
    <w:p>
      <w:pPr>
        <w:spacing w:after="150"/>
      </w:pPr>
      <w:r>
        <w:rPr/>
        <w:t xml:space="preserve">图表：2024-2029年全国康复医院行业支出一览表 187</w:t>
      </w:r>
    </w:p>
    <w:p>
      <w:pPr>
        <w:spacing w:after="150"/>
      </w:pPr>
      <w:r>
        <w:rPr/>
        <w:t xml:space="preserve">图表：2024-2029年全国康复医院行业市场盈利预测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2024-2029年康复医院产业供需预测及投资潜力研究咨询报告</dc:title>
  <dc:description>2024-2029年康复医院产业供需预测及投资潜力研究咨询报告</dc:description>
  <dc:subject>2024-2029年康复医院产业供需预测及投资潜力研究咨询报告</dc:subject>
  <cp:keywords>研究报告</cp:keywords>
  <cp:category>研究报告</cp:category>
  <cp:lastModifiedBy>北京中道泰和信息咨询有限公司</cp:lastModifiedBy>
  <dcterms:created xsi:type="dcterms:W3CDTF">2024-01-23T11:13:49+08:00</dcterms:created>
  <dcterms:modified xsi:type="dcterms:W3CDTF">2024-01-23T11:13:49+08:00</dcterms:modified>
</cp:coreProperties>
</file>

<file path=docProps/custom.xml><?xml version="1.0" encoding="utf-8"?>
<Properties xmlns="http://schemas.openxmlformats.org/officeDocument/2006/custom-properties" xmlns:vt="http://schemas.openxmlformats.org/officeDocument/2006/docPropsVTypes"/>
</file>