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2024-2029年中国都市休闲农业市场深度全景调研及“十四五”发展前景预测报告</w:t>
      </w:r>
    </w:p>
    <w:p>
      <w:pPr>
        <w:spacing w:after="150"/>
      </w:pPr>
      <w:r>
        <w:rPr>
          <w:b w:val="1"/>
          <w:bCs w:val="1"/>
        </w:rPr>
        <w:t xml:space="preserve">报告简介</w:t>
      </w:r>
    </w:p>
    <w:p>
      <w:pPr>
        <w:spacing w:after="150"/>
      </w:pPr>
      <w:r>
        <w:rPr/>
        <w:t xml:space="preserve">都市休闲农业行业研究报告主要分析了都市休闲农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都市休闲农业行业重点企业分析、子行业分析、区域市场分析、行业风险分析、行业发展前景预测及相关的经营、投资建议等。报告研究框架全面、严谨，分析内容客观、公正、系统，真实准确地反映了我国都市休闲农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都市休闲农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都市休闲农业行业概述</w:t>
      </w:r>
    </w:p>
    <w:p>
      <w:pPr>
        <w:spacing w:after="150"/>
      </w:pPr>
      <w:r>
        <w:rPr/>
        <w:t xml:space="preserve">第一节 都市休闲农业行业定义</w:t>
      </w:r>
    </w:p>
    <w:p>
      <w:pPr>
        <w:spacing w:after="150"/>
      </w:pPr>
      <w:r>
        <w:rPr/>
        <w:t xml:space="preserve">第二节 都市休闲农业行业市场特点分析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都市休闲农业行业发展周期分析</w:t>
      </w:r>
    </w:p>
    <w:p>
      <w:pPr>
        <w:spacing w:after="150"/>
      </w:pPr>
      <w:r>
        <w:rPr>
          <w:b w:val="1"/>
          <w:bCs w:val="1"/>
        </w:rPr>
        <w:t xml:space="preserve">第二章 都市休闲农业行业“十四五”规划概述</w:t>
      </w:r>
    </w:p>
    <w:p>
      <w:pPr>
        <w:spacing w:after="150"/>
      </w:pPr>
      <w:r>
        <w:rPr/>
        <w:t xml:space="preserve">第一节 “十四五”都市休闲农业行业发展回顾</w:t>
      </w:r>
    </w:p>
    <w:p>
      <w:pPr>
        <w:spacing w:after="150"/>
      </w:pPr>
      <w:r>
        <w:rPr/>
        <w:t xml:space="preserve">一、“十四五”都市休闲农业行业运行情况</w:t>
      </w:r>
    </w:p>
    <w:p>
      <w:pPr>
        <w:spacing w:after="150"/>
      </w:pPr>
      <w:r>
        <w:rPr/>
        <w:t xml:space="preserve">二、“十四五”都市休闲农业行业发展特点</w:t>
      </w:r>
    </w:p>
    <w:p>
      <w:pPr>
        <w:spacing w:after="150"/>
      </w:pPr>
      <w:r>
        <w:rPr/>
        <w:t xml:space="preserve">三、“十四五”都市休闲农业行业发展成就</w:t>
      </w:r>
    </w:p>
    <w:p>
      <w:pPr>
        <w:spacing w:after="150"/>
      </w:pPr>
      <w:r>
        <w:rPr/>
        <w:t xml:space="preserve">第二节 都市休闲农业行业“十四五”总体规划</w:t>
      </w:r>
    </w:p>
    <w:p>
      <w:pPr>
        <w:spacing w:after="150"/>
      </w:pPr>
      <w:r>
        <w:rPr/>
        <w:t xml:space="preserve">一、都市休闲农业行业“十四五”规划纲要</w:t>
      </w:r>
    </w:p>
    <w:p>
      <w:pPr>
        <w:spacing w:after="150"/>
      </w:pPr>
      <w:r>
        <w:rPr/>
        <w:t xml:space="preserve">二、都市休闲农业行业“十四五”规划指导思想</w:t>
      </w:r>
    </w:p>
    <w:p>
      <w:pPr>
        <w:spacing w:after="150"/>
      </w:pPr>
      <w:r>
        <w:rPr/>
        <w:t xml:space="preserve">三、都市休闲农业行业“十四五”规划主要目标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2019-2023年中国都市休闲农业所属行业数据监测分析</w:t>
      </w:r>
    </w:p>
    <w:p>
      <w:pPr>
        <w:spacing w:after="150"/>
      </w:pPr>
      <w:r>
        <w:rPr/>
        <w:t xml:space="preserve">第一节 都市休闲农业所属行业规模分析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都市休闲农业所属行业运营效益分析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2019-2023年中国都市休闲农业行业区域市场情况分析</w:t>
      </w:r>
    </w:p>
    <w:p>
      <w:pPr>
        <w:spacing w:after="150"/>
      </w:pPr>
      <w:r>
        <w:rPr/>
        <w:t xml:space="preserve">第一节 都市休闲农业行业需求地域分布结构</w:t>
      </w:r>
    </w:p>
    <w:p>
      <w:pPr>
        <w:spacing w:after="150"/>
      </w:pPr>
      <w:r>
        <w:rPr/>
        <w:t xml:space="preserve">第二节 都市休闲农业行业重点区域市场消费情况分析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都市休闲农业行业渠道格局</w:t>
      </w:r>
    </w:p>
    <w:p>
      <w:pPr>
        <w:spacing w:after="150"/>
      </w:pPr>
      <w:r>
        <w:rPr/>
        <w:t xml:space="preserve">第四节 都市休闲农业行业渠道形式</w:t>
      </w:r>
    </w:p>
    <w:p>
      <w:pPr>
        <w:spacing w:after="150"/>
      </w:pPr>
      <w:r>
        <w:rPr/>
        <w:t xml:space="preserve">第五节 都市休闲农业行业渠道要素对比</w:t>
      </w:r>
    </w:p>
    <w:p>
      <w:pPr>
        <w:spacing w:after="150"/>
      </w:pPr>
      <w:r>
        <w:rPr>
          <w:b w:val="1"/>
          <w:bCs w:val="1"/>
        </w:rPr>
        <w:t xml:space="preserve">第六章 2019-2023年中国都市休闲农业行业竞争情况分析</w:t>
      </w:r>
    </w:p>
    <w:p>
      <w:pPr>
        <w:spacing w:after="150"/>
      </w:pPr>
      <w:r>
        <w:rPr/>
        <w:t xml:space="preserve">第一节 都市休闲农业行业经济指标分析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都市休闲农业行业竞争结构分析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2024-2029年中国都市休闲农业行业市场竞争策略展望分析</w:t>
      </w:r>
    </w:p>
    <w:p>
      <w:pPr>
        <w:spacing w:after="150"/>
      </w:pPr>
      <w:r>
        <w:rPr/>
        <w:t xml:space="preserve">一、都市休闲农业行业市场竞争趋势分析</w:t>
      </w:r>
    </w:p>
    <w:p>
      <w:pPr>
        <w:spacing w:after="150"/>
      </w:pPr>
      <w:r>
        <w:rPr/>
        <w:t xml:space="preserve">二、都市休闲农业行业市场竞争格局展望分析</w:t>
      </w:r>
    </w:p>
    <w:p>
      <w:pPr>
        <w:spacing w:after="150"/>
      </w:pPr>
      <w:r>
        <w:rPr/>
        <w:t xml:space="preserve">三、都市休闲农业行业市场竞争策略分析</w:t>
      </w:r>
    </w:p>
    <w:p>
      <w:pPr>
        <w:spacing w:after="150"/>
      </w:pPr>
      <w:r>
        <w:rPr>
          <w:b w:val="1"/>
          <w:bCs w:val="1"/>
        </w:rPr>
        <w:t xml:space="preserve">第七章 2019-2023年中国都市休闲农业主要企业发展概述</w:t>
      </w:r>
    </w:p>
    <w:p>
      <w:pPr>
        <w:spacing w:after="150"/>
      </w:pPr>
      <w:r>
        <w:rPr/>
        <w:t xml:space="preserve">第一节 浙江传化江南大地发展有限公司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北京金福艺农农业科技集团有限公司经营分析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吉林市神农庄园有限责任公司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北京张裕爱斐堡国际酒庄有限公司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长沙市千龙湖生态旅游度假有限公司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2024-2029年中国都市休闲农业行业发展预测分析</w:t>
      </w:r>
    </w:p>
    <w:p>
      <w:pPr>
        <w:spacing w:after="150"/>
      </w:pPr>
      <w:r>
        <w:rPr/>
        <w:t xml:space="preserve">第一节 都市休闲农业行业未来发展预测分析</w:t>
      </w:r>
    </w:p>
    <w:p>
      <w:pPr>
        <w:spacing w:after="150"/>
      </w:pPr>
      <w:r>
        <w:rPr/>
        <w:t xml:space="preserve">一、都市休闲农业行业发展规模分析</w:t>
      </w:r>
    </w:p>
    <w:p>
      <w:pPr>
        <w:spacing w:after="150"/>
      </w:pPr>
      <w:r>
        <w:rPr/>
        <w:t xml:space="preserve">二、2024-2029年中国都市休闲农业行业发展趋势分析</w:t>
      </w:r>
    </w:p>
    <w:p>
      <w:pPr>
        <w:spacing w:after="150"/>
      </w:pPr>
      <w:r>
        <w:rPr/>
        <w:t xml:space="preserve">第二节 都市休闲农业行业供需预测分析</w:t>
      </w:r>
    </w:p>
    <w:p>
      <w:pPr>
        <w:spacing w:after="150"/>
      </w:pPr>
      <w:r>
        <w:rPr/>
        <w:t xml:space="preserve">一、都市休闲农业行业供给预测分析</w:t>
      </w:r>
    </w:p>
    <w:p>
      <w:pPr>
        <w:spacing w:after="150"/>
      </w:pPr>
      <w:r>
        <w:rPr/>
        <w:t xml:space="preserve">二、都市休闲农业行业需求预测分析</w:t>
      </w:r>
    </w:p>
    <w:p>
      <w:pPr>
        <w:spacing w:after="150"/>
      </w:pPr>
      <w:r>
        <w:rPr/>
        <w:t xml:space="preserve">第三节 都市休闲农业行业市场盈利预测分析</w:t>
      </w:r>
    </w:p>
    <w:p>
      <w:pPr>
        <w:spacing w:after="150"/>
      </w:pPr>
      <w:r>
        <w:rPr>
          <w:b w:val="1"/>
          <w:bCs w:val="1"/>
        </w:rPr>
        <w:t xml:space="preserve">第九章 2024-2029年中国都市休闲农业行业投资战略研究</w:t>
      </w:r>
    </w:p>
    <w:p>
      <w:pPr>
        <w:spacing w:after="150"/>
      </w:pPr>
      <w:r>
        <w:rPr/>
        <w:t xml:space="preserve">第一节 都市休闲农业行业发展关键要素分析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都市休闲农业行业投资策略分析</w:t>
      </w:r>
    </w:p>
    <w:p>
      <w:pPr>
        <w:spacing w:after="150"/>
      </w:pPr>
      <w:r>
        <w:rPr/>
        <w:t xml:space="preserve">一、都市休闲农业行业投资规划</w:t>
      </w:r>
    </w:p>
    <w:p>
      <w:pPr>
        <w:spacing w:after="150"/>
      </w:pPr>
      <w:r>
        <w:rPr/>
        <w:t xml:space="preserve">二、都市休闲农业行业投资策略</w:t>
      </w:r>
    </w:p>
    <w:p>
      <w:pPr>
        <w:spacing w:after="150"/>
      </w:pPr>
      <w:r>
        <w:rPr/>
        <w:t xml:space="preserve">三、都市休闲农业行业成功之道</w:t>
      </w:r>
    </w:p>
    <w:p>
      <w:pPr>
        <w:spacing w:after="150"/>
      </w:pPr>
      <w:r>
        <w:rPr>
          <w:b w:val="1"/>
          <w:bCs w:val="1"/>
        </w:rPr>
        <w:t xml:space="preserve">第十章 2024-2029年中国都市休闲农业行业投资机会与风险分析</w:t>
      </w:r>
    </w:p>
    <w:p>
      <w:pPr>
        <w:spacing w:after="150"/>
      </w:pPr>
      <w:r>
        <w:rPr/>
        <w:t xml:space="preserve">第一节 都市休闲农业行业投资机会分析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都市休闲农业行业投资风险分析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研究结论及投资建议</w:t>
      </w:r>
    </w:p>
    <w:p>
      <w:pPr>
        <w:spacing w:after="150"/>
      </w:pPr>
      <w:r>
        <w:rPr/>
        <w:t xml:space="preserve">第一节 都市休闲农业行业研究结论及建议</w:t>
      </w:r>
    </w:p>
    <w:p>
      <w:pPr>
        <w:spacing w:after="150"/>
      </w:pPr>
      <w:r>
        <w:rPr/>
        <w:t xml:space="preserve">第二节 都市休闲农业子行业研究结论及建议</w:t>
      </w:r>
    </w:p>
    <w:p>
      <w:pPr>
        <w:spacing w:after="150"/>
      </w:pPr>
      <w:r>
        <w:rPr/>
        <w:t xml:space="preserve">第三节 中道泰和都市休闲农业行业“十四五”投资建议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图表：2019-2023年中国都市休闲农业行业企业数量分析</w:t>
      </w:r>
    </w:p>
    <w:p>
      <w:pPr>
        <w:spacing w:after="150"/>
      </w:pPr>
      <w:r>
        <w:rPr/>
        <w:t xml:space="preserve">图表：2019-2023年中国都市休闲农业行业资产规模分析</w:t>
      </w:r>
    </w:p>
    <w:p>
      <w:pPr>
        <w:spacing w:after="150"/>
      </w:pPr>
      <w:r>
        <w:rPr/>
        <w:t xml:space="preserve">图表：2019-2023年中国都市休闲农业行业销售规模分析</w:t>
      </w:r>
    </w:p>
    <w:p>
      <w:pPr>
        <w:spacing w:after="150"/>
      </w:pPr>
      <w:r>
        <w:rPr/>
        <w:t xml:space="preserve">图表：2019-2023年中国都市休闲农业行业利润规模分析</w:t>
      </w:r>
    </w:p>
    <w:p>
      <w:pPr>
        <w:spacing w:after="150"/>
      </w:pPr>
      <w:r>
        <w:rPr/>
        <w:t xml:space="preserve">图表：2019-2023年中国都市休闲农业行业财务费用分析</w:t>
      </w:r>
    </w:p>
    <w:p>
      <w:pPr>
        <w:spacing w:after="150"/>
      </w:pPr>
      <w:r>
        <w:rPr/>
        <w:t xml:space="preserve">图表：2019-2023年中国都市休闲农业行业盈利能力分析</w:t>
      </w:r>
    </w:p>
    <w:p>
      <w:pPr>
        <w:spacing w:after="150"/>
      </w:pPr>
      <w:r>
        <w:rPr/>
        <w:t xml:space="preserve">图表：2019-2023年中国都市休闲农业行业偿债能力分析</w:t>
      </w:r>
    </w:p>
    <w:p>
      <w:pPr>
        <w:spacing w:after="150"/>
      </w:pPr>
      <w:r>
        <w:rPr/>
        <w:t xml:space="preserve">图表：2019-2023年中国都市休闲农业行业运营能力分析</w:t>
      </w:r>
    </w:p>
    <w:p>
      <w:pPr>
        <w:spacing w:after="150"/>
      </w:pPr>
      <w:r>
        <w:rPr/>
        <w:t xml:space="preserve">图表：2019-2023年中国都市休闲农业行业成长能力分析</w:t>
      </w:r>
    </w:p>
    <w:p>
      <w:pPr>
        <w:spacing w:after="150"/>
      </w:pPr>
      <w:r>
        <w:rPr/>
        <w:t xml:space="preserve">图表：2019-2023年浙江传化江南大地发展有限公司主要经济指标分析</w:t>
      </w:r>
    </w:p>
    <w:p>
      <w:pPr>
        <w:spacing w:after="150"/>
      </w:pPr>
      <w:r>
        <w:rPr/>
        <w:t xml:space="preserve">图表：2019-2023年浙江传化江南大地发展有限公司盈利能力分析</w:t>
      </w:r>
    </w:p>
    <w:p>
      <w:pPr>
        <w:spacing w:after="150"/>
      </w:pPr>
      <w:r>
        <w:rPr/>
        <w:t xml:space="preserve">图表：2019-2023年浙江传化江南大地发展有限公司偿债能力分析</w:t>
      </w:r>
    </w:p>
    <w:p>
      <w:pPr>
        <w:spacing w:after="150"/>
      </w:pPr>
      <w:r>
        <w:rPr/>
        <w:t xml:space="preserve">图表：2019-2023年浙江传化江南大地发展有限公司运营能力分析</w:t>
      </w:r>
    </w:p>
    <w:p>
      <w:pPr>
        <w:spacing w:after="150"/>
      </w:pPr>
      <w:r>
        <w:rPr/>
        <w:t xml:space="preserve">图表：2019-2023年浙江传化江南大地发展有限公司成长能力分析</w:t>
      </w:r>
    </w:p>
    <w:p>
      <w:pPr>
        <w:spacing w:after="150"/>
      </w:pPr>
      <w:r>
        <w:rPr/>
        <w:t xml:space="preserve">图表：2019-2023年北京金福艺农农业科技集团有限公司经营分析主要经济指标分析</w:t>
      </w:r>
    </w:p>
    <w:p>
      <w:pPr>
        <w:spacing w:after="150"/>
      </w:pPr>
      <w:r>
        <w:rPr/>
        <w:t xml:space="preserve">图表：2019-2023年北京金福艺农农业科技集团有限公司经营分析盈利能力分析</w:t>
      </w:r>
    </w:p>
    <w:p>
      <w:pPr>
        <w:spacing w:after="150"/>
      </w:pPr>
      <w:r>
        <w:rPr/>
        <w:t xml:space="preserve">图表：2019-2023年北京金福艺农农业科技集团有限公司经营分析偿债能力分析</w:t>
      </w:r>
    </w:p>
    <w:p>
      <w:pPr>
        <w:spacing w:after="150"/>
      </w:pPr>
      <w:r>
        <w:rPr/>
        <w:t xml:space="preserve">图表：2019-2023年北京金福艺农农业科技集团有限公司经营分析运营能力分析</w:t>
      </w:r>
    </w:p>
    <w:p>
      <w:pPr>
        <w:spacing w:after="150"/>
      </w:pPr>
      <w:r>
        <w:rPr/>
        <w:t xml:space="preserve">图表：2019-2023年北京金福艺农农业科技集团有限公司经营分析成长能力分析</w:t>
      </w:r>
    </w:p>
    <w:p>
      <w:pPr>
        <w:spacing w:after="150"/>
      </w:pPr>
      <w:r>
        <w:rPr/>
        <w:t xml:space="preserve">图表：2019-2023年吉林市神农庄园有限责任公司主要经济指标分析</w:t>
      </w:r>
    </w:p>
    <w:p>
      <w:pPr>
        <w:spacing w:after="150"/>
      </w:pPr>
      <w:r>
        <w:rPr/>
        <w:t xml:space="preserve">图表：2019-2023年吉林市神农庄园有限责任公司盈利能力分析</w:t>
      </w:r>
    </w:p>
    <w:p>
      <w:pPr>
        <w:spacing w:after="150"/>
      </w:pPr>
      <w:r>
        <w:rPr/>
        <w:t xml:space="preserve">图表：2019-2023年吉林市神农庄园有限责任公司偿债能力分析</w:t>
      </w:r>
    </w:p>
    <w:p>
      <w:pPr>
        <w:spacing w:after="150"/>
      </w:pPr>
      <w:r>
        <w:rPr/>
        <w:t xml:space="preserve">图表：2019-2023年吉林市神农庄园有限责任公司运营能力分析</w:t>
      </w:r>
    </w:p>
    <w:p>
      <w:pPr>
        <w:spacing w:after="150"/>
      </w:pPr>
      <w:r>
        <w:rPr/>
        <w:t xml:space="preserve">图表：2019-2023年吉林市神农庄园有限责任公司成长能力分析</w:t>
      </w:r>
    </w:p>
    <w:p>
      <w:pPr>
        <w:spacing w:after="150"/>
      </w:pPr>
      <w:r>
        <w:rPr/>
        <w:t xml:space="preserve">图表：2019-2023年北京张裕爱斐堡国际酒庄有限公司主要经济指标分析</w:t>
      </w:r>
    </w:p>
    <w:p>
      <w:pPr>
        <w:spacing w:after="150"/>
      </w:pPr>
      <w:r>
        <w:rPr/>
        <w:t xml:space="preserve">图表：2019-2023年北京张裕爱斐堡国际酒庄有限公司盈利能力分析</w:t>
      </w:r>
    </w:p>
    <w:p>
      <w:pPr>
        <w:spacing w:after="150"/>
      </w:pPr>
      <w:r>
        <w:rPr/>
        <w:t xml:space="preserve">图表：2019-2023年北京张裕爱斐堡国际酒庄有限公司偿债能力分析</w:t>
      </w:r>
    </w:p>
    <w:p>
      <w:pPr>
        <w:spacing w:after="150"/>
      </w:pPr>
      <w:r>
        <w:rPr/>
        <w:t xml:space="preserve">图表：2019-2023年北京张裕爱斐堡国际酒庄有限公司运营能力分析</w:t>
      </w:r>
    </w:p>
    <w:p>
      <w:pPr>
        <w:spacing w:after="150"/>
      </w:pPr>
      <w:r>
        <w:rPr/>
        <w:t xml:space="preserve">图表：2019-2023年北京张裕爱斐堡国际酒庄有限公司成长能力分析</w:t>
      </w:r>
    </w:p>
    <w:p>
      <w:pPr>
        <w:spacing w:after="150"/>
      </w:pPr>
      <w:r>
        <w:rPr/>
        <w:t xml:space="preserve">图表：2019-2023年长沙市千龙湖生态旅游度假有限公司主要经济指标分析</w:t>
      </w:r>
    </w:p>
    <w:p>
      <w:pPr>
        <w:spacing w:after="150"/>
      </w:pPr>
      <w:r>
        <w:rPr/>
        <w:t xml:space="preserve">图表：2019-2023年长沙市千龙湖生态旅游度假有限公司盈利能力分析</w:t>
      </w:r>
    </w:p>
    <w:p>
      <w:pPr>
        <w:spacing w:after="150"/>
      </w:pPr>
      <w:r>
        <w:rPr/>
        <w:t xml:space="preserve">图表：2019-2023年长沙市千龙湖生态旅游度假有限公司偿债能力分析</w:t>
      </w:r>
    </w:p>
    <w:p>
      <w:pPr>
        <w:spacing w:after="150"/>
      </w:pPr>
      <w:r>
        <w:rPr/>
        <w:t xml:space="preserve">图表：2019-2023年长沙市千龙湖生态旅游度假有限公司运营能力分析</w:t>
      </w:r>
    </w:p>
    <w:p>
      <w:pPr>
        <w:spacing w:after="150"/>
      </w:pPr>
      <w:r>
        <w:rPr/>
        <w:t xml:space="preserve">图表：2019-2023年长沙市千龙湖生态旅游度假有限公司成长能力分析</w:t>
      </w:r>
    </w:p>
    <w:p>
      <w:pPr>
        <w:spacing w:after="150"/>
      </w:pPr>
      <w:r>
        <w:rPr/>
        <w:t xml:space="preserve">图表：2024-2029年中国都市休闲农业行业市场规模增长预测</w:t>
      </w:r>
    </w:p>
    <w:p>
      <w:pPr>
        <w:spacing w:after="150"/>
      </w:pPr>
      <w:r>
        <w:rPr/>
        <w:t xml:space="preserve">图表：2024-2029年中国都市休闲农业行业需求规模增长预测</w:t>
      </w:r>
    </w:p>
    <w:p>
      <w:pPr>
        <w:spacing w:after="150"/>
      </w:pPr>
      <w:r>
        <w:rPr/>
        <w:t xml:space="preserve">图表：2024-2029年中国都市休闲农业行业市场盈利能力趋势预测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2024-2029年中国都市休闲农业市场深度全景调研及“十四五”发展前景预测报告</dc:title>
  <dc:description>2024-2029年中国都市休闲农业市场深度全景调研及“十四五”发展前景预测报告</dc:description>
  <dc:subject>2024-2029年中国都市休闲农业市场深度全景调研及“十四五”发展前景预测报告</dc:subject>
  <cp:keywords>研究报告</cp:keywords>
  <cp:category>研究报告</cp:category>
  <cp:lastModifiedBy>北京中道泰和信息咨询有限公司</cp:lastModifiedBy>
  <dcterms:created xsi:type="dcterms:W3CDTF">2024-01-23T11:05:15+08:00</dcterms:created>
  <dcterms:modified xsi:type="dcterms:W3CDTF">2024-01-23T11:05:15+08:00</dcterms:modified>
</cp:coreProperties>
</file>

<file path=docProps/custom.xml><?xml version="1.0" encoding="utf-8"?>
<Properties xmlns="http://schemas.openxmlformats.org/officeDocument/2006/custom-properties" xmlns:vt="http://schemas.openxmlformats.org/officeDocument/2006/docPropsVTypes"/>
</file>