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2024-2029年中国碳化硅衬底行业竞争格局及投资价值分析报告</w:t>
      </w:r>
    </w:p>
    <w:p>
      <w:pPr>
        <w:spacing w:after="150"/>
      </w:pPr>
      <w:r>
        <w:rPr>
          <w:b w:val="1"/>
          <w:bCs w:val="1"/>
        </w:rPr>
        <w:t xml:space="preserve">报告简介</w:t>
      </w:r>
    </w:p>
    <w:p>
      <w:pPr>
        <w:spacing w:after="150"/>
      </w:pPr>
      <w:r>
        <w:rPr/>
        <w:t xml:space="preserve">碳化硅衬底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碳化硅衬底市场进行了分析研究。报告在总结中国碳化硅衬底行业发展历程的基础上，结合新时期的各方面因素，对中国碳化硅衬底行业的发展趋势给予了细致和审慎的预测论证。报告资料详实，图表丰富，既有深入的分析，又有直观的比较，为碳化硅衬底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碳化硅衬底行业概述</w:t>
      </w:r>
    </w:p>
    <w:p>
      <w:pPr>
        <w:spacing w:after="150"/>
      </w:pPr>
      <w:r>
        <w:rPr/>
        <w:t xml:space="preserve">第一节 碳化硅衬底行业定义</w:t>
      </w:r>
    </w:p>
    <w:p>
      <w:pPr>
        <w:spacing w:after="150"/>
      </w:pPr>
      <w:r>
        <w:rPr/>
        <w:t xml:space="preserve">第二节 碳化硅衬底行业市场特点分析</w:t>
      </w:r>
    </w:p>
    <w:p>
      <w:pPr>
        <w:spacing w:after="150"/>
      </w:pPr>
      <w:r>
        <w:rPr/>
        <w:t xml:space="preserve">一、影响需求的关键因素</w:t>
      </w:r>
    </w:p>
    <w:p>
      <w:pPr>
        <w:spacing w:after="150"/>
      </w:pPr>
      <w:r>
        <w:rPr/>
        <w:t xml:space="preserve">二、主要竞争因素</w:t>
      </w:r>
    </w:p>
    <w:p>
      <w:pPr>
        <w:spacing w:after="150"/>
      </w:pPr>
      <w:r>
        <w:rPr/>
        <w:t xml:space="preserve">第三节 碳化硅衬底行业发展周期分析</w:t>
      </w:r>
    </w:p>
    <w:p>
      <w:pPr>
        <w:spacing w:after="150"/>
      </w:pPr>
      <w:r>
        <w:rPr>
          <w:b w:val="1"/>
          <w:bCs w:val="1"/>
        </w:rPr>
        <w:t xml:space="preserve">第二章 2019-2023年中国碳化硅衬底行业发展环境分析</w:t>
      </w:r>
    </w:p>
    <w:p>
      <w:pPr>
        <w:spacing w:after="150"/>
      </w:pPr>
      <w:r>
        <w:rPr/>
        <w:t xml:space="preserve">第一节 宏观经济环境分析</w:t>
      </w:r>
    </w:p>
    <w:p>
      <w:pPr>
        <w:spacing w:after="150"/>
      </w:pPr>
      <w:r>
        <w:rPr/>
        <w:t xml:space="preserve">一、GDP历史变动轨迹分析</w:t>
      </w:r>
    </w:p>
    <w:p>
      <w:pPr>
        <w:spacing w:after="150"/>
      </w:pPr>
      <w:r>
        <w:rPr/>
        <w:t xml:space="preserve">二、固定资产投资历史变动轨迹分析</w:t>
      </w:r>
    </w:p>
    <w:p>
      <w:pPr>
        <w:spacing w:after="150"/>
      </w:pPr>
      <w:r>
        <w:rPr/>
        <w:t xml:space="preserve">三、2024-2029年宏观经济发展预测分析</w:t>
      </w:r>
    </w:p>
    <w:p>
      <w:pPr>
        <w:spacing w:after="150"/>
      </w:pPr>
      <w:r>
        <w:rPr/>
        <w:t xml:space="preserve">第二节 碳化硅衬底行业主要法律法规及政策</w:t>
      </w:r>
    </w:p>
    <w:p>
      <w:pPr>
        <w:spacing w:after="150"/>
      </w:pPr>
      <w:r>
        <w:rPr/>
        <w:t xml:space="preserve">第三节 碳化硅衬底行业社会环境发展分析</w:t>
      </w:r>
    </w:p>
    <w:p>
      <w:pPr>
        <w:spacing w:after="150"/>
      </w:pPr>
      <w:r>
        <w:rPr/>
        <w:t xml:space="preserve">一、人口环境分析</w:t>
      </w:r>
    </w:p>
    <w:p>
      <w:pPr>
        <w:spacing w:after="150"/>
      </w:pPr>
      <w:r>
        <w:rPr/>
        <w:t xml:space="preserve">二、教育环境分析</w:t>
      </w:r>
    </w:p>
    <w:p>
      <w:pPr>
        <w:spacing w:after="150"/>
      </w:pPr>
      <w:r>
        <w:rPr/>
        <w:t xml:space="preserve">三、文化环境分析</w:t>
      </w:r>
    </w:p>
    <w:p>
      <w:pPr>
        <w:spacing w:after="150"/>
      </w:pPr>
      <w:r>
        <w:rPr/>
        <w:t xml:space="preserve">四、生态环境分析</w:t>
      </w:r>
    </w:p>
    <w:p>
      <w:pPr>
        <w:spacing w:after="150"/>
      </w:pPr>
      <w:r>
        <w:rPr/>
        <w:t xml:space="preserve">五、中国城镇化率</w:t>
      </w:r>
    </w:p>
    <w:p>
      <w:pPr>
        <w:spacing w:after="150"/>
      </w:pPr>
      <w:r>
        <w:rPr/>
        <w:t xml:space="preserve">六、居民的各种消费观念和习惯</w:t>
      </w:r>
    </w:p>
    <w:p>
      <w:pPr>
        <w:spacing w:after="150"/>
      </w:pPr>
      <w:r>
        <w:rPr>
          <w:b w:val="1"/>
          <w:bCs w:val="1"/>
        </w:rPr>
        <w:t xml:space="preserve">第三章 2019-2023年中国碳化硅衬底行业现状分析</w:t>
      </w:r>
    </w:p>
    <w:p>
      <w:pPr>
        <w:spacing w:after="150"/>
      </w:pPr>
      <w:r>
        <w:rPr/>
        <w:t xml:space="preserve">第一节 碳化硅衬底行业概况</w:t>
      </w:r>
    </w:p>
    <w:p>
      <w:pPr>
        <w:spacing w:after="150"/>
      </w:pPr>
      <w:r>
        <w:rPr/>
        <w:t xml:space="preserve">一、碳化硅衬底行业发展分析</w:t>
      </w:r>
    </w:p>
    <w:p>
      <w:pPr>
        <w:spacing w:after="150"/>
      </w:pPr>
      <w:r>
        <w:rPr/>
        <w:t xml:space="preserve">二、2024-2029年中国碳化硅衬底行业发展预测</w:t>
      </w:r>
    </w:p>
    <w:p>
      <w:pPr>
        <w:spacing w:after="150"/>
      </w:pPr>
      <w:r>
        <w:rPr/>
        <w:t xml:space="preserve">第二节 碳化硅衬底行业市场现况分析</w:t>
      </w:r>
    </w:p>
    <w:p>
      <w:pPr>
        <w:spacing w:after="150"/>
      </w:pPr>
      <w:r>
        <w:rPr/>
        <w:t xml:space="preserve">一、碳化硅衬底行业市场分析</w:t>
      </w:r>
    </w:p>
    <w:p>
      <w:pPr>
        <w:spacing w:after="150"/>
      </w:pPr>
      <w:r>
        <w:rPr/>
        <w:t xml:space="preserve">二、2024-2029年中国碳化硅衬底行业市场发展预测</w:t>
      </w:r>
    </w:p>
    <w:p>
      <w:pPr>
        <w:spacing w:after="150"/>
      </w:pPr>
      <w:r>
        <w:rPr/>
        <w:t xml:space="preserve">第三节 影响碳化硅衬底行业供需状况的主要因素</w:t>
      </w:r>
    </w:p>
    <w:p>
      <w:pPr>
        <w:spacing w:after="150"/>
      </w:pPr>
      <w:r>
        <w:rPr/>
        <w:t xml:space="preserve">一、碳化硅衬底行业供需现状</w:t>
      </w:r>
    </w:p>
    <w:p>
      <w:pPr>
        <w:spacing w:after="150"/>
      </w:pPr>
      <w:r>
        <w:rPr/>
        <w:t xml:space="preserve">二、2024-2029年中国碳化硅衬底行业供需平衡趋势预测</w:t>
      </w:r>
    </w:p>
    <w:p>
      <w:pPr>
        <w:spacing w:after="150"/>
      </w:pPr>
      <w:r>
        <w:rPr>
          <w:b w:val="1"/>
          <w:bCs w:val="1"/>
        </w:rPr>
        <w:t xml:space="preserve">第四章 2019-2023年中国碳化硅衬底所属行业数据监测分析</w:t>
      </w:r>
    </w:p>
    <w:p>
      <w:pPr>
        <w:spacing w:after="150"/>
      </w:pPr>
      <w:r>
        <w:rPr/>
        <w:t xml:space="preserve">第一节 碳化硅衬底所属行业规模分析</w:t>
      </w:r>
    </w:p>
    <w:p>
      <w:pPr>
        <w:spacing w:after="150"/>
      </w:pPr>
      <w:r>
        <w:rPr/>
        <w:t xml:space="preserve">一、企业数量分析</w:t>
      </w:r>
    </w:p>
    <w:p>
      <w:pPr>
        <w:spacing w:after="150"/>
      </w:pPr>
      <w:r>
        <w:rPr/>
        <w:t xml:space="preserve">二、资产规模分析</w:t>
      </w:r>
    </w:p>
    <w:p>
      <w:pPr>
        <w:spacing w:after="150"/>
      </w:pPr>
      <w:r>
        <w:rPr/>
        <w:t xml:space="preserve">三、利润规模分析</w:t>
      </w:r>
    </w:p>
    <w:p>
      <w:pPr>
        <w:spacing w:after="150"/>
      </w:pPr>
      <w:r>
        <w:rPr/>
        <w:t xml:space="preserve">第二节 碳化硅衬底所属行业运营效益分析</w:t>
      </w:r>
    </w:p>
    <w:p>
      <w:pPr>
        <w:spacing w:after="150"/>
      </w:pPr>
      <w:r>
        <w:rPr/>
        <w:t xml:space="preserve">一、盈利能力分析</w:t>
      </w:r>
    </w:p>
    <w:p>
      <w:pPr>
        <w:spacing w:after="150"/>
      </w:pPr>
      <w:r>
        <w:rPr/>
        <w:t xml:space="preserve">二、偿债能力分析</w:t>
      </w:r>
    </w:p>
    <w:p>
      <w:pPr>
        <w:spacing w:after="150"/>
      </w:pPr>
      <w:r>
        <w:rPr/>
        <w:t xml:space="preserve">三、运营能力分析</w:t>
      </w:r>
    </w:p>
    <w:p>
      <w:pPr>
        <w:spacing w:after="150"/>
      </w:pPr>
      <w:r>
        <w:rPr/>
        <w:t xml:space="preserve">四、成长能力分析</w:t>
      </w:r>
    </w:p>
    <w:p>
      <w:pPr>
        <w:spacing w:after="150"/>
      </w:pPr>
      <w:r>
        <w:rPr>
          <w:b w:val="1"/>
          <w:bCs w:val="1"/>
        </w:rPr>
        <w:t xml:space="preserve">第五章 2019-2023年中国碳化硅衬底行业区域市场情况分析</w:t>
      </w:r>
    </w:p>
    <w:p>
      <w:pPr>
        <w:spacing w:after="150"/>
      </w:pPr>
      <w:r>
        <w:rPr/>
        <w:t xml:space="preserve">第一节 碳化硅衬底行业需求地域分布结构</w:t>
      </w:r>
    </w:p>
    <w:p>
      <w:pPr>
        <w:spacing w:after="150"/>
      </w:pPr>
      <w:r>
        <w:rPr/>
        <w:t xml:space="preserve">第二节 碳化硅衬底行业重点区域市场消费情况分析</w:t>
      </w:r>
    </w:p>
    <w:p>
      <w:pPr>
        <w:spacing w:after="150"/>
      </w:pPr>
      <w:r>
        <w:rPr/>
        <w:t xml:space="preserve">一、华东地区</w:t>
      </w:r>
    </w:p>
    <w:p>
      <w:pPr>
        <w:spacing w:after="150"/>
      </w:pPr>
      <w:r>
        <w:rPr/>
        <w:t xml:space="preserve">二、中南地区</w:t>
      </w:r>
    </w:p>
    <w:p>
      <w:pPr>
        <w:spacing w:after="150"/>
      </w:pPr>
      <w:r>
        <w:rPr/>
        <w:t xml:space="preserve">三、华北地区</w:t>
      </w:r>
    </w:p>
    <w:p>
      <w:pPr>
        <w:spacing w:after="150"/>
      </w:pPr>
      <w:r>
        <w:rPr/>
        <w:t xml:space="preserve">四、西部地区</w:t>
      </w:r>
    </w:p>
    <w:p>
      <w:pPr>
        <w:spacing w:after="150"/>
      </w:pPr>
      <w:r>
        <w:rPr/>
        <w:t xml:space="preserve">第三节 碳化硅衬底行业渠道格局</w:t>
      </w:r>
    </w:p>
    <w:p>
      <w:pPr>
        <w:spacing w:after="150"/>
      </w:pPr>
      <w:r>
        <w:rPr/>
        <w:t xml:space="preserve">第四节 碳化硅衬底行业渠道形式</w:t>
      </w:r>
    </w:p>
    <w:p>
      <w:pPr>
        <w:spacing w:after="150"/>
      </w:pPr>
      <w:r>
        <w:rPr/>
        <w:t xml:space="preserve">第五节 碳化硅衬底行业渠道要素对比</w:t>
      </w:r>
    </w:p>
    <w:p>
      <w:pPr>
        <w:spacing w:after="150"/>
      </w:pPr>
      <w:r>
        <w:rPr>
          <w:b w:val="1"/>
          <w:bCs w:val="1"/>
        </w:rPr>
        <w:t xml:space="preserve">第六章 2019-2023年中国碳化硅衬底行业竞争情况分析</w:t>
      </w:r>
    </w:p>
    <w:p>
      <w:pPr>
        <w:spacing w:after="150"/>
      </w:pPr>
      <w:r>
        <w:rPr/>
        <w:t xml:space="preserve">第一节 碳化硅衬底行业经济指标分析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碳化硅衬底行业竞争结构分析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2024-2029年中国碳化硅衬底行业市场竞争策略展望分析</w:t>
      </w:r>
    </w:p>
    <w:p>
      <w:pPr>
        <w:spacing w:after="150"/>
      </w:pPr>
      <w:r>
        <w:rPr/>
        <w:t xml:space="preserve">一、碳化硅衬底行业市场竞争趋势分析</w:t>
      </w:r>
    </w:p>
    <w:p>
      <w:pPr>
        <w:spacing w:after="150"/>
      </w:pPr>
      <w:r>
        <w:rPr/>
        <w:t xml:space="preserve">二、碳化硅衬底行业市场竞争格局展望分析</w:t>
      </w:r>
    </w:p>
    <w:p>
      <w:pPr>
        <w:spacing w:after="150"/>
      </w:pPr>
      <w:r>
        <w:rPr/>
        <w:t xml:space="preserve">三、碳化硅衬底行业市场竞争策略分析</w:t>
      </w:r>
    </w:p>
    <w:p>
      <w:pPr>
        <w:spacing w:after="150"/>
      </w:pPr>
      <w:r>
        <w:rPr>
          <w:b w:val="1"/>
          <w:bCs w:val="1"/>
        </w:rPr>
        <w:t xml:space="preserve">第七章 2019-2023年中国碳化硅衬底主要企业发展概述</w:t>
      </w:r>
    </w:p>
    <w:p>
      <w:pPr>
        <w:spacing w:after="150"/>
      </w:pPr>
      <w:r>
        <w:rPr/>
        <w:t xml:space="preserve">第一节 企业一</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第二节 企业二</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第三节 企业三</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第四节 企业四</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第五节 企业五</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b w:val="1"/>
          <w:bCs w:val="1"/>
        </w:rPr>
        <w:t xml:space="preserve">第八章 2024-2029年中国碳化硅衬底行业发展预测分析</w:t>
      </w:r>
    </w:p>
    <w:p>
      <w:pPr>
        <w:spacing w:after="150"/>
      </w:pPr>
      <w:r>
        <w:rPr/>
        <w:t xml:space="preserve">第一节 碳化硅衬底行业未来发展预测分析</w:t>
      </w:r>
    </w:p>
    <w:p>
      <w:pPr>
        <w:spacing w:after="150"/>
      </w:pPr>
      <w:r>
        <w:rPr/>
        <w:t xml:space="preserve">一、碳化硅衬底行业发展规模分析</w:t>
      </w:r>
    </w:p>
    <w:p>
      <w:pPr>
        <w:spacing w:after="150"/>
      </w:pPr>
      <w:r>
        <w:rPr/>
        <w:t xml:space="preserve">二、2024-2029年中国碳化硅衬底行业发展趋势分析</w:t>
      </w:r>
    </w:p>
    <w:p>
      <w:pPr>
        <w:spacing w:after="150"/>
      </w:pPr>
      <w:r>
        <w:rPr/>
        <w:t xml:space="preserve">第二节 碳化硅衬底行业供需预测分析</w:t>
      </w:r>
    </w:p>
    <w:p>
      <w:pPr>
        <w:spacing w:after="150"/>
      </w:pPr>
      <w:r>
        <w:rPr/>
        <w:t xml:space="preserve">一、碳化硅衬底行业供给预测分析</w:t>
      </w:r>
    </w:p>
    <w:p>
      <w:pPr>
        <w:spacing w:after="150"/>
      </w:pPr>
      <w:r>
        <w:rPr/>
        <w:t xml:space="preserve">二、碳化硅衬底行业需求预测分析</w:t>
      </w:r>
    </w:p>
    <w:p>
      <w:pPr>
        <w:spacing w:after="150"/>
      </w:pPr>
      <w:r>
        <w:rPr/>
        <w:t xml:space="preserve">第三节 碳化硅衬底行业市场盈利预测分析</w:t>
      </w:r>
    </w:p>
    <w:p>
      <w:pPr>
        <w:spacing w:after="150"/>
      </w:pPr>
      <w:r>
        <w:rPr>
          <w:b w:val="1"/>
          <w:bCs w:val="1"/>
        </w:rPr>
        <w:t xml:space="preserve">第九章 2024-2029年中国碳化硅衬底行业投资战略研究</w:t>
      </w:r>
    </w:p>
    <w:p>
      <w:pPr>
        <w:spacing w:after="150"/>
      </w:pPr>
      <w:r>
        <w:rPr/>
        <w:t xml:space="preserve">第一节 碳化硅衬底行业发展关键要素分析</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第二节 碳化硅衬底行业投资策略分析</w:t>
      </w:r>
    </w:p>
    <w:p>
      <w:pPr>
        <w:spacing w:after="150"/>
      </w:pPr>
      <w:r>
        <w:rPr/>
        <w:t xml:space="preserve">一、碳化硅衬底行业投资规划</w:t>
      </w:r>
    </w:p>
    <w:p>
      <w:pPr>
        <w:spacing w:after="150"/>
      </w:pPr>
      <w:r>
        <w:rPr/>
        <w:t xml:space="preserve">二、碳化硅衬底行业投资策略</w:t>
      </w:r>
    </w:p>
    <w:p>
      <w:pPr>
        <w:spacing w:after="150"/>
      </w:pPr>
      <w:r>
        <w:rPr/>
        <w:t xml:space="preserve">三、碳化硅衬底行业成功之道</w:t>
      </w:r>
    </w:p>
    <w:p>
      <w:pPr>
        <w:spacing w:after="150"/>
      </w:pPr>
      <w:r>
        <w:rPr>
          <w:b w:val="1"/>
          <w:bCs w:val="1"/>
        </w:rPr>
        <w:t xml:space="preserve">第十章 2024-2029年中国碳化硅衬底行业投资机会与风险分析</w:t>
      </w:r>
    </w:p>
    <w:p>
      <w:pPr>
        <w:spacing w:after="150"/>
      </w:pPr>
      <w:r>
        <w:rPr/>
        <w:t xml:space="preserve">第一节 碳化硅衬底行业投资机会分析</w:t>
      </w:r>
    </w:p>
    <w:p>
      <w:pPr>
        <w:spacing w:after="150"/>
      </w:pPr>
      <w:r>
        <w:rPr/>
        <w:t xml:space="preserve">一、投资前景</w:t>
      </w:r>
    </w:p>
    <w:p>
      <w:pPr>
        <w:spacing w:after="150"/>
      </w:pPr>
      <w:r>
        <w:rPr/>
        <w:t xml:space="preserve">二、投资热点</w:t>
      </w:r>
    </w:p>
    <w:p>
      <w:pPr>
        <w:spacing w:after="150"/>
      </w:pPr>
      <w:r>
        <w:rPr/>
        <w:t xml:space="preserve">三、投资区域</w:t>
      </w:r>
    </w:p>
    <w:p>
      <w:pPr>
        <w:spacing w:after="150"/>
      </w:pPr>
      <w:r>
        <w:rPr/>
        <w:t xml:space="preserve">四、投资吸引力分析</w:t>
      </w:r>
    </w:p>
    <w:p>
      <w:pPr>
        <w:spacing w:after="150"/>
      </w:pPr>
      <w:r>
        <w:rPr/>
        <w:t xml:space="preserve">第二节 碳化硅衬底行业投资风险分析</w:t>
      </w:r>
    </w:p>
    <w:p>
      <w:pPr>
        <w:spacing w:after="150"/>
      </w:pPr>
      <w:r>
        <w:rPr/>
        <w:t xml:space="preserve">一、市场竞争风险</w:t>
      </w:r>
    </w:p>
    <w:p>
      <w:pPr>
        <w:spacing w:after="150"/>
      </w:pPr>
      <w:r>
        <w:rPr/>
        <w:t xml:space="preserve">二、政策/体制风险分析</w:t>
      </w:r>
    </w:p>
    <w:p>
      <w:pPr>
        <w:spacing w:after="150"/>
      </w:pPr>
      <w:r>
        <w:rPr/>
        <w:t xml:space="preserve">三、进入/退出风险分析</w:t>
      </w:r>
    </w:p>
    <w:p>
      <w:pPr>
        <w:spacing w:after="150"/>
      </w:pPr>
      <w:r>
        <w:rPr>
          <w:b w:val="1"/>
          <w:bCs w:val="1"/>
        </w:rPr>
        <w:t xml:space="preserve">第十一章 中道泰和对碳化硅衬底行业投资建议</w:t>
      </w:r>
    </w:p>
    <w:p>
      <w:pPr>
        <w:spacing w:after="150"/>
      </w:pPr>
      <w:r>
        <w:rPr/>
        <w:t xml:space="preserve">第一节 目标群体建议(应用领域)</w:t>
      </w:r>
    </w:p>
    <w:p>
      <w:pPr>
        <w:spacing w:after="150"/>
      </w:pPr>
      <w:r>
        <w:rPr/>
        <w:t xml:space="preserve">第二节 投资区域建议</w:t>
      </w:r>
    </w:p>
    <w:p>
      <w:pPr>
        <w:spacing w:after="150"/>
      </w:pPr>
      <w:r>
        <w:rPr/>
        <w:t xml:space="preserve">第三节 销售渠道建议</w:t>
      </w:r>
    </w:p>
    <w:p>
      <w:pPr>
        <w:spacing w:after="150"/>
      </w:pPr>
      <w:r>
        <w:rPr/>
        <w:t xml:space="preserve">第四节 资本并购重组运作模式建议</w:t>
      </w:r>
    </w:p>
    <w:p>
      <w:pPr>
        <w:spacing w:after="150"/>
      </w:pPr>
      <w:r>
        <w:rPr/>
        <w:t xml:space="preserve">第五节 企业经营管理建议</w:t>
      </w:r>
    </w:p>
    <w:p>
      <w:pPr>
        <w:spacing w:after="150"/>
      </w:pPr>
      <w:r>
        <w:rPr>
          <w:b w:val="1"/>
          <w:bCs w:val="1"/>
        </w:rPr>
        <w:t xml:space="preserve">图表目录</w:t>
      </w:r>
    </w:p>
    <w:p>
      <w:pPr>
        <w:spacing w:after="150"/>
      </w:pPr>
      <w:r>
        <w:rPr/>
        <w:t xml:space="preserve">图表：2019-2023年中国碳化硅衬底行业企业数量分析</w:t>
      </w:r>
    </w:p>
    <w:p>
      <w:pPr>
        <w:spacing w:after="150"/>
      </w:pPr>
      <w:r>
        <w:rPr/>
        <w:t xml:space="preserve">图表：2019-2023年中国碳化硅衬底行业资产规模分析</w:t>
      </w:r>
    </w:p>
    <w:p>
      <w:pPr>
        <w:spacing w:after="150"/>
      </w:pPr>
      <w:r>
        <w:rPr/>
        <w:t xml:space="preserve">图表：2019-2023年中国碳化硅衬底行业销售规模分析</w:t>
      </w:r>
    </w:p>
    <w:p>
      <w:pPr>
        <w:spacing w:after="150"/>
      </w:pPr>
      <w:r>
        <w:rPr/>
        <w:t xml:space="preserve">图表：2019-2023年中国碳化硅衬底行业利润规模分析</w:t>
      </w:r>
    </w:p>
    <w:p>
      <w:pPr>
        <w:spacing w:after="150"/>
      </w:pPr>
      <w:r>
        <w:rPr/>
        <w:t xml:space="preserve">图表：2019-2023年中国碳化硅衬底行业财务费用分析</w:t>
      </w:r>
    </w:p>
    <w:p>
      <w:pPr>
        <w:spacing w:after="150"/>
      </w:pPr>
      <w:r>
        <w:rPr/>
        <w:t xml:space="preserve">图表：2019-2023年中国碳化硅衬底行业盈利能力分析</w:t>
      </w:r>
    </w:p>
    <w:p>
      <w:pPr>
        <w:spacing w:after="150"/>
      </w:pPr>
      <w:r>
        <w:rPr/>
        <w:t xml:space="preserve">图表：2019-2023年中国碳化硅衬底行业偿债能力分析</w:t>
      </w:r>
    </w:p>
    <w:p>
      <w:pPr>
        <w:spacing w:after="150"/>
      </w:pPr>
      <w:r>
        <w:rPr/>
        <w:t xml:space="preserve">图表：2019-2023年中国碳化硅衬底行业运营能力分析</w:t>
      </w:r>
    </w:p>
    <w:p>
      <w:pPr>
        <w:spacing w:after="150"/>
      </w:pPr>
      <w:r>
        <w:rPr/>
        <w:t xml:space="preserve">图表：2019-2023年中国碳化硅衬底行业成长能力分析</w:t>
      </w:r>
    </w:p>
    <w:p>
      <w:pPr>
        <w:spacing w:after="150"/>
      </w:pPr>
      <w:r>
        <w:rPr/>
        <w:t xml:space="preserve">图表：2019-2023年企业一主要经济指标分析</w:t>
      </w:r>
    </w:p>
    <w:p>
      <w:pPr>
        <w:spacing w:after="150"/>
      </w:pPr>
      <w:r>
        <w:rPr/>
        <w:t xml:space="preserve">图表：2019-2023年企业一盈利能力分析</w:t>
      </w:r>
    </w:p>
    <w:p>
      <w:pPr>
        <w:spacing w:after="150"/>
      </w:pPr>
      <w:r>
        <w:rPr/>
        <w:t xml:space="preserve">图表：2019-2023年企业一偿债能力分析</w:t>
      </w:r>
    </w:p>
    <w:p>
      <w:pPr>
        <w:spacing w:after="150"/>
      </w:pPr>
      <w:r>
        <w:rPr/>
        <w:t xml:space="preserve">图表：2019-2023年企业一运营能力分析</w:t>
      </w:r>
    </w:p>
    <w:p>
      <w:pPr>
        <w:spacing w:after="150"/>
      </w:pPr>
      <w:r>
        <w:rPr/>
        <w:t xml:space="preserve">图表：2019-2023年企业一成长能力分析</w:t>
      </w:r>
    </w:p>
    <w:p>
      <w:pPr>
        <w:spacing w:after="150"/>
      </w:pPr>
      <w:r>
        <w:rPr/>
        <w:t xml:space="preserve">图表：2019-2023年企业二主要经济指标分析</w:t>
      </w:r>
    </w:p>
    <w:p>
      <w:pPr>
        <w:spacing w:after="150"/>
      </w:pPr>
      <w:r>
        <w:rPr/>
        <w:t xml:space="preserve">图表：2019-2023年企业二盈利能力分析</w:t>
      </w:r>
    </w:p>
    <w:p>
      <w:pPr>
        <w:spacing w:after="150"/>
      </w:pPr>
      <w:r>
        <w:rPr/>
        <w:t xml:space="preserve">图表：2019-2023年企业二偿债能力分析</w:t>
      </w:r>
    </w:p>
    <w:p>
      <w:pPr>
        <w:spacing w:after="150"/>
      </w:pPr>
      <w:r>
        <w:rPr/>
        <w:t xml:space="preserve">图表：2019-2023年企业二运营能力分析</w:t>
      </w:r>
    </w:p>
    <w:p>
      <w:pPr>
        <w:spacing w:after="150"/>
      </w:pPr>
      <w:r>
        <w:rPr/>
        <w:t xml:space="preserve">图表：2019-2023年企业二成长能力分析</w:t>
      </w:r>
    </w:p>
    <w:p>
      <w:pPr>
        <w:spacing w:after="150"/>
      </w:pPr>
      <w:r>
        <w:rPr/>
        <w:t xml:space="preserve">图表：2019-2023年企业三主要经济指标分析</w:t>
      </w:r>
    </w:p>
    <w:p>
      <w:pPr>
        <w:spacing w:after="150"/>
      </w:pPr>
      <w:r>
        <w:rPr/>
        <w:t xml:space="preserve">图表：2019-2023年企业三盈利能力分析</w:t>
      </w:r>
    </w:p>
    <w:p>
      <w:pPr>
        <w:spacing w:after="150"/>
      </w:pPr>
      <w:r>
        <w:rPr/>
        <w:t xml:space="preserve">图表：2019-2023年企业三偿债能力分析</w:t>
      </w:r>
    </w:p>
    <w:p>
      <w:pPr>
        <w:spacing w:after="150"/>
      </w:pPr>
      <w:r>
        <w:rPr/>
        <w:t xml:space="preserve">图表：2019-2023年企业三运营能力分析</w:t>
      </w:r>
    </w:p>
    <w:p>
      <w:pPr>
        <w:spacing w:after="150"/>
      </w:pPr>
      <w:r>
        <w:rPr/>
        <w:t xml:space="preserve">图表：2019-2023年企业三成长能力分析</w:t>
      </w:r>
    </w:p>
    <w:p>
      <w:pPr>
        <w:spacing w:after="150"/>
      </w:pPr>
      <w:r>
        <w:rPr/>
        <w:t xml:space="preserve">图表：2019-2023年企业四主要经济指标分析</w:t>
      </w:r>
    </w:p>
    <w:p>
      <w:pPr>
        <w:spacing w:after="150"/>
      </w:pPr>
      <w:r>
        <w:rPr/>
        <w:t xml:space="preserve">图表：2019-2023年企业四盈利能力分析</w:t>
      </w:r>
    </w:p>
    <w:p>
      <w:pPr>
        <w:spacing w:after="150"/>
      </w:pPr>
      <w:r>
        <w:rPr/>
        <w:t xml:space="preserve">图表：2019-2023年企业四偿债能力分析</w:t>
      </w:r>
    </w:p>
    <w:p>
      <w:pPr>
        <w:spacing w:after="150"/>
      </w:pPr>
      <w:r>
        <w:rPr/>
        <w:t xml:space="preserve">图表：2019-2023年企业四运营能力分析</w:t>
      </w:r>
    </w:p>
    <w:p>
      <w:pPr>
        <w:spacing w:after="150"/>
      </w:pPr>
      <w:r>
        <w:rPr/>
        <w:t xml:space="preserve">图表：2019-2023年企业四成长能力分析</w:t>
      </w:r>
    </w:p>
    <w:p>
      <w:pPr>
        <w:spacing w:after="150"/>
      </w:pPr>
      <w:r>
        <w:rPr/>
        <w:t xml:space="preserve">图表：2019-2023年企业五主要经济指标分析</w:t>
      </w:r>
    </w:p>
    <w:p>
      <w:pPr>
        <w:spacing w:after="150"/>
      </w:pPr>
      <w:r>
        <w:rPr/>
        <w:t xml:space="preserve">图表：2019-2023年企业五盈利能力分析</w:t>
      </w:r>
    </w:p>
    <w:p>
      <w:pPr>
        <w:spacing w:after="150"/>
      </w:pPr>
      <w:r>
        <w:rPr/>
        <w:t xml:space="preserve">图表：2019-2023年企业五偿债能力分析</w:t>
      </w:r>
    </w:p>
    <w:p>
      <w:pPr>
        <w:spacing w:after="150"/>
      </w:pPr>
      <w:r>
        <w:rPr/>
        <w:t xml:space="preserve">图表：2019-2023年企业五运营能力分析</w:t>
      </w:r>
    </w:p>
    <w:p>
      <w:pPr>
        <w:spacing w:after="150"/>
      </w:pPr>
      <w:r>
        <w:rPr/>
        <w:t xml:space="preserve">图表：2019-2023年企业五成长能力分析</w:t>
      </w:r>
    </w:p>
    <w:p>
      <w:pPr>
        <w:spacing w:after="150"/>
      </w:pPr>
      <w:r>
        <w:rPr/>
        <w:t xml:space="preserve">图表：2024-2029年中国碳化硅衬底行业市场规模增长预测</w:t>
      </w:r>
    </w:p>
    <w:p>
      <w:pPr>
        <w:spacing w:after="150"/>
      </w:pPr>
      <w:r>
        <w:rPr/>
        <w:t xml:space="preserve">图表：2024-2029年中国碳化硅衬底行业需求规模增长预测</w:t>
      </w:r>
    </w:p>
    <w:p>
      <w:pPr>
        <w:spacing w:after="150"/>
      </w:pPr>
      <w:r>
        <w:rPr/>
        <w:t xml:space="preserve">图表：2024-2029年中国碳化硅衬底行业市场盈利能力趋势预测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本文地址：https://www.51baogao.cn/bg/20170503/71835.shtml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503/718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2024-2029年中国碳化硅衬底行业竞争格局及投资价值分析报告</dc:title>
  <dc:description>2024-2029年中国碳化硅衬底行业竞争格局及投资价值分析报告</dc:description>
  <dc:subject>2024-2029年中国碳化硅衬底行业竞争格局及投资价值分析报告</dc:subject>
  <cp:keywords>研究报告</cp:keywords>
  <cp:category>研究报告</cp:category>
  <cp:lastModifiedBy>北京中道泰和信息咨询有限公司</cp:lastModifiedBy>
  <dcterms:created xsi:type="dcterms:W3CDTF">2024-01-23T11:02:44+08:00</dcterms:created>
  <dcterms:modified xsi:type="dcterms:W3CDTF">2024-01-23T11:02:44+08:00</dcterms:modified>
</cp:coreProperties>
</file>

<file path=docProps/custom.xml><?xml version="1.0" encoding="utf-8"?>
<Properties xmlns="http://schemas.openxmlformats.org/officeDocument/2006/custom-properties" xmlns:vt="http://schemas.openxmlformats.org/officeDocument/2006/docPropsVTypes"/>
</file>