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2024-2029年中国汽车装饰件行业深度分析与投资前景预测报告</w:t>
      </w:r>
    </w:p>
    <w:p>
      <w:pPr>
        <w:spacing w:after="150"/>
      </w:pPr>
      <w:r>
        <w:rPr>
          <w:b w:val="1"/>
          <w:bCs w:val="1"/>
        </w:rPr>
        <w:t xml:space="preserve">报告简介</w:t>
      </w:r>
    </w:p>
    <w:p>
      <w:pPr>
        <w:spacing w:after="150"/>
      </w:pPr>
      <w:r>
        <w:rPr/>
        <w:t xml:space="preserve">汽车装饰件行业研究报告主要分析了汽车装饰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装饰件行业重点企业分析、子行业分析、区域市场分析、行业风险分析、行业发展前景预测及相关的经营、投资建议等。报告研究框架全面、严谨，分析内容客观、公正、系统，真实准确地反映了我国汽车装饰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装饰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中国汽车装饰件行业发展环境 19</w:t>
      </w:r>
    </w:p>
    <w:p>
      <w:pPr>
        <w:spacing w:after="150"/>
      </w:pPr>
      <w:r>
        <w:rPr/>
        <w:t xml:space="preserve">第一节 汽车装饰件行业及属性分析 19</w:t>
      </w:r>
    </w:p>
    <w:p>
      <w:pPr>
        <w:spacing w:after="150"/>
      </w:pPr>
      <w:r>
        <w:rPr/>
        <w:t xml:space="preserve">一、行业定义 19</w:t>
      </w:r>
    </w:p>
    <w:p>
      <w:pPr>
        <w:spacing w:after="150"/>
      </w:pPr>
      <w:r>
        <w:rPr/>
        <w:t xml:space="preserve">二、国民经济依赖性 19</w:t>
      </w:r>
    </w:p>
    <w:p>
      <w:pPr>
        <w:spacing w:after="150"/>
      </w:pPr>
      <w:r>
        <w:rPr/>
        <w:t xml:space="preserve">三、经济类型属性 20</w:t>
      </w:r>
    </w:p>
    <w:p>
      <w:pPr>
        <w:spacing w:after="150"/>
      </w:pPr>
      <w:r>
        <w:rPr/>
        <w:t xml:space="preserve">四、行业周期属性 20</w:t>
      </w:r>
    </w:p>
    <w:p>
      <w:pPr>
        <w:spacing w:after="150"/>
      </w:pPr>
      <w:r>
        <w:rPr/>
        <w:t xml:space="preserve">第二节 经济发展环境 22</w:t>
      </w:r>
    </w:p>
    <w:p>
      <w:pPr>
        <w:spacing w:after="150"/>
      </w:pPr>
      <w:r>
        <w:rPr/>
        <w:t xml:space="preserve">一、中国经济发展阶段 22</w:t>
      </w:r>
    </w:p>
    <w:p>
      <w:pPr>
        <w:spacing w:after="150"/>
      </w:pPr>
      <w:r>
        <w:rPr/>
        <w:t xml:space="preserve">二、2019-2023年中国经济发展状况 24</w:t>
      </w:r>
    </w:p>
    <w:p>
      <w:pPr>
        <w:spacing w:after="150"/>
      </w:pPr>
      <w:r>
        <w:rPr/>
        <w:t xml:space="preserve">三、经济结构调整 38</w:t>
      </w:r>
    </w:p>
    <w:p>
      <w:pPr>
        <w:spacing w:after="150"/>
      </w:pPr>
      <w:r>
        <w:rPr/>
        <w:t xml:space="preserve">四、国民收入状况 40</w:t>
      </w:r>
    </w:p>
    <w:p>
      <w:pPr>
        <w:spacing w:after="150"/>
      </w:pPr>
      <w:r>
        <w:rPr/>
        <w:t xml:space="preserve">第三节 政策发展环境 40</w:t>
      </w:r>
    </w:p>
    <w:p>
      <w:pPr>
        <w:spacing w:after="150"/>
      </w:pPr>
      <w:r>
        <w:rPr/>
        <w:t xml:space="preserve">一、产业振兴规划 40</w:t>
      </w:r>
    </w:p>
    <w:p>
      <w:pPr>
        <w:spacing w:after="150"/>
      </w:pPr>
      <w:r>
        <w:rPr/>
        <w:t xml:space="preserve">二、产业发展规划 41</w:t>
      </w:r>
    </w:p>
    <w:p>
      <w:pPr>
        <w:spacing w:after="150"/>
      </w:pPr>
      <w:r>
        <w:rPr/>
        <w:t xml:space="preserve">三、行业标准政策 42</w:t>
      </w:r>
    </w:p>
    <w:p>
      <w:pPr>
        <w:spacing w:after="150"/>
      </w:pPr>
      <w:r>
        <w:rPr/>
        <w:t xml:space="preserve">四、市场应用政策 44</w:t>
      </w:r>
    </w:p>
    <w:p>
      <w:pPr>
        <w:spacing w:after="150"/>
      </w:pPr>
      <w:r>
        <w:rPr/>
        <w:t xml:space="preserve">五、财政税收政策 46</w:t>
      </w:r>
    </w:p>
    <w:p>
      <w:pPr>
        <w:spacing w:after="150"/>
      </w:pPr>
      <w:r>
        <w:rPr>
          <w:b w:val="1"/>
          <w:bCs w:val="1"/>
        </w:rPr>
        <w:t xml:space="preserve">第二章 中国汽车装饰件生产现状分析 48</w:t>
      </w:r>
    </w:p>
    <w:p>
      <w:pPr>
        <w:spacing w:after="150"/>
      </w:pPr>
      <w:r>
        <w:rPr/>
        <w:t xml:space="preserve">第一节 汽车装饰件行业总体规模 48</w:t>
      </w:r>
    </w:p>
    <w:p>
      <w:pPr>
        <w:spacing w:after="150"/>
      </w:pPr>
      <w:r>
        <w:rPr/>
        <w:t xml:space="preserve">第二节 汽车装饰件产能概况 48</w:t>
      </w:r>
    </w:p>
    <w:p>
      <w:pPr>
        <w:spacing w:after="150"/>
      </w:pPr>
      <w:r>
        <w:rPr/>
        <w:t xml:space="preserve">一、2019-2023年产能分析 48</w:t>
      </w:r>
    </w:p>
    <w:p>
      <w:pPr>
        <w:spacing w:after="150"/>
      </w:pPr>
      <w:r>
        <w:rPr/>
        <w:t xml:space="preserve">二、2024-2029年产能预测 49</w:t>
      </w:r>
    </w:p>
    <w:p>
      <w:pPr>
        <w:spacing w:after="150"/>
      </w:pPr>
      <w:r>
        <w:rPr/>
        <w:t xml:space="preserve">第三节 汽车装饰件市场容量概况 51</w:t>
      </w:r>
    </w:p>
    <w:p>
      <w:pPr>
        <w:spacing w:after="150"/>
      </w:pPr>
      <w:r>
        <w:rPr/>
        <w:t xml:space="preserve">一、2019-2023年市场容量分析 51</w:t>
      </w:r>
    </w:p>
    <w:p>
      <w:pPr>
        <w:spacing w:after="150"/>
      </w:pPr>
      <w:r>
        <w:rPr/>
        <w:t xml:space="preserve">二、产能配置与产能利用率调查 52</w:t>
      </w:r>
    </w:p>
    <w:p>
      <w:pPr>
        <w:spacing w:after="150"/>
      </w:pPr>
      <w:r>
        <w:rPr/>
        <w:t xml:space="preserve">三、2024-2029年市场容量预测 52</w:t>
      </w:r>
    </w:p>
    <w:p>
      <w:pPr>
        <w:spacing w:after="150"/>
      </w:pPr>
      <w:r>
        <w:rPr/>
        <w:t xml:space="preserve">第四节 汽车装饰件产业的生命周期分析 54</w:t>
      </w:r>
    </w:p>
    <w:p>
      <w:pPr>
        <w:spacing w:after="150"/>
      </w:pPr>
      <w:r>
        <w:rPr/>
        <w:t xml:space="preserve">第五节 汽车装饰件产业供需情况 55</w:t>
      </w:r>
    </w:p>
    <w:p>
      <w:pPr>
        <w:spacing w:after="150"/>
      </w:pPr>
      <w:r>
        <w:rPr>
          <w:b w:val="1"/>
          <w:bCs w:val="1"/>
        </w:rPr>
        <w:t xml:space="preserve">第三章 2019-2023年中国市场分析 58</w:t>
      </w:r>
    </w:p>
    <w:p>
      <w:pPr>
        <w:spacing w:after="150"/>
      </w:pPr>
      <w:r>
        <w:rPr/>
        <w:t xml:space="preserve">第一节 我国整体市场规模 58</w:t>
      </w:r>
    </w:p>
    <w:p>
      <w:pPr>
        <w:spacing w:after="150"/>
      </w:pPr>
      <w:r>
        <w:rPr/>
        <w:t xml:space="preserve">一、总量规模 58</w:t>
      </w:r>
    </w:p>
    <w:p>
      <w:pPr>
        <w:spacing w:after="150"/>
      </w:pPr>
      <w:r>
        <w:rPr/>
        <w:t xml:space="preserve">二、增长速度 58</w:t>
      </w:r>
    </w:p>
    <w:p>
      <w:pPr>
        <w:spacing w:after="150"/>
      </w:pPr>
      <w:r>
        <w:rPr/>
        <w:t xml:space="preserve">三、各季度市场情况 59</w:t>
      </w:r>
    </w:p>
    <w:p>
      <w:pPr>
        <w:spacing w:after="150"/>
      </w:pPr>
      <w:r>
        <w:rPr/>
        <w:t xml:space="preserve">第二节 原材料市场分析 60</w:t>
      </w:r>
    </w:p>
    <w:p>
      <w:pPr>
        <w:spacing w:after="150"/>
      </w:pPr>
      <w:r>
        <w:rPr/>
        <w:t xml:space="preserve">第三节 市场结构分析 64</w:t>
      </w:r>
    </w:p>
    <w:p>
      <w:pPr>
        <w:spacing w:after="150"/>
      </w:pPr>
      <w:r>
        <w:rPr/>
        <w:t xml:space="preserve">一、产品市场结构 64</w:t>
      </w:r>
    </w:p>
    <w:p>
      <w:pPr>
        <w:spacing w:after="150"/>
      </w:pPr>
      <w:r>
        <w:rPr/>
        <w:t xml:space="preserve">二、品牌市场结构 65</w:t>
      </w:r>
    </w:p>
    <w:p>
      <w:pPr>
        <w:spacing w:after="150"/>
      </w:pPr>
      <w:r>
        <w:rPr/>
        <w:t xml:space="preserve">三、区域市场结构 65</w:t>
      </w:r>
    </w:p>
    <w:p>
      <w:pPr>
        <w:spacing w:after="150"/>
      </w:pPr>
      <w:r>
        <w:rPr/>
        <w:t xml:space="preserve">四、渠道市场结构 66</w:t>
      </w:r>
    </w:p>
    <w:p>
      <w:pPr>
        <w:spacing w:after="150"/>
      </w:pPr>
      <w:r>
        <w:rPr>
          <w:b w:val="1"/>
          <w:bCs w:val="1"/>
        </w:rPr>
        <w:t xml:space="preserve">第四章 2019-2023年中国汽车装饰件市场供需监测分析 67</w:t>
      </w:r>
    </w:p>
    <w:p>
      <w:pPr>
        <w:spacing w:after="150"/>
      </w:pPr>
      <w:r>
        <w:rPr/>
        <w:t xml:space="preserve">第一节 需求分析 67</w:t>
      </w:r>
    </w:p>
    <w:p>
      <w:pPr>
        <w:spacing w:after="150"/>
      </w:pPr>
      <w:r>
        <w:rPr/>
        <w:t xml:space="preserve">第二节 供给分析 68</w:t>
      </w:r>
    </w:p>
    <w:p>
      <w:pPr>
        <w:spacing w:after="150"/>
      </w:pPr>
      <w:r>
        <w:rPr/>
        <w:t xml:space="preserve">第三节 市场特征分析 69</w:t>
      </w:r>
    </w:p>
    <w:p>
      <w:pPr>
        <w:spacing w:after="150"/>
      </w:pPr>
      <w:r>
        <w:rPr>
          <w:b w:val="1"/>
          <w:bCs w:val="1"/>
        </w:rPr>
        <w:t xml:space="preserve">第五章 2019-2023年中国汽车装饰件市场竞争格局与厂商市场竞争力评价 70</w:t>
      </w:r>
    </w:p>
    <w:p>
      <w:pPr>
        <w:spacing w:after="150"/>
      </w:pPr>
      <w:r>
        <w:rPr/>
        <w:t xml:space="preserve">第一节 竞争格局分析 70</w:t>
      </w:r>
    </w:p>
    <w:p>
      <w:pPr>
        <w:spacing w:after="150"/>
      </w:pPr>
      <w:r>
        <w:rPr/>
        <w:t xml:space="preserve">第二节 主力厂商市场竞争力评价 71</w:t>
      </w:r>
    </w:p>
    <w:p>
      <w:pPr>
        <w:spacing w:after="150"/>
      </w:pPr>
      <w:r>
        <w:rPr/>
        <w:t xml:space="preserve">一、产品竞争力 71</w:t>
      </w:r>
    </w:p>
    <w:p>
      <w:pPr>
        <w:spacing w:after="150"/>
      </w:pPr>
      <w:r>
        <w:rPr/>
        <w:t xml:space="preserve">二、价格竞争力 71</w:t>
      </w:r>
    </w:p>
    <w:p>
      <w:pPr>
        <w:spacing w:after="150"/>
      </w:pPr>
      <w:r>
        <w:rPr/>
        <w:t xml:space="preserve">三、渠道竞争力 72</w:t>
      </w:r>
    </w:p>
    <w:p>
      <w:pPr>
        <w:spacing w:after="150"/>
      </w:pPr>
      <w:r>
        <w:rPr/>
        <w:t xml:space="preserve">六、品牌竞争力 73</w:t>
      </w:r>
    </w:p>
    <w:p>
      <w:pPr>
        <w:spacing w:after="150"/>
      </w:pPr>
      <w:r>
        <w:rPr>
          <w:b w:val="1"/>
          <w:bCs w:val="1"/>
        </w:rPr>
        <w:t xml:space="preserve">第六章 我国汽车装饰件行业供需状况分析 74</w:t>
      </w:r>
    </w:p>
    <w:p>
      <w:pPr>
        <w:spacing w:after="150"/>
      </w:pPr>
      <w:r>
        <w:rPr/>
        <w:t xml:space="preserve">第一节 汽车装饰件行业市场需求分析 74</w:t>
      </w:r>
    </w:p>
    <w:p>
      <w:pPr>
        <w:spacing w:after="150"/>
      </w:pPr>
      <w:r>
        <w:rPr/>
        <w:t xml:space="preserve">第二节 汽车装饰件行业供给能力分析 74</w:t>
      </w:r>
    </w:p>
    <w:p>
      <w:pPr>
        <w:spacing w:after="150"/>
      </w:pPr>
      <w:r>
        <w:rPr/>
        <w:t xml:space="preserve">第三节 汽车装饰件行业进出口贸易分析 75</w:t>
      </w:r>
    </w:p>
    <w:p>
      <w:pPr>
        <w:spacing w:after="150"/>
      </w:pPr>
      <w:r>
        <w:rPr/>
        <w:t xml:space="preserve">一、产品的国内外市场需求态势 75</w:t>
      </w:r>
    </w:p>
    <w:p>
      <w:pPr>
        <w:spacing w:after="150"/>
      </w:pPr>
      <w:r>
        <w:rPr/>
        <w:t xml:space="preserve">二、国内外产品的比较优势 75</w:t>
      </w:r>
    </w:p>
    <w:p>
      <w:pPr>
        <w:spacing w:after="150"/>
      </w:pPr>
      <w:r>
        <w:rPr>
          <w:b w:val="1"/>
          <w:bCs w:val="1"/>
        </w:rPr>
        <w:t xml:space="preserve">第七章 汽车装饰件行业竞争绩效分析 76</w:t>
      </w:r>
    </w:p>
    <w:p>
      <w:pPr>
        <w:spacing w:after="150"/>
      </w:pPr>
      <w:r>
        <w:rPr/>
        <w:t xml:space="preserve">第一节 汽车装饰件行业总体效益水平分析 76</w:t>
      </w:r>
    </w:p>
    <w:p>
      <w:pPr>
        <w:spacing w:after="150"/>
      </w:pPr>
      <w:r>
        <w:rPr/>
        <w:t xml:space="preserve">第二节 汽车装饰件行业产业集中度分析 77</w:t>
      </w:r>
    </w:p>
    <w:p>
      <w:pPr>
        <w:spacing w:after="150"/>
      </w:pPr>
      <w:r>
        <w:rPr/>
        <w:t xml:space="preserve">第三节 汽车装饰件行业不同所有制企业绩效分析 78</w:t>
      </w:r>
    </w:p>
    <w:p>
      <w:pPr>
        <w:spacing w:after="150"/>
      </w:pPr>
      <w:r>
        <w:rPr/>
        <w:t xml:space="preserve">第四节 汽车装饰件行业不同规模企业绩效分析 78</w:t>
      </w:r>
    </w:p>
    <w:p>
      <w:pPr>
        <w:spacing w:after="150"/>
      </w:pPr>
      <w:r>
        <w:rPr/>
        <w:t xml:space="preserve">第五节 汽车装饰件市场分销体系分析 79</w:t>
      </w:r>
    </w:p>
    <w:p>
      <w:pPr>
        <w:spacing w:after="150"/>
      </w:pPr>
      <w:r>
        <w:rPr/>
        <w:t xml:space="preserve">一、销售渠道模式分析 79</w:t>
      </w:r>
    </w:p>
    <w:p>
      <w:pPr>
        <w:spacing w:after="150"/>
      </w:pPr>
      <w:r>
        <w:rPr/>
        <w:t xml:space="preserve">二、产品最佳销售渠道选择 80</w:t>
      </w:r>
    </w:p>
    <w:p>
      <w:pPr>
        <w:spacing w:after="150"/>
      </w:pPr>
      <w:r>
        <w:rPr>
          <w:b w:val="1"/>
          <w:bCs w:val="1"/>
        </w:rPr>
        <w:t xml:space="preserve">第八章 2019-2023年汽车装饰件市场发展前景预测 82</w:t>
      </w:r>
    </w:p>
    <w:p>
      <w:pPr>
        <w:spacing w:after="150"/>
      </w:pPr>
      <w:r>
        <w:rPr/>
        <w:t xml:space="preserve">第一节 国际市场发展前景预测 82</w:t>
      </w:r>
    </w:p>
    <w:p>
      <w:pPr>
        <w:spacing w:after="150"/>
      </w:pPr>
      <w:r>
        <w:rPr/>
        <w:t xml:space="preserve">一、2024-2029年经济增长与需求预测 82</w:t>
      </w:r>
    </w:p>
    <w:p>
      <w:pPr>
        <w:spacing w:after="150"/>
      </w:pPr>
      <w:r>
        <w:rPr/>
        <w:t xml:space="preserve">二、2024-2029年行业总产量预测 82</w:t>
      </w:r>
    </w:p>
    <w:p>
      <w:pPr>
        <w:spacing w:after="150"/>
      </w:pPr>
      <w:r>
        <w:rPr/>
        <w:t xml:space="preserve">三、我国中长期市场发展策略预测 84</w:t>
      </w:r>
    </w:p>
    <w:p>
      <w:pPr>
        <w:spacing w:after="150"/>
      </w:pPr>
      <w:r>
        <w:rPr/>
        <w:t xml:space="preserve">第二节 我国资源配置的前景 84</w:t>
      </w:r>
    </w:p>
    <w:p>
      <w:pPr>
        <w:spacing w:after="150"/>
      </w:pPr>
      <w:r>
        <w:rPr>
          <w:b w:val="1"/>
          <w:bCs w:val="1"/>
        </w:rPr>
        <w:t xml:space="preserve">第九章 我国汽车装饰件行业投分析 85</w:t>
      </w:r>
    </w:p>
    <w:p>
      <w:pPr>
        <w:spacing w:after="150"/>
      </w:pPr>
      <w:r>
        <w:rPr/>
        <w:t xml:space="preserve">第一节 我国汽车装饰件行业企业所有制状况 85</w:t>
      </w:r>
    </w:p>
    <w:p>
      <w:pPr>
        <w:spacing w:after="150"/>
      </w:pPr>
      <w:r>
        <w:rPr/>
        <w:t xml:space="preserve">第二节 我国汽车装饰件行业外资进入状况 85</w:t>
      </w:r>
    </w:p>
    <w:p>
      <w:pPr>
        <w:spacing w:after="150"/>
      </w:pPr>
      <w:r>
        <w:rPr/>
        <w:t xml:space="preserve">第三节 我国汽车装饰件行业合作与并购 86</w:t>
      </w:r>
    </w:p>
    <w:p>
      <w:pPr>
        <w:spacing w:after="150"/>
      </w:pPr>
      <w:r>
        <w:rPr/>
        <w:t xml:space="preserve">第四节 我国汽车装饰件行业投资体制分析 86</w:t>
      </w:r>
    </w:p>
    <w:p>
      <w:pPr>
        <w:spacing w:after="150"/>
      </w:pPr>
      <w:r>
        <w:rPr/>
        <w:t xml:space="preserve">第五节 我国汽车装饰件行业资本市场分析 87</w:t>
      </w:r>
    </w:p>
    <w:p>
      <w:pPr>
        <w:spacing w:after="150"/>
      </w:pPr>
      <w:r>
        <w:rPr>
          <w:b w:val="1"/>
          <w:bCs w:val="1"/>
        </w:rPr>
        <w:t xml:space="preserve">第十章 汽车装饰件产业投资策略 90</w:t>
      </w:r>
    </w:p>
    <w:p>
      <w:pPr>
        <w:spacing w:after="150"/>
      </w:pPr>
      <w:r>
        <w:rPr/>
        <w:t xml:space="preserve">第一节 产品定位策略 90</w:t>
      </w:r>
    </w:p>
    <w:p>
      <w:pPr>
        <w:spacing w:after="150"/>
      </w:pPr>
      <w:r>
        <w:rPr/>
        <w:t xml:space="preserve">一、市场细分策略 90</w:t>
      </w:r>
    </w:p>
    <w:p>
      <w:pPr>
        <w:spacing w:after="150"/>
      </w:pPr>
      <w:r>
        <w:rPr/>
        <w:t xml:space="preserve">二、目标市场的选择 91</w:t>
      </w:r>
    </w:p>
    <w:p>
      <w:pPr>
        <w:spacing w:after="150"/>
      </w:pPr>
      <w:r>
        <w:rPr/>
        <w:t xml:space="preserve">第二节 产品开发策略 92</w:t>
      </w:r>
    </w:p>
    <w:p>
      <w:pPr>
        <w:spacing w:after="150"/>
      </w:pPr>
      <w:r>
        <w:rPr/>
        <w:t xml:space="preserve">一、追求产品质量 92</w:t>
      </w:r>
    </w:p>
    <w:p>
      <w:pPr>
        <w:spacing w:after="150"/>
      </w:pPr>
      <w:r>
        <w:rPr/>
        <w:t xml:space="preserve">二、促进产品多元化发展 93</w:t>
      </w:r>
    </w:p>
    <w:p>
      <w:pPr>
        <w:spacing w:after="150"/>
      </w:pPr>
      <w:r>
        <w:rPr/>
        <w:t xml:space="preserve">第三节 渠道销售策略 94</w:t>
      </w:r>
    </w:p>
    <w:p>
      <w:pPr>
        <w:spacing w:after="150"/>
      </w:pPr>
      <w:r>
        <w:rPr/>
        <w:t xml:space="preserve">一、销售模式分类 94</w:t>
      </w:r>
    </w:p>
    <w:p>
      <w:pPr>
        <w:spacing w:after="150"/>
      </w:pPr>
      <w:r>
        <w:rPr/>
        <w:t xml:space="preserve">二、市场投资建议 97</w:t>
      </w:r>
    </w:p>
    <w:p>
      <w:pPr>
        <w:spacing w:after="150"/>
      </w:pPr>
      <w:r>
        <w:rPr/>
        <w:t xml:space="preserve">第四节 品牌经营策略 97</w:t>
      </w:r>
    </w:p>
    <w:p>
      <w:pPr>
        <w:spacing w:after="150"/>
      </w:pPr>
      <w:r>
        <w:rPr/>
        <w:t xml:space="preserve">一、不同品牌经营模式 97</w:t>
      </w:r>
    </w:p>
    <w:p>
      <w:pPr>
        <w:spacing w:after="150"/>
      </w:pPr>
      <w:r>
        <w:rPr/>
        <w:t xml:space="preserve">二、如何切入开拓品牌 98</w:t>
      </w:r>
    </w:p>
    <w:p>
      <w:pPr>
        <w:spacing w:after="150"/>
      </w:pPr>
      <w:r>
        <w:rPr/>
        <w:t xml:space="preserve">第五节 服务策略 99</w:t>
      </w:r>
    </w:p>
    <w:p>
      <w:pPr>
        <w:spacing w:after="150"/>
      </w:pPr>
      <w:r>
        <w:rPr>
          <w:b w:val="1"/>
          <w:bCs w:val="1"/>
        </w:rPr>
        <w:t xml:space="preserve">第十一章 我国汽车装饰件行业重点企业分析 100</w:t>
      </w:r>
    </w:p>
    <w:p>
      <w:pPr>
        <w:spacing w:after="150"/>
      </w:pPr>
      <w:r>
        <w:rPr/>
        <w:t xml:space="preserve">第一节 江达汽车饰件有限公司 100</w:t>
      </w:r>
    </w:p>
    <w:p>
      <w:pPr>
        <w:spacing w:after="150"/>
      </w:pPr>
      <w:r>
        <w:rPr/>
        <w:t xml:space="preserve">一、公司基本情况 100</w:t>
      </w:r>
    </w:p>
    <w:p>
      <w:pPr>
        <w:spacing w:after="150"/>
      </w:pPr>
      <w:r>
        <w:rPr/>
        <w:t xml:space="preserve">二、公司经营与财务状况 103</w:t>
      </w:r>
    </w:p>
    <w:p>
      <w:pPr>
        <w:spacing w:after="150"/>
      </w:pPr>
      <w:r>
        <w:rPr/>
        <w:t xml:space="preserve">(一)企业偿债能力分析 103</w:t>
      </w:r>
    </w:p>
    <w:p>
      <w:pPr>
        <w:spacing w:after="150"/>
      </w:pPr>
      <w:r>
        <w:rPr/>
        <w:t xml:space="preserve">(二)企业运营能力分析 105</w:t>
      </w:r>
    </w:p>
    <w:p>
      <w:pPr>
        <w:spacing w:after="150"/>
      </w:pPr>
      <w:r>
        <w:rPr/>
        <w:t xml:space="preserve">(三)企业盈利能力分析 107</w:t>
      </w:r>
    </w:p>
    <w:p>
      <w:pPr>
        <w:spacing w:after="150"/>
      </w:pPr>
      <w:r>
        <w:rPr/>
        <w:t xml:space="preserve">第二节 北京中环汽车装饰件有限责任公司 109</w:t>
      </w:r>
    </w:p>
    <w:p>
      <w:pPr>
        <w:spacing w:after="150"/>
      </w:pPr>
      <w:r>
        <w:rPr/>
        <w:t xml:space="preserve">一、公司基本情况 109</w:t>
      </w:r>
    </w:p>
    <w:p>
      <w:pPr>
        <w:spacing w:after="150"/>
      </w:pPr>
      <w:r>
        <w:rPr/>
        <w:t xml:space="preserve">二、公司经营与财务状况 110</w:t>
      </w:r>
    </w:p>
    <w:p>
      <w:pPr>
        <w:spacing w:after="150"/>
      </w:pPr>
      <w:r>
        <w:rPr/>
        <w:t xml:space="preserve">(一)企业偿债能力分析 110</w:t>
      </w:r>
    </w:p>
    <w:p>
      <w:pPr>
        <w:spacing w:after="150"/>
      </w:pPr>
      <w:r>
        <w:rPr/>
        <w:t xml:space="preserve">(二)企业运营能力分析 112</w:t>
      </w:r>
    </w:p>
    <w:p>
      <w:pPr>
        <w:spacing w:after="150"/>
      </w:pPr>
      <w:r>
        <w:rPr/>
        <w:t xml:space="preserve">(三)企业盈利能力分析 115</w:t>
      </w:r>
    </w:p>
    <w:p>
      <w:pPr>
        <w:spacing w:after="150"/>
      </w:pPr>
      <w:r>
        <w:rPr/>
        <w:t xml:space="preserve">第三节 柳州市方鑫汽车装饰件有限公司 116</w:t>
      </w:r>
    </w:p>
    <w:p>
      <w:pPr>
        <w:spacing w:after="150"/>
      </w:pPr>
      <w:r>
        <w:rPr/>
        <w:t xml:space="preserve">一、公司基本情况 116</w:t>
      </w:r>
    </w:p>
    <w:p>
      <w:pPr>
        <w:spacing w:after="150"/>
      </w:pPr>
      <w:r>
        <w:rPr/>
        <w:t xml:space="preserve">二、公司经营与财务状况 117</w:t>
      </w:r>
    </w:p>
    <w:p>
      <w:pPr>
        <w:spacing w:after="150"/>
      </w:pPr>
      <w:r>
        <w:rPr/>
        <w:t xml:space="preserve">(一)企业偿债能力分析 117</w:t>
      </w:r>
    </w:p>
    <w:p>
      <w:pPr>
        <w:spacing w:after="150"/>
      </w:pPr>
      <w:r>
        <w:rPr/>
        <w:t xml:space="preserve">(二)企业运营能力分析 119</w:t>
      </w:r>
    </w:p>
    <w:p>
      <w:pPr>
        <w:spacing w:after="150"/>
      </w:pPr>
      <w:r>
        <w:rPr/>
        <w:t xml:space="preserve">(三)企业盈利能力分析 122</w:t>
      </w:r>
    </w:p>
    <w:p>
      <w:pPr>
        <w:spacing w:after="150"/>
      </w:pPr>
      <w:r>
        <w:rPr/>
        <w:t xml:space="preserve">第四节 江苏东方汽车装饰件总厂 124</w:t>
      </w:r>
    </w:p>
    <w:p>
      <w:pPr>
        <w:spacing w:after="150"/>
      </w:pPr>
      <w:r>
        <w:rPr/>
        <w:t xml:space="preserve">一、公司基本情况 124</w:t>
      </w:r>
    </w:p>
    <w:p>
      <w:pPr>
        <w:spacing w:after="150"/>
      </w:pPr>
      <w:r>
        <w:rPr/>
        <w:t xml:space="preserve">二、公司经营与财务状况 125</w:t>
      </w:r>
    </w:p>
    <w:p>
      <w:pPr>
        <w:spacing w:after="150"/>
      </w:pPr>
      <w:r>
        <w:rPr/>
        <w:t xml:space="preserve">(一)企业偿债能力分析 125</w:t>
      </w:r>
    </w:p>
    <w:p>
      <w:pPr>
        <w:spacing w:after="150"/>
      </w:pPr>
      <w:r>
        <w:rPr/>
        <w:t xml:space="preserve">(二)企业运营能力分析 127</w:t>
      </w:r>
    </w:p>
    <w:p>
      <w:pPr>
        <w:spacing w:after="150"/>
      </w:pPr>
      <w:r>
        <w:rPr/>
        <w:t xml:space="preserve">(三)企业盈利能力分析 130</w:t>
      </w:r>
    </w:p>
    <w:p>
      <w:pPr>
        <w:spacing w:after="150"/>
      </w:pPr>
      <w:r>
        <w:rPr/>
        <w:t xml:space="preserve">第五节 保定华威汽车部件制造有限公司 131</w:t>
      </w:r>
    </w:p>
    <w:p>
      <w:pPr>
        <w:spacing w:after="150"/>
      </w:pPr>
      <w:r>
        <w:rPr/>
        <w:t xml:space="preserve">一、公司基本情况 131</w:t>
      </w:r>
    </w:p>
    <w:p>
      <w:pPr>
        <w:spacing w:after="150"/>
      </w:pPr>
      <w:r>
        <w:rPr/>
        <w:t xml:space="preserve">二、公司经营与财务状况 132</w:t>
      </w:r>
    </w:p>
    <w:p>
      <w:pPr>
        <w:spacing w:after="150"/>
      </w:pPr>
      <w:r>
        <w:rPr/>
        <w:t xml:space="preserve">(一)企业偿债能力分析 132</w:t>
      </w:r>
    </w:p>
    <w:p>
      <w:pPr>
        <w:spacing w:after="150"/>
      </w:pPr>
      <w:r>
        <w:rPr/>
        <w:t xml:space="preserve">(二)企业运营能力分析 134</w:t>
      </w:r>
    </w:p>
    <w:p>
      <w:pPr>
        <w:spacing w:after="150"/>
      </w:pPr>
      <w:r>
        <w:rPr/>
        <w:t xml:space="preserve">(三)企业盈利能力分析 136</w:t>
      </w:r>
    </w:p>
    <w:p>
      <w:pPr>
        <w:spacing w:after="150"/>
      </w:pPr>
      <w:r>
        <w:rPr>
          <w:b w:val="1"/>
          <w:bCs w:val="1"/>
        </w:rPr>
        <w:t xml:space="preserve">第十二章 2019-2023年中国汽车装饰件产业投资分析 138</w:t>
      </w:r>
    </w:p>
    <w:p>
      <w:pPr>
        <w:spacing w:after="150"/>
      </w:pPr>
      <w:r>
        <w:rPr/>
        <w:t xml:space="preserve">第一节 投资环境 138</w:t>
      </w:r>
    </w:p>
    <w:p>
      <w:pPr>
        <w:spacing w:after="150"/>
      </w:pPr>
      <w:r>
        <w:rPr/>
        <w:t xml:space="preserve">一、资源环境分析 138</w:t>
      </w:r>
    </w:p>
    <w:p>
      <w:pPr>
        <w:spacing w:after="150"/>
      </w:pPr>
      <w:r>
        <w:rPr/>
        <w:t xml:space="preserve">二、市场竞争分析 139</w:t>
      </w:r>
    </w:p>
    <w:p>
      <w:pPr>
        <w:spacing w:after="150"/>
      </w:pPr>
      <w:r>
        <w:rPr/>
        <w:t xml:space="preserve">三、政策环境分析 140</w:t>
      </w:r>
    </w:p>
    <w:p>
      <w:pPr>
        <w:spacing w:after="150"/>
      </w:pPr>
      <w:r>
        <w:rPr/>
        <w:t xml:space="preserve">第二节 投资机会分析 140</w:t>
      </w:r>
    </w:p>
    <w:p>
      <w:pPr>
        <w:spacing w:after="150"/>
      </w:pPr>
      <w:r>
        <w:rPr/>
        <w:t xml:space="preserve">第三节 投资风险及对策分析 140</w:t>
      </w:r>
    </w:p>
    <w:p>
      <w:pPr>
        <w:spacing w:after="150"/>
      </w:pPr>
      <w:r>
        <w:rPr/>
        <w:t xml:space="preserve">第四节 投资发展前景 141</w:t>
      </w:r>
    </w:p>
    <w:p>
      <w:pPr>
        <w:spacing w:after="150"/>
      </w:pPr>
      <w:r>
        <w:rPr/>
        <w:t xml:space="preserve">一、市场供需发展趋势 141</w:t>
      </w:r>
    </w:p>
    <w:p>
      <w:pPr>
        <w:spacing w:after="150"/>
      </w:pPr>
      <w:r>
        <w:rPr/>
        <w:t xml:space="preserve">二、未来发展展望 142</w:t>
      </w:r>
    </w:p>
    <w:p>
      <w:pPr>
        <w:spacing w:after="150"/>
      </w:pPr>
      <w:r>
        <w:rPr>
          <w:b w:val="1"/>
          <w:bCs w:val="1"/>
        </w:rPr>
        <w:t xml:space="preserve">第十三章 汽车装饰件相关产业2019-2023年走势分析 143</w:t>
      </w:r>
    </w:p>
    <w:p>
      <w:pPr>
        <w:spacing w:after="150"/>
      </w:pPr>
      <w:r>
        <w:rPr/>
        <w:t xml:space="preserve">第一节 上游行业影响分析 143</w:t>
      </w:r>
    </w:p>
    <w:p>
      <w:pPr>
        <w:spacing w:after="150"/>
      </w:pPr>
      <w:r>
        <w:rPr/>
        <w:t xml:space="preserve">第二节 下游行业影响分析 144</w:t>
      </w:r>
    </w:p>
    <w:p>
      <w:pPr>
        <w:spacing w:after="150"/>
      </w:pPr>
      <w:r>
        <w:rPr/>
        <w:t xml:space="preserve">一、汽车行业总体情况 144</w:t>
      </w:r>
    </w:p>
    <w:p>
      <w:pPr>
        <w:spacing w:after="150"/>
      </w:pPr>
      <w:r>
        <w:rPr/>
        <w:t xml:space="preserve">二、汽车产销情况 144</w:t>
      </w:r>
    </w:p>
    <w:p>
      <w:pPr>
        <w:spacing w:after="150"/>
      </w:pPr>
      <w:r>
        <w:rPr/>
        <w:t xml:space="preserve">三、市场结构情况 162</w:t>
      </w:r>
    </w:p>
    <w:p>
      <w:pPr>
        <w:spacing w:after="150"/>
      </w:pPr>
      <w:r>
        <w:rPr/>
        <w:t xml:space="preserve">四、重点企业销售情况 163</w:t>
      </w:r>
    </w:p>
    <w:p>
      <w:pPr>
        <w:spacing w:after="150"/>
      </w:pPr>
      <w:r>
        <w:rPr/>
        <w:t xml:space="preserve">五、汽车出口情况 165</w:t>
      </w:r>
    </w:p>
    <w:p>
      <w:pPr>
        <w:spacing w:after="150"/>
      </w:pPr>
      <w:r>
        <w:rPr/>
        <w:t xml:space="preserve">六、全国汽车市场价格继续走低 167</w:t>
      </w:r>
    </w:p>
    <w:p>
      <w:pPr>
        <w:spacing w:after="150"/>
      </w:pPr>
      <w:r>
        <w:rPr/>
        <w:t xml:space="preserve">七、行业经济效益情况 168</w:t>
      </w:r>
    </w:p>
    <w:p>
      <w:pPr>
        <w:spacing w:after="150"/>
      </w:pPr>
      <w:r>
        <w:rPr>
          <w:b w:val="1"/>
          <w:bCs w:val="1"/>
        </w:rPr>
        <w:t xml:space="preserve">第十四章 汽车装饰件行业成长能力及稳定性分析 170</w:t>
      </w:r>
    </w:p>
    <w:p>
      <w:pPr>
        <w:spacing w:after="150"/>
      </w:pPr>
      <w:r>
        <w:rPr/>
        <w:t xml:space="preserve">第一节 汽车装饰件行业生命周期分析 170</w:t>
      </w:r>
    </w:p>
    <w:p>
      <w:pPr>
        <w:spacing w:after="150"/>
      </w:pPr>
      <w:r>
        <w:rPr/>
        <w:t xml:space="preserve">第二节 汽车装饰件行业增长性与波动性分析 170</w:t>
      </w:r>
    </w:p>
    <w:p>
      <w:pPr>
        <w:spacing w:after="150"/>
      </w:pPr>
      <w:r>
        <w:rPr/>
        <w:t xml:space="preserve">第三节 汽车装饰件行业集中程度分析 171</w:t>
      </w:r>
    </w:p>
    <w:p>
      <w:pPr>
        <w:spacing w:after="150"/>
      </w:pPr>
      <w:r>
        <w:rPr>
          <w:b w:val="1"/>
          <w:bCs w:val="1"/>
        </w:rPr>
        <w:t xml:space="preserve">第十五章 汽车装饰件行业风险趋势分析与对策 172</w:t>
      </w:r>
    </w:p>
    <w:p>
      <w:pPr>
        <w:spacing w:after="150"/>
      </w:pPr>
      <w:r>
        <w:rPr/>
        <w:t xml:space="preserve">第一节 汽车装饰件行业风险分析 172</w:t>
      </w:r>
    </w:p>
    <w:p>
      <w:pPr>
        <w:spacing w:after="150"/>
      </w:pPr>
      <w:r>
        <w:rPr/>
        <w:t xml:space="preserve">一、市场竞争风险 172</w:t>
      </w:r>
    </w:p>
    <w:p>
      <w:pPr>
        <w:spacing w:after="150"/>
      </w:pPr>
      <w:r>
        <w:rPr/>
        <w:t xml:space="preserve">二、原材料压力风险分析 173</w:t>
      </w:r>
    </w:p>
    <w:p>
      <w:pPr>
        <w:spacing w:after="150"/>
      </w:pPr>
      <w:r>
        <w:rPr/>
        <w:t xml:space="preserve">三、技术风险分析 174</w:t>
      </w:r>
    </w:p>
    <w:p>
      <w:pPr>
        <w:spacing w:after="150"/>
      </w:pPr>
      <w:r>
        <w:rPr/>
        <w:t xml:space="preserve">四、政策和体制风险 175</w:t>
      </w:r>
    </w:p>
    <w:p>
      <w:pPr>
        <w:spacing w:after="150"/>
      </w:pPr>
      <w:r>
        <w:rPr/>
        <w:t xml:space="preserve">五、进入退出风险 175</w:t>
      </w:r>
    </w:p>
    <w:p>
      <w:pPr>
        <w:spacing w:after="150"/>
      </w:pPr>
      <w:r>
        <w:rPr/>
        <w:t xml:space="preserve">第二节 汽车装饰件行业投资风险及控制策略分析 176</w:t>
      </w:r>
    </w:p>
    <w:p>
      <w:pPr>
        <w:spacing w:after="150"/>
      </w:pPr>
      <w:r>
        <w:rPr/>
        <w:t xml:space="preserve">一、2024-2029年汽车装饰件行业市场风险及控制策略 176</w:t>
      </w:r>
    </w:p>
    <w:p>
      <w:pPr>
        <w:spacing w:after="150"/>
      </w:pPr>
      <w:r>
        <w:rPr/>
        <w:t xml:space="preserve">二、2024-2029年汽车装饰件行业政策风险及控制策略 177</w:t>
      </w:r>
    </w:p>
    <w:p>
      <w:pPr>
        <w:spacing w:after="150"/>
      </w:pPr>
      <w:r>
        <w:rPr/>
        <w:t xml:space="preserve">三、2024-2029年汽车装饰件行业经营风险及控制策略 177</w:t>
      </w:r>
    </w:p>
    <w:p>
      <w:pPr>
        <w:spacing w:after="150"/>
      </w:pPr>
      <w:r>
        <w:rPr/>
        <w:t xml:space="preserve">四、2024-2029年汽车装饰件同业竞争风险及控制策略 178</w:t>
      </w:r>
    </w:p>
    <w:p>
      <w:pPr>
        <w:spacing w:after="150"/>
      </w:pPr>
      <w:r>
        <w:rPr/>
        <w:t xml:space="preserve">五、2024-2029年汽车装饰件行业其他风险及控制策略 179</w:t>
      </w:r>
    </w:p>
    <w:p>
      <w:pPr>
        <w:spacing w:after="150"/>
      </w:pPr>
      <w:r>
        <w:rPr/>
        <w:t xml:space="preserve">六、专家观点 180</w:t>
      </w:r>
    </w:p>
    <w:p>
      <w:pPr>
        <w:spacing w:after="150"/>
      </w:pPr>
      <w:r>
        <w:rPr>
          <w:b w:val="1"/>
          <w:bCs w:val="1"/>
        </w:rPr>
        <w:t xml:space="preserve">第十六章 汽车装饰件产业投资风险 181</w:t>
      </w:r>
    </w:p>
    <w:p>
      <w:pPr>
        <w:spacing w:after="150"/>
      </w:pPr>
      <w:r>
        <w:rPr/>
        <w:t xml:space="preserve">第一节 汽车装饰件行业宏观调控风险 181</w:t>
      </w:r>
    </w:p>
    <w:p>
      <w:pPr>
        <w:spacing w:after="150"/>
      </w:pPr>
      <w:r>
        <w:rPr/>
        <w:t xml:space="preserve">第二节 汽车装饰件行业竞争风险 181</w:t>
      </w:r>
    </w:p>
    <w:p>
      <w:pPr>
        <w:spacing w:after="150"/>
      </w:pPr>
      <w:r>
        <w:rPr/>
        <w:t xml:space="preserve">第三节 汽车装饰件行业供需波动风险 183</w:t>
      </w:r>
    </w:p>
    <w:p>
      <w:pPr>
        <w:spacing w:after="150"/>
      </w:pPr>
      <w:r>
        <w:rPr/>
        <w:t xml:space="preserve">第四节 汽车装饰件行业技术创新风险 183</w:t>
      </w:r>
    </w:p>
    <w:p>
      <w:pPr>
        <w:spacing w:after="150"/>
      </w:pPr>
      <w:r>
        <w:rPr/>
        <w:t xml:space="preserve">第五节 汽车装饰件行业经营管理风险 183</w:t>
      </w:r>
    </w:p>
    <w:p>
      <w:pPr>
        <w:spacing w:after="150"/>
      </w:pPr>
      <w:r>
        <w:rPr/>
        <w:t xml:space="preserve">第五节 观点 184</w:t>
      </w:r>
    </w:p>
    <w:p>
      <w:pPr>
        <w:spacing w:after="150"/>
      </w:pPr>
      <w:r>
        <w:rPr>
          <w:b w:val="1"/>
          <w:bCs w:val="1"/>
        </w:rPr>
        <w:t xml:space="preserve">第十七章 2024-2029年中国汽车装饰件行业发展趋势研究分析 185</w:t>
      </w:r>
    </w:p>
    <w:p>
      <w:pPr>
        <w:spacing w:after="150"/>
      </w:pPr>
      <w:r>
        <w:rPr/>
        <w:t xml:space="preserve">第一节 2024-2029年汽车装饰件行业国际市场预测 185</w:t>
      </w:r>
    </w:p>
    <w:p>
      <w:pPr>
        <w:spacing w:after="150"/>
      </w:pPr>
      <w:r>
        <w:rPr/>
        <w:t xml:space="preserve">一、汽车装饰件行业产能预测 185</w:t>
      </w:r>
    </w:p>
    <w:p>
      <w:pPr>
        <w:spacing w:after="150"/>
      </w:pPr>
      <w:r>
        <w:rPr/>
        <w:t xml:space="preserve">二、汽车装饰件行业市场需求前景 185</w:t>
      </w:r>
    </w:p>
    <w:p>
      <w:pPr>
        <w:spacing w:after="150"/>
      </w:pPr>
      <w:r>
        <w:rPr/>
        <w:t xml:space="preserve">第二节 中国汽车装饰件行业发展趋势 187</w:t>
      </w:r>
    </w:p>
    <w:p>
      <w:pPr>
        <w:spacing w:after="150"/>
      </w:pPr>
      <w:r>
        <w:rPr/>
        <w:t xml:space="preserve">一、产品发展趋势 187</w:t>
      </w:r>
    </w:p>
    <w:p>
      <w:pPr>
        <w:spacing w:after="150"/>
      </w:pPr>
      <w:r>
        <w:rPr/>
        <w:t xml:space="preserve">二、技术发展趋势 188</w:t>
      </w:r>
    </w:p>
    <w:p>
      <w:pPr>
        <w:spacing w:after="150"/>
      </w:pPr>
      <w:r>
        <w:rPr/>
        <w:t xml:space="preserve">第三节 2024-2029年汽车装饰件行业中国市场预测 188</w:t>
      </w:r>
    </w:p>
    <w:p>
      <w:pPr>
        <w:spacing w:after="150"/>
      </w:pPr>
      <w:r>
        <w:rPr/>
        <w:t xml:space="preserve">一、汽车装饰件行业产能预测 188</w:t>
      </w:r>
    </w:p>
    <w:p>
      <w:pPr>
        <w:spacing w:after="150"/>
      </w:pPr>
      <w:r>
        <w:rPr/>
        <w:t xml:space="preserve">二、汽车装饰件行业市场需求前景 189</w:t>
      </w:r>
    </w:p>
    <w:p>
      <w:pPr>
        <w:spacing w:after="150"/>
      </w:pPr>
      <w:r>
        <w:rPr>
          <w:b w:val="1"/>
          <w:bCs w:val="1"/>
        </w:rPr>
        <w:t xml:space="preserve">第十八章 汽车装饰件行业投资机会分析研究 191</w:t>
      </w:r>
    </w:p>
    <w:p>
      <w:pPr>
        <w:spacing w:after="150"/>
      </w:pPr>
      <w:r>
        <w:rPr/>
        <w:t xml:space="preserve">第一节 2024-2029年汽车装饰件行业主要区域投资机会 191</w:t>
      </w:r>
    </w:p>
    <w:p>
      <w:pPr>
        <w:spacing w:after="150"/>
      </w:pPr>
      <w:r>
        <w:rPr/>
        <w:t xml:space="preserve">第二节 2024-2029年汽车装饰件行业出口市场投资机会 191</w:t>
      </w:r>
    </w:p>
    <w:p>
      <w:pPr>
        <w:spacing w:after="150"/>
      </w:pPr>
      <w:r>
        <w:rPr/>
        <w:t xml:space="preserve">第三节 2024-2029年汽车装饰件行业企业的多元化投资机会 192</w:t>
      </w:r>
    </w:p>
    <w:p>
      <w:pPr>
        <w:spacing w:after="150"/>
      </w:pPr>
      <w:r>
        <w:rPr>
          <w:b w:val="1"/>
          <w:bCs w:val="1"/>
        </w:rPr>
        <w:t xml:space="preserve">第十九章 汽车装饰件企业制定“十四五”发展战略研究分析 193</w:t>
      </w:r>
    </w:p>
    <w:p>
      <w:pPr>
        <w:spacing w:after="150"/>
      </w:pPr>
      <w:r>
        <w:rPr/>
        <w:t xml:space="preserve">一、“十四五”发展战略规划的背景意义 193</w:t>
      </w:r>
    </w:p>
    <w:p>
      <w:pPr>
        <w:spacing w:after="150"/>
      </w:pPr>
      <w:r>
        <w:rPr/>
        <w:t xml:space="preserve">第一节 企业转型升级的需要 193</w:t>
      </w:r>
    </w:p>
    <w:p>
      <w:pPr>
        <w:spacing w:after="150"/>
      </w:pPr>
      <w:r>
        <w:rPr/>
        <w:t xml:space="preserve">第二节 企业强做大做的需要 193</w:t>
      </w:r>
    </w:p>
    <w:p>
      <w:pPr>
        <w:spacing w:after="150"/>
      </w:pPr>
      <w:r>
        <w:rPr/>
        <w:t xml:space="preserve">第三节 企业可持续发展需要 194</w:t>
      </w:r>
    </w:p>
    <w:p>
      <w:pPr>
        <w:spacing w:after="150"/>
      </w:pPr>
      <w:r>
        <w:rPr/>
        <w:t xml:space="preserve">二、“十四五”发展战略规划的制定原则 195</w:t>
      </w:r>
    </w:p>
    <w:p>
      <w:pPr>
        <w:spacing w:after="150"/>
      </w:pPr>
      <w:r>
        <w:rPr/>
        <w:t xml:space="preserve">第一节 科学性 195</w:t>
      </w:r>
    </w:p>
    <w:p>
      <w:pPr>
        <w:spacing w:after="150"/>
      </w:pPr>
      <w:r>
        <w:rPr/>
        <w:t xml:space="preserve">第二节 实践性 197</w:t>
      </w:r>
    </w:p>
    <w:p>
      <w:pPr>
        <w:spacing w:after="150"/>
      </w:pPr>
      <w:r>
        <w:rPr/>
        <w:t xml:space="preserve">第三节 前瞻性 197</w:t>
      </w:r>
    </w:p>
    <w:p>
      <w:pPr>
        <w:spacing w:after="150"/>
      </w:pPr>
      <w:r>
        <w:rPr/>
        <w:t xml:space="preserve">第四节 创新性 198</w:t>
      </w:r>
    </w:p>
    <w:p>
      <w:pPr>
        <w:spacing w:after="150"/>
      </w:pPr>
      <w:r>
        <w:rPr/>
        <w:t xml:space="preserve">第五节 全面性 198</w:t>
      </w:r>
    </w:p>
    <w:p>
      <w:pPr>
        <w:spacing w:after="150"/>
      </w:pPr>
      <w:r>
        <w:rPr/>
        <w:t xml:space="preserve">第六节 动态性 201</w:t>
      </w:r>
    </w:p>
    <w:p>
      <w:pPr>
        <w:spacing w:after="150"/>
      </w:pPr>
      <w:r>
        <w:rPr/>
        <w:t xml:space="preserve">三、“十四五”发展战略规划的制定依据 201</w:t>
      </w:r>
    </w:p>
    <w:p>
      <w:pPr>
        <w:spacing w:after="150"/>
      </w:pPr>
      <w:r>
        <w:rPr/>
        <w:t xml:space="preserve">第一节 国家产业政策 201</w:t>
      </w:r>
    </w:p>
    <w:p>
      <w:pPr>
        <w:spacing w:after="150"/>
      </w:pPr>
      <w:r>
        <w:rPr/>
        <w:t xml:space="preserve">第二节 行业发展规律 202</w:t>
      </w:r>
    </w:p>
    <w:p>
      <w:pPr>
        <w:spacing w:after="150"/>
      </w:pPr>
      <w:r>
        <w:rPr/>
        <w:t xml:space="preserve">第三节 企业资源与能力 202</w:t>
      </w:r>
    </w:p>
    <w:p>
      <w:pPr>
        <w:spacing w:after="150"/>
      </w:pPr>
      <w:r>
        <w:rPr/>
        <w:t xml:space="preserve">第四节 可预期的战略定位 203</w:t>
      </w:r>
    </w:p>
    <w:p>
      <w:pPr>
        <w:spacing w:after="150"/>
      </w:pPr>
      <w:r>
        <w:rPr>
          <w:b w:val="1"/>
          <w:bCs w:val="1"/>
        </w:rPr>
        <w:t xml:space="preserve">图表目录</w:t>
      </w:r>
    </w:p>
    <w:p>
      <w:pPr>
        <w:spacing w:after="150"/>
      </w:pPr>
      <w:r>
        <w:rPr/>
        <w:t xml:space="preserve">图表：我国汽车装饰件行业所处生命周期示意图 20</w:t>
      </w:r>
    </w:p>
    <w:p>
      <w:pPr>
        <w:spacing w:after="150"/>
      </w:pPr>
      <w:r>
        <w:rPr/>
        <w:t xml:space="preserve">图表：2003年3季度—2019-2023年3季度国内生产总值季度累计同比增长率(%) 24</w:t>
      </w:r>
    </w:p>
    <w:p>
      <w:pPr>
        <w:spacing w:after="150"/>
      </w:pPr>
      <w:r>
        <w:rPr/>
        <w:t xml:space="preserve">图表：2003年—2019-2023年工业增加值月度同比增长率(%) 26</w:t>
      </w:r>
    </w:p>
    <w:p>
      <w:pPr>
        <w:spacing w:after="150"/>
      </w:pPr>
      <w:r>
        <w:rPr/>
        <w:t xml:space="preserve">图表：2003年—2019-2023年社会消费品零售总额月度同比增长率(%) 27</w:t>
      </w:r>
    </w:p>
    <w:p>
      <w:pPr>
        <w:spacing w:after="150"/>
      </w:pPr>
      <w:r>
        <w:rPr/>
        <w:t xml:space="preserve">图表：2003年—2019-2023年固定资产投资完成额月度累计同比增长率(%) 28</w:t>
      </w:r>
    </w:p>
    <w:p>
      <w:pPr>
        <w:spacing w:after="150"/>
      </w:pPr>
      <w:r>
        <w:rPr/>
        <w:t xml:space="preserve">图表：2003年—2019-2023年出口总额月度同比增长率与进口总额月度同比增长率(%) 30</w:t>
      </w:r>
    </w:p>
    <w:p>
      <w:pPr>
        <w:spacing w:after="150"/>
      </w:pPr>
      <w:r>
        <w:rPr/>
        <w:t xml:space="preserve">图表：2019-2023年居民消费价格主要数据 32</w:t>
      </w:r>
    </w:p>
    <w:p>
      <w:pPr>
        <w:spacing w:after="150"/>
      </w:pPr>
      <w:r>
        <w:rPr/>
        <w:t xml:space="preserve">图表：2003年—2019-2023年居民消费价格指数(上年同月=100) 34</w:t>
      </w:r>
    </w:p>
    <w:p>
      <w:pPr>
        <w:spacing w:after="150"/>
      </w:pPr>
      <w:r>
        <w:rPr/>
        <w:t xml:space="preserve">图表：2003年—2019-2023年工业品出厂价格指数(上年同月=100) 35</w:t>
      </w:r>
    </w:p>
    <w:p>
      <w:pPr>
        <w:spacing w:after="150"/>
      </w:pPr>
      <w:r>
        <w:rPr/>
        <w:t xml:space="preserve">图表：2003年—2019-2023年货币供应量月度同比增长率(%) 37</w:t>
      </w:r>
    </w:p>
    <w:p>
      <w:pPr>
        <w:spacing w:after="150"/>
      </w:pPr>
      <w:r>
        <w:rPr/>
        <w:t xml:space="preserve">图表：2019-2023年我国汽车装饰件行业资产合计及增长情况 48</w:t>
      </w:r>
    </w:p>
    <w:p>
      <w:pPr>
        <w:spacing w:after="150"/>
      </w:pPr>
      <w:r>
        <w:rPr/>
        <w:t xml:space="preserve">图表：2019-2023年我国汽车装饰件行业资产合计及增长对比 49</w:t>
      </w:r>
    </w:p>
    <w:p>
      <w:pPr>
        <w:spacing w:after="150"/>
      </w:pPr>
      <w:r>
        <w:rPr/>
        <w:t xml:space="preserve">图表：2024-2029年我国汽车装饰件行业资产合计预测图 49</w:t>
      </w:r>
    </w:p>
    <w:p>
      <w:pPr>
        <w:spacing w:after="150"/>
      </w:pPr>
      <w:r>
        <w:rPr/>
        <w:t xml:space="preserve">图表：2019-2023年我国汽车装饰件行业销售收入及增长情况 51</w:t>
      </w:r>
    </w:p>
    <w:p>
      <w:pPr>
        <w:spacing w:after="150"/>
      </w:pPr>
      <w:r>
        <w:rPr/>
        <w:t xml:space="preserve">图表：2019-2023年我国汽车装饰件行业销售收入及增长对比 51</w:t>
      </w:r>
    </w:p>
    <w:p>
      <w:pPr>
        <w:spacing w:after="150"/>
      </w:pPr>
      <w:r>
        <w:rPr/>
        <w:t xml:space="preserve">图表：2019-2023年我国汽车装饰件行业产销率 52</w:t>
      </w:r>
    </w:p>
    <w:p>
      <w:pPr>
        <w:spacing w:after="150"/>
      </w:pPr>
      <w:r>
        <w:rPr/>
        <w:t xml:space="preserve">图表：2024-2029年我国汽车装饰件行业销售收入预测图 52</w:t>
      </w:r>
    </w:p>
    <w:p>
      <w:pPr>
        <w:spacing w:after="150"/>
      </w:pPr>
      <w:r>
        <w:rPr/>
        <w:t xml:space="preserve">图表：行业生命周期、战略及其特征 54</w:t>
      </w:r>
    </w:p>
    <w:p>
      <w:pPr>
        <w:spacing w:after="150"/>
      </w:pPr>
      <w:r>
        <w:rPr/>
        <w:t xml:space="preserve">图表：2019-2023年我国汽车装饰件行业工业总产值及增长对比 55</w:t>
      </w:r>
    </w:p>
    <w:p>
      <w:pPr>
        <w:spacing w:after="150"/>
      </w:pPr>
      <w:r>
        <w:rPr/>
        <w:t xml:space="preserve">图表：2019-2023年我国汽车装饰件行业工业总产值及增长情况 58</w:t>
      </w:r>
    </w:p>
    <w:p>
      <w:pPr>
        <w:spacing w:after="150"/>
      </w:pPr>
      <w:r>
        <w:rPr/>
        <w:t xml:space="preserve">图表：2019-2023年我国汽车装饰件行业利润总额及增长情况 76</w:t>
      </w:r>
    </w:p>
    <w:p>
      <w:pPr>
        <w:spacing w:after="150"/>
      </w:pPr>
      <w:r>
        <w:rPr/>
        <w:t xml:space="preserve">图表：2019-2023年我国汽车装饰件行业利润总额及增长对比 76</w:t>
      </w:r>
    </w:p>
    <w:p>
      <w:pPr>
        <w:spacing w:after="150"/>
      </w:pPr>
      <w:r>
        <w:rPr/>
        <w:t xml:space="preserve">图表：2019-2023年我国汽车装饰件行业不同规模企业销售收入对比 77</w:t>
      </w:r>
    </w:p>
    <w:p>
      <w:pPr>
        <w:spacing w:after="150"/>
      </w:pPr>
      <w:r>
        <w:rPr/>
        <w:t xml:space="preserve">图表：2019-2023年我国汽车装饰件行业不同所有制企业销售收入对比 77</w:t>
      </w:r>
    </w:p>
    <w:p>
      <w:pPr>
        <w:spacing w:after="150"/>
      </w:pPr>
      <w:r>
        <w:rPr/>
        <w:t xml:space="preserve">图表：2019-2023年我国汽车装饰件行业不同所有制企业利润总额对比 78</w:t>
      </w:r>
    </w:p>
    <w:p>
      <w:pPr>
        <w:spacing w:after="150"/>
      </w:pPr>
      <w:r>
        <w:rPr/>
        <w:t xml:space="preserve">图表：2019-2023年我国汽车装饰件行业不同规模企业利润总额对比 78</w:t>
      </w:r>
    </w:p>
    <w:p>
      <w:pPr>
        <w:spacing w:after="150"/>
      </w:pPr>
      <w:r>
        <w:rPr/>
        <w:t xml:space="preserve">图表：2024-2029年我国汽车装饰件行业工业总产值预测图 82</w:t>
      </w:r>
    </w:p>
    <w:p>
      <w:pPr>
        <w:spacing w:after="150"/>
      </w:pPr>
      <w:r>
        <w:rPr/>
        <w:t xml:space="preserve">图表：2019-2023年我国汽车装饰件行业不同所有制企业销售收入对比 85</w:t>
      </w:r>
    </w:p>
    <w:p>
      <w:pPr>
        <w:spacing w:after="150"/>
      </w:pPr>
      <w:r>
        <w:rPr/>
        <w:t xml:space="preserve">图表：2019-2023年我国汽车装饰件行业不同所有制企业固定资产投资增速情况 86</w:t>
      </w:r>
    </w:p>
    <w:p>
      <w:pPr>
        <w:spacing w:after="150"/>
      </w:pPr>
      <w:r>
        <w:rPr/>
        <w:t xml:space="preserve">图表：汽车装饰件销售策略 95</w:t>
      </w:r>
    </w:p>
    <w:p>
      <w:pPr>
        <w:spacing w:after="150"/>
      </w:pPr>
      <w:r>
        <w:rPr/>
        <w:t xml:space="preserve">图表：近3年江达汽车饰件有限公司资产负债率变化情况 103</w:t>
      </w:r>
    </w:p>
    <w:p>
      <w:pPr>
        <w:spacing w:after="150"/>
      </w:pPr>
      <w:r>
        <w:rPr/>
        <w:t xml:space="preserve">图表：近3年江达汽车饰件有限公司产权比率变化情况 104</w:t>
      </w:r>
    </w:p>
    <w:p>
      <w:pPr>
        <w:spacing w:after="150"/>
      </w:pPr>
      <w:r>
        <w:rPr/>
        <w:t xml:space="preserve">图表：近3年江达汽车饰件有限公司固定资产周转次数情况 105</w:t>
      </w:r>
    </w:p>
    <w:p>
      <w:pPr>
        <w:spacing w:after="150"/>
      </w:pPr>
      <w:r>
        <w:rPr/>
        <w:t xml:space="preserve">图表：近3年江达汽车饰件有限公司流动资产周转次数变化情况 106</w:t>
      </w:r>
    </w:p>
    <w:p>
      <w:pPr>
        <w:spacing w:after="150"/>
      </w:pPr>
      <w:r>
        <w:rPr/>
        <w:t xml:space="preserve">图表：近3年江达汽车饰件有限公司总资产周转次数变化情况 107</w:t>
      </w:r>
    </w:p>
    <w:p>
      <w:pPr>
        <w:spacing w:after="150"/>
      </w:pPr>
      <w:r>
        <w:rPr/>
        <w:t xml:space="preserve">图表：近3年江达汽车饰件有限公司销售毛利率变化情况 108</w:t>
      </w:r>
    </w:p>
    <w:p>
      <w:pPr>
        <w:spacing w:after="150"/>
      </w:pPr>
      <w:r>
        <w:rPr/>
        <w:t xml:space="preserve">图表：近3年北京中环汽车装饰件有限责任公司资产负债率变化情况 110</w:t>
      </w:r>
    </w:p>
    <w:p>
      <w:pPr>
        <w:spacing w:after="150"/>
      </w:pPr>
      <w:r>
        <w:rPr/>
        <w:t xml:space="preserve">图表：近3年北京中环汽车装饰件有限责任公司产权比率变化情况 111</w:t>
      </w:r>
    </w:p>
    <w:p>
      <w:pPr>
        <w:spacing w:after="150"/>
      </w:pPr>
      <w:r>
        <w:rPr/>
        <w:t xml:space="preserve">图表：近3年北京中环汽车装饰件有限责任公司固定资产周转次数情况 112</w:t>
      </w:r>
    </w:p>
    <w:p>
      <w:pPr>
        <w:spacing w:after="150"/>
      </w:pPr>
      <w:r>
        <w:rPr/>
        <w:t xml:space="preserve">图表：近3年北京中环汽车装饰件有限责任公司流动资产周转次数变化情况 113</w:t>
      </w:r>
    </w:p>
    <w:p>
      <w:pPr>
        <w:spacing w:after="150"/>
      </w:pPr>
      <w:r>
        <w:rPr/>
        <w:t xml:space="preserve">图表：近3年北京中环汽车装饰件有限责任公司总资产周转次数变化情况 114</w:t>
      </w:r>
    </w:p>
    <w:p>
      <w:pPr>
        <w:spacing w:after="150"/>
      </w:pPr>
      <w:r>
        <w:rPr/>
        <w:t xml:space="preserve">图表：近3年北京中环汽车装饰件有限责任公司销售毛利率变化情况 115</w:t>
      </w:r>
    </w:p>
    <w:p>
      <w:pPr>
        <w:spacing w:after="150"/>
      </w:pPr>
      <w:r>
        <w:rPr/>
        <w:t xml:space="preserve">图表：近3年柳州市方鑫汽车装饰件有限公司资产负债率变化情况 118</w:t>
      </w:r>
    </w:p>
    <w:p>
      <w:pPr>
        <w:spacing w:after="150"/>
      </w:pPr>
      <w:r>
        <w:rPr/>
        <w:t xml:space="preserve">图表：近3年柳州市方鑫汽车装饰件有限公司产权比率变化情况 119</w:t>
      </w:r>
    </w:p>
    <w:p>
      <w:pPr>
        <w:spacing w:after="150"/>
      </w:pPr>
      <w:r>
        <w:rPr/>
        <w:t xml:space="preserve">图表：近3年柳州市方鑫汽车装饰件有限公司固定资产周转次数情况 120</w:t>
      </w:r>
    </w:p>
    <w:p>
      <w:pPr>
        <w:spacing w:after="150"/>
      </w:pPr>
      <w:r>
        <w:rPr/>
        <w:t xml:space="preserve">图表：近3年柳州市方鑫汽车装饰件有限公司流动资产周转次数变化情况 121</w:t>
      </w:r>
    </w:p>
    <w:p>
      <w:pPr>
        <w:spacing w:after="150"/>
      </w:pPr>
      <w:r>
        <w:rPr/>
        <w:t xml:space="preserve">图表：近3年柳州市方鑫汽车装饰件有限公司总资产周转次数变化情况 122</w:t>
      </w:r>
    </w:p>
    <w:p>
      <w:pPr>
        <w:spacing w:after="150"/>
      </w:pPr>
      <w:r>
        <w:rPr/>
        <w:t xml:space="preserve">图表：近3年柳州市方鑫汽车装饰件有限公司销售毛利率变化情况 123</w:t>
      </w:r>
    </w:p>
    <w:p>
      <w:pPr>
        <w:spacing w:after="150"/>
      </w:pPr>
      <w:r>
        <w:rPr/>
        <w:t xml:space="preserve">图表：近3年江苏东方汽车装饰件总厂资产负债率变化情况 125</w:t>
      </w:r>
    </w:p>
    <w:p>
      <w:pPr>
        <w:spacing w:after="150"/>
      </w:pPr>
      <w:r>
        <w:rPr/>
        <w:t xml:space="preserve">图表：近3年江苏东方汽车装饰件总厂产权比率变化情况 126</w:t>
      </w:r>
    </w:p>
    <w:p>
      <w:pPr>
        <w:spacing w:after="150"/>
      </w:pPr>
      <w:r>
        <w:rPr/>
        <w:t xml:space="preserve">图表：近3年江苏东方汽车装饰件总厂固定资产周转次数情况 127</w:t>
      </w:r>
    </w:p>
    <w:p>
      <w:pPr>
        <w:spacing w:after="150"/>
      </w:pPr>
      <w:r>
        <w:rPr/>
        <w:t xml:space="preserve">图表：近3年江苏东方汽车装饰件总厂流动资产周转次数变化情况 128</w:t>
      </w:r>
    </w:p>
    <w:p>
      <w:pPr>
        <w:spacing w:after="150"/>
      </w:pPr>
      <w:r>
        <w:rPr/>
        <w:t xml:space="preserve">图表：近3年江苏东方汽车装饰件总厂总资产周转次数变化情况 129</w:t>
      </w:r>
    </w:p>
    <w:p>
      <w:pPr>
        <w:spacing w:after="150"/>
      </w:pPr>
      <w:r>
        <w:rPr/>
        <w:t xml:space="preserve">图表：近3年江苏东方汽车装饰件总厂销售毛利率变化情况 130</w:t>
      </w:r>
    </w:p>
    <w:p>
      <w:pPr>
        <w:spacing w:after="150"/>
      </w:pPr>
      <w:r>
        <w:rPr/>
        <w:t xml:space="preserve">图表：近3年保定华威汽车部件制造有限公司资产负债率变化情况 132</w:t>
      </w:r>
    </w:p>
    <w:p>
      <w:pPr>
        <w:spacing w:after="150"/>
      </w:pPr>
      <w:r>
        <w:rPr/>
        <w:t xml:space="preserve">图表：近3年保定华威汽车部件制造有限公司产权比率变化情况 133</w:t>
      </w:r>
    </w:p>
    <w:p>
      <w:pPr>
        <w:spacing w:after="150"/>
      </w:pPr>
      <w:r>
        <w:rPr/>
        <w:t xml:space="preserve">图表：近3年保定华威汽车部件制造有限公司固定资产周转次数情况 134</w:t>
      </w:r>
    </w:p>
    <w:p>
      <w:pPr>
        <w:spacing w:after="150"/>
      </w:pPr>
      <w:r>
        <w:rPr/>
        <w:t xml:space="preserve">图表：近3年保定华威汽车部件制造有限公司流动资产周转次数变化情况 135</w:t>
      </w:r>
    </w:p>
    <w:p>
      <w:pPr>
        <w:spacing w:after="150"/>
      </w:pPr>
      <w:r>
        <w:rPr/>
        <w:t xml:space="preserve">图表：近3年保定华威汽车部件制造有限公司总资产周转次数变化情况 136</w:t>
      </w:r>
    </w:p>
    <w:p>
      <w:pPr>
        <w:spacing w:after="150"/>
      </w:pPr>
      <w:r>
        <w:rPr/>
        <w:t xml:space="preserve">图表：近3年保定华威汽车部件制造有限公司销售毛利率变化情况 137</w:t>
      </w:r>
    </w:p>
    <w:p>
      <w:pPr>
        <w:spacing w:after="150"/>
      </w:pPr>
      <w:r>
        <w:rPr/>
        <w:t xml:space="preserve">图表：2019-2023年汽车产销量 145</w:t>
      </w:r>
    </w:p>
    <w:p>
      <w:pPr>
        <w:spacing w:after="150"/>
      </w:pPr>
      <w:r>
        <w:rPr/>
        <w:t xml:space="preserve">图表：2019-2023年汽车产销走势图 146</w:t>
      </w:r>
    </w:p>
    <w:p>
      <w:pPr>
        <w:spacing w:after="150"/>
      </w:pPr>
      <w:r>
        <w:rPr/>
        <w:t xml:space="preserve">图表：2019-2023年乘用车产销量 147</w:t>
      </w:r>
    </w:p>
    <w:p>
      <w:pPr>
        <w:spacing w:after="150"/>
      </w:pPr>
      <w:r>
        <w:rPr/>
        <w:t xml:space="preserve">图表：2019-2023年乘用车产销走势图 148</w:t>
      </w:r>
    </w:p>
    <w:p>
      <w:pPr>
        <w:spacing w:after="150"/>
      </w:pPr>
      <w:r>
        <w:rPr/>
        <w:t xml:space="preserve">图表：2019-2023年乘用车分系列市场份额情况 149</w:t>
      </w:r>
    </w:p>
    <w:p>
      <w:pPr>
        <w:spacing w:after="150"/>
      </w:pPr>
      <w:r>
        <w:rPr/>
        <w:t xml:space="preserve">图表：2019-2023年乘用车整体市场情况 149</w:t>
      </w:r>
    </w:p>
    <w:p>
      <w:pPr>
        <w:spacing w:after="150"/>
      </w:pPr>
      <w:r>
        <w:rPr/>
        <w:t xml:space="preserve">图表：2019-2023年乘用车分系列市场份额变化情况 150</w:t>
      </w:r>
    </w:p>
    <w:p>
      <w:pPr>
        <w:spacing w:after="150"/>
      </w:pPr>
      <w:r>
        <w:rPr/>
        <w:t xml:space="preserve">图表：2019-2023年乘用车分车型销售情况 151</w:t>
      </w:r>
    </w:p>
    <w:p>
      <w:pPr>
        <w:spacing w:after="150"/>
      </w:pPr>
      <w:r>
        <w:rPr/>
        <w:t xml:space="preserve">图表：2019-2023年基本型乘用车(轿车)销售走势图 153</w:t>
      </w:r>
    </w:p>
    <w:p>
      <w:pPr>
        <w:spacing w:after="150"/>
      </w:pPr>
      <w:r>
        <w:rPr/>
        <w:t xml:space="preserve">图表：2019-2023年suv、mpv、交叉型汽车销售走势图 153</w:t>
      </w:r>
    </w:p>
    <w:p>
      <w:pPr>
        <w:spacing w:after="150"/>
      </w:pPr>
      <w:r>
        <w:rPr/>
        <w:t xml:space="preserve">图表：2019-2023年乘用车分排量销售汇总表 154</w:t>
      </w:r>
    </w:p>
    <w:p>
      <w:pPr>
        <w:spacing w:after="150"/>
      </w:pPr>
      <w:r>
        <w:rPr/>
        <w:t xml:space="preserve">图表：2019-2023年小排量乘用车市场份额变化情况 155</w:t>
      </w:r>
    </w:p>
    <w:p>
      <w:pPr>
        <w:spacing w:after="150"/>
      </w:pPr>
      <w:r>
        <w:rPr/>
        <w:t xml:space="preserve">图表：2019-2023年商用车产销量 156</w:t>
      </w:r>
    </w:p>
    <w:p>
      <w:pPr>
        <w:spacing w:after="150"/>
      </w:pPr>
      <w:r>
        <w:rPr/>
        <w:t xml:space="preserve">图表：2019-2023年商用车产销走势图 157</w:t>
      </w:r>
    </w:p>
    <w:p>
      <w:pPr>
        <w:spacing w:after="150"/>
      </w:pPr>
      <w:r>
        <w:rPr/>
        <w:t xml:space="preserve">图表：2019-2023年客车分车型销售情况 158</w:t>
      </w:r>
    </w:p>
    <w:p>
      <w:pPr>
        <w:spacing w:after="150"/>
      </w:pPr>
      <w:r>
        <w:rPr/>
        <w:t xml:space="preserve">图表：2019-2023年客车分车型销售情况 159</w:t>
      </w:r>
    </w:p>
    <w:p>
      <w:pPr>
        <w:spacing w:after="150"/>
      </w:pPr>
      <w:r>
        <w:rPr/>
        <w:t xml:space="preserve">图表：2019-2023年货车分车型销售情况 160</w:t>
      </w:r>
    </w:p>
    <w:p>
      <w:pPr>
        <w:spacing w:after="150"/>
      </w:pPr>
      <w:r>
        <w:rPr/>
        <w:t xml:space="preserve">图表：2019-2023年货车分车型销售走势图 161</w:t>
      </w:r>
    </w:p>
    <w:p>
      <w:pPr>
        <w:spacing w:after="150"/>
      </w:pPr>
      <w:r>
        <w:rPr/>
        <w:t xml:space="preserve">图表：2019-2023年汽车分车型销售情况 162</w:t>
      </w:r>
    </w:p>
    <w:p>
      <w:pPr>
        <w:spacing w:after="150"/>
      </w:pPr>
      <w:r>
        <w:rPr/>
        <w:t xml:space="preserve">图表：2019-2023年汽车生产企业前十家销量排名 163</w:t>
      </w:r>
    </w:p>
    <w:p>
      <w:pPr>
        <w:spacing w:after="150"/>
      </w:pPr>
      <w:r>
        <w:rPr/>
        <w:t xml:space="preserve">图表：2019-2023年乘用车生产企业前十家销量排名 164</w:t>
      </w:r>
    </w:p>
    <w:p>
      <w:pPr>
        <w:spacing w:after="150"/>
      </w:pPr>
      <w:r>
        <w:rPr/>
        <w:t xml:space="preserve">图表：2019-2023年商用车生产企业前十家销量排名 165</w:t>
      </w:r>
    </w:p>
    <w:p>
      <w:pPr>
        <w:spacing w:after="150"/>
      </w:pPr>
      <w:r>
        <w:rPr/>
        <w:t xml:space="preserve">图表：2019-2023年份汽车企业出口情况 166</w:t>
      </w:r>
    </w:p>
    <w:p>
      <w:pPr>
        <w:spacing w:after="150"/>
      </w:pPr>
      <w:r>
        <w:rPr/>
        <w:t xml:space="preserve">图表：2019-2023年份汽车价格走势 167</w:t>
      </w:r>
    </w:p>
    <w:p>
      <w:pPr>
        <w:spacing w:after="150"/>
      </w:pPr>
      <w:r>
        <w:rPr/>
        <w:t xml:space="preserve">图表：2019-2023年7月-2019-2023年9月汽车行业重点企业工业总产值、工业销售产值增速变动走势168</w:t>
      </w:r>
    </w:p>
    <w:p>
      <w:pPr>
        <w:spacing w:after="150"/>
      </w:pPr>
      <w:r>
        <w:rPr/>
        <w:t xml:space="preserve">图表：2019-2023年我国汽车装饰件行业不同规模企业销售收入对比 171</w:t>
      </w:r>
    </w:p>
    <w:p>
      <w:pPr>
        <w:spacing w:after="150"/>
      </w:pPr>
      <w:r>
        <w:rPr/>
        <w:t xml:space="preserve">图表：2024-2029年汽车装饰件行业同业竞争风险及控制策略 172</w:t>
      </w:r>
    </w:p>
    <w:p>
      <w:pPr>
        <w:spacing w:after="150"/>
      </w:pPr>
      <w:r>
        <w:rPr/>
        <w:t xml:space="preserve">图表：2024-2029年我国汽车装饰件行业利润总额预测图 185</w:t>
      </w:r>
    </w:p>
    <w:p>
      <w:pPr>
        <w:spacing w:after="150"/>
      </w:pPr>
      <w:r>
        <w:rPr/>
        <w:t xml:space="preserve">图表：汽车装饰件行业生产开发策略 194</w:t>
      </w:r>
    </w:p>
    <w:p>
      <w:pPr>
        <w:spacing w:after="150"/>
      </w:pPr>
      <w:r>
        <w:rPr/>
        <w:t xml:space="preserve">图表：汽车装饰件项目投资注意事项图 200</w:t>
      </w:r>
    </w:p>
    <w:p>
      <w:pPr>
        <w:spacing w:after="150"/>
      </w:pPr>
      <w:r>
        <w:rPr/>
        <w:t xml:space="preserve">图表：汽车装饰件产业链投资示意图 204</w:t>
      </w:r>
    </w:p>
    <w:p>
      <w:pPr>
        <w:spacing w:after="150"/>
      </w:pPr>
      <w:r>
        <w:rPr/>
        <w:t xml:space="preserve">图表：2024-2029年我国汽车装饰件行业资产合计预测结果 50</w:t>
      </w:r>
    </w:p>
    <w:p>
      <w:pPr>
        <w:spacing w:after="150"/>
      </w:pPr>
      <w:r>
        <w:rPr/>
        <w:t xml:space="preserve">图表：2024-2029年我国汽车装饰件行业销售收入预测结果 53</w:t>
      </w:r>
    </w:p>
    <w:p>
      <w:pPr>
        <w:spacing w:after="150"/>
      </w:pPr>
      <w:r>
        <w:rPr/>
        <w:t xml:space="preserve">图表：2024-2029年我国汽车装饰件行业工业总产值预测结果 83</w:t>
      </w:r>
    </w:p>
    <w:p>
      <w:pPr>
        <w:spacing w:after="150"/>
      </w:pPr>
      <w:r>
        <w:rPr/>
        <w:t xml:space="preserve">图表：近4年江达汽车饰件有限公司资产负债率变化情况 103</w:t>
      </w:r>
    </w:p>
    <w:p>
      <w:pPr>
        <w:spacing w:after="150"/>
      </w:pPr>
      <w:r>
        <w:rPr/>
        <w:t xml:space="preserve">图表：近4年江达汽车饰件有限公司产权比率变化情况 104</w:t>
      </w:r>
    </w:p>
    <w:p>
      <w:pPr>
        <w:spacing w:after="150"/>
      </w:pPr>
      <w:r>
        <w:rPr/>
        <w:t xml:space="preserve">图表：近4年江达汽车饰件有限公司固定资产周转次数情况 105</w:t>
      </w:r>
    </w:p>
    <w:p>
      <w:pPr>
        <w:spacing w:after="150"/>
      </w:pPr>
      <w:r>
        <w:rPr/>
        <w:t xml:space="preserve">图表：近4年江达汽车饰件有限公司流动资产周转次数变化情况 106</w:t>
      </w:r>
    </w:p>
    <w:p>
      <w:pPr>
        <w:spacing w:after="150"/>
      </w:pPr>
      <w:r>
        <w:rPr/>
        <w:t xml:space="preserve">图表：近4年江达汽车饰件有限公司总资产周转次数变化情况 107</w:t>
      </w:r>
    </w:p>
    <w:p>
      <w:pPr>
        <w:spacing w:after="150"/>
      </w:pPr>
      <w:r>
        <w:rPr/>
        <w:t xml:space="preserve">图表：近4年江达汽车饰件有限公司销售毛利率变化情况 108</w:t>
      </w:r>
    </w:p>
    <w:p>
      <w:pPr>
        <w:spacing w:after="150"/>
      </w:pPr>
      <w:r>
        <w:rPr/>
        <w:t xml:space="preserve">图表：近4年北京中环汽车装饰件有限责任公司资产负债率变化情况 110</w:t>
      </w:r>
    </w:p>
    <w:p>
      <w:pPr>
        <w:spacing w:after="150"/>
      </w:pPr>
      <w:r>
        <w:rPr/>
        <w:t xml:space="preserve">图表：近4年北京中环汽车装饰件有限责任公司产权比率变化情况 111</w:t>
      </w:r>
    </w:p>
    <w:p>
      <w:pPr>
        <w:spacing w:after="150"/>
      </w:pPr>
      <w:r>
        <w:rPr/>
        <w:t xml:space="preserve">图表：近4年北京中环汽车装饰件有限责任公司固定资产周转次数情况 112</w:t>
      </w:r>
    </w:p>
    <w:p>
      <w:pPr>
        <w:spacing w:after="150"/>
      </w:pPr>
      <w:r>
        <w:rPr/>
        <w:t xml:space="preserve">图表：近4年北京中环汽车装饰件有限责任公司流动资产周转次数变化情况 113</w:t>
      </w:r>
    </w:p>
    <w:p>
      <w:pPr>
        <w:spacing w:after="150"/>
      </w:pPr>
      <w:r>
        <w:rPr/>
        <w:t xml:space="preserve">图表：近4年北京中环汽车装饰件有限责任公司总资产周转次数变化情况 114</w:t>
      </w:r>
    </w:p>
    <w:p>
      <w:pPr>
        <w:spacing w:after="150"/>
      </w:pPr>
      <w:r>
        <w:rPr/>
        <w:t xml:space="preserve">图表：近4年北京中环汽车装饰件有限责任公司销售毛利率变化情况 115</w:t>
      </w:r>
    </w:p>
    <w:p>
      <w:pPr>
        <w:spacing w:after="150"/>
      </w:pPr>
      <w:r>
        <w:rPr/>
        <w:t xml:space="preserve">图表：近4年柳州市方鑫汽车装饰件有限公司资产负债率变化情况 118</w:t>
      </w:r>
    </w:p>
    <w:p>
      <w:pPr>
        <w:spacing w:after="150"/>
      </w:pPr>
      <w:r>
        <w:rPr/>
        <w:t xml:space="preserve">图表：近4年柳州市方鑫汽车装饰件有限公司产权比率变化情况 119</w:t>
      </w:r>
    </w:p>
    <w:p>
      <w:pPr>
        <w:spacing w:after="150"/>
      </w:pPr>
      <w:r>
        <w:rPr/>
        <w:t xml:space="preserve">图表：近4年柳州市方鑫汽车装饰件有限公司固定资产周转次数情况 120</w:t>
      </w:r>
    </w:p>
    <w:p>
      <w:pPr>
        <w:spacing w:after="150"/>
      </w:pPr>
      <w:r>
        <w:rPr/>
        <w:t xml:space="preserve">图表：近4年柳州市方鑫汽车装饰件有限公司流动资产周转次数变化情况 121</w:t>
      </w:r>
    </w:p>
    <w:p>
      <w:pPr>
        <w:spacing w:after="150"/>
      </w:pPr>
      <w:r>
        <w:rPr/>
        <w:t xml:space="preserve">图表：近4年柳州市方鑫汽车装饰件有限公司总资产周转次数变化情况 122</w:t>
      </w:r>
    </w:p>
    <w:p>
      <w:pPr>
        <w:spacing w:after="150"/>
      </w:pPr>
      <w:r>
        <w:rPr/>
        <w:t xml:space="preserve">图表：近4年柳州市方鑫汽车装饰件有限公司销售毛利率变化情况 123</w:t>
      </w:r>
    </w:p>
    <w:p>
      <w:pPr>
        <w:spacing w:after="150"/>
      </w:pPr>
      <w:r>
        <w:rPr/>
        <w:t xml:space="preserve">图表：近4年江苏东方汽车装饰件总厂资产负债率变化情况 125</w:t>
      </w:r>
    </w:p>
    <w:p>
      <w:pPr>
        <w:spacing w:after="150"/>
      </w:pPr>
      <w:r>
        <w:rPr/>
        <w:t xml:space="preserve">图表：近4年江苏东方汽车装饰件总厂产权比率变化情况 126</w:t>
      </w:r>
    </w:p>
    <w:p>
      <w:pPr>
        <w:spacing w:after="150"/>
      </w:pPr>
      <w:r>
        <w:rPr/>
        <w:t xml:space="preserve">图表：近4年江苏东方汽车装饰件总厂固定资产周转次数情况 127</w:t>
      </w:r>
    </w:p>
    <w:p>
      <w:pPr>
        <w:spacing w:after="150"/>
      </w:pPr>
      <w:r>
        <w:rPr/>
        <w:t xml:space="preserve">图表：近4年江苏东方汽车装饰件总厂流动资产周转次数变化情况 128</w:t>
      </w:r>
    </w:p>
    <w:p>
      <w:pPr>
        <w:spacing w:after="150"/>
      </w:pPr>
      <w:r>
        <w:rPr/>
        <w:t xml:space="preserve">图表：近4年江苏东方汽车装饰件总厂总资产周转次数变化情况 129</w:t>
      </w:r>
    </w:p>
    <w:p>
      <w:pPr>
        <w:spacing w:after="150"/>
      </w:pPr>
      <w:r>
        <w:rPr/>
        <w:t xml:space="preserve">图表：近4年江苏东方汽车装饰件总厂销售毛利率变化情况 130</w:t>
      </w:r>
    </w:p>
    <w:p>
      <w:pPr>
        <w:spacing w:after="150"/>
      </w:pPr>
      <w:r>
        <w:rPr/>
        <w:t xml:space="preserve">图表：近4年保定华威汽车部件制造有限公司资产负债率变化情况 132</w:t>
      </w:r>
    </w:p>
    <w:p>
      <w:pPr>
        <w:spacing w:after="150"/>
      </w:pPr>
      <w:r>
        <w:rPr/>
        <w:t xml:space="preserve">图表：近4年保定华威汽车部件制造有限公司产权比率变化情况 133</w:t>
      </w:r>
    </w:p>
    <w:p>
      <w:pPr>
        <w:spacing w:after="150"/>
      </w:pPr>
      <w:r>
        <w:rPr/>
        <w:t xml:space="preserve">图表：近4年保定华威汽车部件制造有限公司固定资产周转次数情况 134</w:t>
      </w:r>
    </w:p>
    <w:p>
      <w:pPr>
        <w:spacing w:after="150"/>
      </w:pPr>
      <w:r>
        <w:rPr/>
        <w:t xml:space="preserve">图表：近4年保定华威汽车部件制造有限公司流动资产周转次数变化情况 135</w:t>
      </w:r>
    </w:p>
    <w:p>
      <w:pPr>
        <w:spacing w:after="150"/>
      </w:pPr>
      <w:r>
        <w:rPr/>
        <w:t xml:space="preserve">图表：近4年保定华威汽车部件制造有限公司总资产周转次数变化情况 136</w:t>
      </w:r>
    </w:p>
    <w:p>
      <w:pPr>
        <w:spacing w:after="150"/>
      </w:pPr>
      <w:r>
        <w:rPr/>
        <w:t xml:space="preserve">图表：近4年保定华威汽车部件制造有限公司销售毛利率变化情况 137</w:t>
      </w:r>
    </w:p>
    <w:p>
      <w:pPr>
        <w:spacing w:after="150"/>
      </w:pPr>
      <w:r>
        <w:rPr/>
        <w:t xml:space="preserve">图表：2024-2029年我国汽车装饰件行业利润总额预测结果 186</w:t>
      </w:r>
    </w:p>
    <w:p>
      <w:pPr>
        <w:spacing w:after="150"/>
      </w:pPr>
      <w:r>
        <w:rPr/>
        <w:t xml:space="preserve">图表：2024-2029年我国汽车装饰件行业资产合计预测结果 188</w:t>
      </w:r>
    </w:p>
    <w:p>
      <w:pPr>
        <w:spacing w:after="150"/>
      </w:pPr>
      <w:r>
        <w:rPr/>
        <w:t xml:space="preserve">图表：2024-2029年我国汽车装饰件行业销售收入预测结果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2024-2029年中国汽车装饰件行业深度分析与投资前景预测报告</dc:title>
  <dc:description>2024-2029年中国汽车装饰件行业深度分析与投资前景预测报告</dc:description>
  <dc:subject>2024-2029年中国汽车装饰件行业深度分析与投资前景预测报告</dc:subject>
  <cp:keywords>研究报告</cp:keywords>
  <cp:category>研究报告</cp:category>
  <cp:lastModifiedBy>北京中道泰和信息咨询有限公司</cp:lastModifiedBy>
  <dcterms:created xsi:type="dcterms:W3CDTF">2024-01-23T10:28:19+08:00</dcterms:created>
  <dcterms:modified xsi:type="dcterms:W3CDTF">2024-01-23T10:28:19+08:00</dcterms:modified>
</cp:coreProperties>
</file>

<file path=docProps/custom.xml><?xml version="1.0" encoding="utf-8"?>
<Properties xmlns="http://schemas.openxmlformats.org/officeDocument/2006/custom-properties" xmlns:vt="http://schemas.openxmlformats.org/officeDocument/2006/docPropsVTypes"/>
</file>