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2026-2031年中国冠状动脉支架行业深度分析与投资前景预测报告</w:t>
      </w:r>
    </w:p>
    <w:p>
      <w:pPr>
        <w:spacing w:after="150"/>
      </w:pPr>
      <w:r>
        <w:rPr>
          <w:b w:val="1"/>
          <w:bCs w:val="1"/>
        </w:rPr>
        <w:t xml:space="preserve">报告简介</w:t>
      </w:r>
    </w:p>
    <w:p>
      <w:pPr>
        <w:spacing w:after="150"/>
      </w:pPr>
      <w:r>
        <w:rPr/>
        <w:t xml:space="preserve">冠状动脉支架行业研究报告中的冠状动脉支架行业数据分析以权威的国家统计数据为基础，采用宏观和微观相结合的分析方式，利用科学的统计分析方法，在描述行业概貌的同时，对冠状动脉支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冠状动脉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状动脉支架行业研究单位等公布和提供的大量资料。报告对我国冠状动脉支架行业的供需状况、发展现状、子行业发展变化等进行了分析，重点分析了国内外冠状动脉支架行业的发展现状、如何面对行业的发展挑战、行业的发展建议、行业竞争力，以及行业的投资分析和趋势预测等等。报告还综合了冠状动脉支架行业的整体发展动态，对行业在产品方面提供了参考建议和具体解决办法。报告对于冠状动脉支架产品生产企业、经销商、行业管理部门以及拟进入该行业的投资者具有重要的参考价值，对于研究我国冠状动脉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冠状动脉支架的发展概述 14</w:t>
      </w:r>
    </w:p>
    <w:p>
      <w:pPr>
        <w:spacing w:before="75" w:after="0"/>
      </w:pPr>
      <w:r>
        <w:rPr/>
        <w:t xml:space="preserve">第一节 冠状动脉介入治疗技术概述 14</w:t>
      </w:r>
    </w:p>
    <w:p>
      <w:pPr>
        <w:spacing w:before="75" w:after="0"/>
      </w:pPr>
      <w:r>
        <w:rPr/>
        <w:t xml:space="preserve">一、介入治疗技术的方法及其器械简介 14</w:t>
      </w:r>
    </w:p>
    <w:p>
      <w:pPr>
        <w:spacing w:before="75" w:after="0"/>
      </w:pPr>
      <w:r>
        <w:rPr/>
        <w:t xml:space="preserve">二、介入治疗技术全球发展简史 15</w:t>
      </w:r>
    </w:p>
    <w:p>
      <w:pPr>
        <w:spacing w:before="75" w:after="0"/>
      </w:pPr>
      <w:r>
        <w:rPr/>
        <w:t xml:space="preserve">三、介入治疗技术在我国发展现状 17</w:t>
      </w:r>
    </w:p>
    <w:p>
      <w:pPr>
        <w:spacing w:before="75" w:after="0"/>
      </w:pPr>
      <w:r>
        <w:rPr/>
        <w:t xml:space="preserve">四、介入治疗技术的发展趋势 17</w:t>
      </w:r>
    </w:p>
    <w:p>
      <w:pPr>
        <w:spacing w:before="75" w:after="0"/>
      </w:pPr>
      <w:r>
        <w:rPr/>
        <w:t xml:space="preserve">第二节 冠状动脉支架的简介 19</w:t>
      </w:r>
    </w:p>
    <w:p>
      <w:pPr>
        <w:spacing w:before="75" w:after="0"/>
      </w:pPr>
      <w:r>
        <w:rPr/>
        <w:t xml:space="preserve">一、冠心病治疗 19</w:t>
      </w:r>
    </w:p>
    <w:p>
      <w:pPr>
        <w:spacing w:before="75" w:after="0"/>
      </w:pPr>
      <w:r>
        <w:rPr/>
        <w:t xml:space="preserve">二、冠状动脉支架简洁 19</w:t>
      </w:r>
    </w:p>
    <w:p>
      <w:pPr>
        <w:spacing w:before="75" w:after="0"/>
      </w:pPr>
      <w:r>
        <w:rPr/>
        <w:t xml:space="preserve">三、冠状动脉支架的作用 23</w:t>
      </w:r>
    </w:p>
    <w:p>
      <w:pPr>
        <w:spacing w:before="75" w:after="0"/>
      </w:pPr>
      <w:r>
        <w:rPr/>
        <w:t xml:space="preserve">四、冠状动脉支架分类 23</w:t>
      </w:r>
    </w:p>
    <w:p>
      <w:pPr>
        <w:spacing w:before="75" w:after="0"/>
      </w:pPr>
      <w:r>
        <w:rPr/>
        <w:t xml:space="preserve">第三节 冠状动脉支架的适用范围 24</w:t>
      </w:r>
    </w:p>
    <w:p>
      <w:pPr>
        <w:spacing w:before="75" w:after="0"/>
      </w:pPr>
      <w:r>
        <w:rPr>
          <w:b w:val="1"/>
          <w:bCs w:val="1"/>
        </w:rPr>
        <w:t xml:space="preserve">第二章 2021-2026年中国介入医疗器械产业运行动态分析 25</w:t>
      </w:r>
    </w:p>
    <w:p>
      <w:pPr>
        <w:spacing w:before="75" w:after="0"/>
      </w:pPr>
      <w:r>
        <w:rPr/>
        <w:t xml:space="preserve">第一节 2021-2026年中国介入医疗器械市场运行总况 25</w:t>
      </w:r>
    </w:p>
    <w:p>
      <w:pPr>
        <w:spacing w:before="75" w:after="0"/>
      </w:pPr>
      <w:r>
        <w:rPr/>
        <w:t xml:space="preserve">一、国内介入医疗器械市场特征 25</w:t>
      </w:r>
    </w:p>
    <w:p>
      <w:pPr>
        <w:spacing w:before="75" w:after="0"/>
      </w:pPr>
      <w:r>
        <w:rPr/>
        <w:t xml:space="preserve">二、介入医疗器械研究领域及新进展 26</w:t>
      </w:r>
    </w:p>
    <w:p>
      <w:pPr>
        <w:spacing w:before="75" w:after="0"/>
      </w:pPr>
      <w:r>
        <w:rPr/>
        <w:t xml:space="preserve">三、中国介入性医疗器械呈几何型快速发展 27</w:t>
      </w:r>
    </w:p>
    <w:p>
      <w:pPr>
        <w:spacing w:before="75" w:after="0"/>
      </w:pPr>
      <w:r>
        <w:rPr/>
        <w:t xml:space="preserve">第二节 2021-2026年中国介入医疗器械行业进入壁垒分析 27</w:t>
      </w:r>
    </w:p>
    <w:p>
      <w:pPr>
        <w:spacing w:before="75" w:after="0"/>
      </w:pPr>
      <w:r>
        <w:rPr/>
        <w:t xml:space="preserve">一、技术和工艺壁垒 27</w:t>
      </w:r>
    </w:p>
    <w:p>
      <w:pPr>
        <w:spacing w:before="75" w:after="0"/>
      </w:pPr>
      <w:r>
        <w:rPr/>
        <w:t xml:space="preserve">二、人才壁垒 28</w:t>
      </w:r>
    </w:p>
    <w:p>
      <w:pPr>
        <w:spacing w:before="75" w:after="0"/>
      </w:pPr>
      <w:r>
        <w:rPr/>
        <w:t xml:space="preserve">三、专利壁垒 29</w:t>
      </w:r>
    </w:p>
    <w:p>
      <w:pPr>
        <w:spacing w:before="75" w:after="0"/>
      </w:pPr>
      <w:r>
        <w:rPr/>
        <w:t xml:space="preserve">四、政策壁垒 29</w:t>
      </w:r>
    </w:p>
    <w:p>
      <w:pPr>
        <w:spacing w:before="75" w:after="0"/>
      </w:pPr>
      <w:r>
        <w:rPr/>
        <w:t xml:space="preserve">五、市场渠道壁垒 30</w:t>
      </w:r>
    </w:p>
    <w:p>
      <w:pPr>
        <w:spacing w:before="75" w:after="0"/>
      </w:pPr>
      <w:r>
        <w:rPr/>
        <w:t xml:space="preserve">第三节 2021-2026年国内介入医疗器械行业发展存在问题分析 30</w:t>
      </w:r>
    </w:p>
    <w:p>
      <w:pPr>
        <w:spacing w:before="75" w:after="0"/>
      </w:pPr>
      <w:r>
        <w:rPr>
          <w:b w:val="1"/>
          <w:bCs w:val="1"/>
        </w:rPr>
        <w:t xml:space="preserve">第三章 2021-2026年中国冠状动脉支架行业发展环境分析 32</w:t>
      </w:r>
    </w:p>
    <w:p>
      <w:pPr>
        <w:spacing w:before="75" w:after="0"/>
      </w:pPr>
      <w:r>
        <w:rPr/>
        <w:t xml:space="preserve">第一节 2021-2026年中国医疗卫生事业的发展 32</w:t>
      </w:r>
    </w:p>
    <w:p>
      <w:pPr>
        <w:spacing w:before="75" w:after="0"/>
      </w:pPr>
      <w:r>
        <w:rPr/>
        <w:t xml:space="preserve">一、我国医院的资源情况 32</w:t>
      </w:r>
    </w:p>
    <w:p>
      <w:pPr>
        <w:spacing w:before="75" w:after="0"/>
      </w:pPr>
      <w:r>
        <w:rPr/>
        <w:t xml:space="preserve">二、我国医院的诊疗及住院数量 34</w:t>
      </w:r>
    </w:p>
    <w:p>
      <w:pPr>
        <w:spacing w:before="75" w:after="0"/>
      </w:pPr>
      <w:r>
        <w:rPr/>
        <w:t xml:space="preserve">三、我国医院病床使用情况 36</w:t>
      </w:r>
    </w:p>
    <w:p>
      <w:pPr>
        <w:spacing w:before="75" w:after="0"/>
      </w:pPr>
      <w:r>
        <w:rPr/>
        <w:t xml:space="preserve">四、我国医院工作量情况 37</w:t>
      </w:r>
    </w:p>
    <w:p>
      <w:pPr>
        <w:spacing w:before="75" w:after="0"/>
      </w:pPr>
      <w:r>
        <w:rPr/>
        <w:t xml:space="preserve">五、我国医院收支情况 37</w:t>
      </w:r>
    </w:p>
    <w:p>
      <w:pPr>
        <w:spacing w:before="75" w:after="0"/>
      </w:pPr>
      <w:r>
        <w:rPr/>
        <w:t xml:space="preserve">六、我国医院住院病人前十位疾病构成 38</w:t>
      </w:r>
    </w:p>
    <w:p>
      <w:pPr>
        <w:spacing w:before="75" w:after="0"/>
      </w:pPr>
      <w:r>
        <w:rPr/>
        <w:t xml:space="preserve">第二节 2021-2026年中国宏观经济环境分析 39</w:t>
      </w:r>
    </w:p>
    <w:p>
      <w:pPr>
        <w:spacing w:before="75" w:after="0"/>
      </w:pPr>
      <w:r>
        <w:rPr/>
        <w:t xml:space="preserve">一、国民经济运行情况GDP(季度更新) 39</w:t>
      </w:r>
    </w:p>
    <w:p>
      <w:pPr>
        <w:spacing w:before="75" w:after="0"/>
      </w:pPr>
      <w:r>
        <w:rPr/>
        <w:t xml:space="preserve">二、消费价格指数CPI、PPI(按月度更新) 40</w:t>
      </w:r>
    </w:p>
    <w:p>
      <w:pPr>
        <w:spacing w:before="75" w:after="0"/>
      </w:pPr>
      <w:r>
        <w:rPr/>
        <w:t xml:space="preserve">三、全国居民收入情况(季度更新) 41</w:t>
      </w:r>
    </w:p>
    <w:p>
      <w:pPr>
        <w:spacing w:before="75" w:after="0"/>
      </w:pPr>
      <w:r>
        <w:rPr/>
        <w:t xml:space="preserve">四、恩格尔系数(年度更新) 42</w:t>
      </w:r>
    </w:p>
    <w:p>
      <w:pPr>
        <w:spacing w:before="75" w:after="0"/>
      </w:pPr>
      <w:r>
        <w:rPr/>
        <w:t xml:space="preserve">五、工业发展形势(季度更新) 42</w:t>
      </w:r>
    </w:p>
    <w:p>
      <w:pPr>
        <w:spacing w:before="75" w:after="0"/>
      </w:pPr>
      <w:r>
        <w:rPr/>
        <w:t xml:space="preserve">六、固定资产投资情况(季度更新) 45</w:t>
      </w:r>
    </w:p>
    <w:p>
      <w:pPr>
        <w:spacing w:before="75" w:after="0"/>
      </w:pPr>
      <w:r>
        <w:rPr/>
        <w:t xml:space="preserve">七、财政收支状况(年度更新) 48</w:t>
      </w:r>
    </w:p>
    <w:p>
      <w:pPr>
        <w:spacing w:before="75" w:after="0"/>
      </w:pPr>
      <w:r>
        <w:rPr/>
        <w:t xml:space="preserve">八、社会消费品零售总额 48</w:t>
      </w:r>
    </w:p>
    <w:p>
      <w:pPr>
        <w:spacing w:before="75" w:after="0"/>
      </w:pPr>
      <w:r>
        <w:rPr/>
        <w:t xml:space="preserve">九、对外贸易进出口 49</w:t>
      </w:r>
    </w:p>
    <w:p>
      <w:pPr>
        <w:spacing w:before="75" w:after="0"/>
      </w:pPr>
      <w:r>
        <w:rPr/>
        <w:t xml:space="preserve">十、中国医药产业在国民经济中的地位分析 53</w:t>
      </w:r>
    </w:p>
    <w:p>
      <w:pPr>
        <w:spacing w:before="75" w:after="0"/>
      </w:pPr>
      <w:r>
        <w:rPr/>
        <w:t xml:space="preserve">第三节 2021-2026年中国冠状动脉支架政策环境分析 53</w:t>
      </w:r>
    </w:p>
    <w:p>
      <w:pPr>
        <w:spacing w:before="75" w:after="0"/>
      </w:pPr>
      <w:r>
        <w:rPr/>
        <w:t xml:space="preserve">一、医改政策影响分析 53</w:t>
      </w:r>
    </w:p>
    <w:p>
      <w:pPr>
        <w:spacing w:before="75" w:after="0"/>
      </w:pPr>
      <w:r>
        <w:rPr/>
        <w:t xml:space="preserve">二、医疗器械行业监督管理体制 54</w:t>
      </w:r>
    </w:p>
    <w:p>
      <w:pPr>
        <w:spacing w:before="75" w:after="0"/>
      </w:pPr>
      <w:r>
        <w:rPr/>
        <w:t xml:space="preserve">三、医疗器械进出口相关政策分析 55</w:t>
      </w:r>
    </w:p>
    <w:p>
      <w:pPr>
        <w:spacing w:before="75" w:after="0"/>
      </w:pPr>
      <w:r>
        <w:rPr/>
        <w:t xml:space="preserve">四、冠状动脉支架相关政策规定 65</w:t>
      </w:r>
    </w:p>
    <w:p>
      <w:pPr>
        <w:spacing w:before="75" w:after="0"/>
      </w:pPr>
      <w:r>
        <w:rPr/>
        <w:t xml:space="preserve">第四节 2021-2026年中国冠状动脉支架应用社会环境分析 66</w:t>
      </w:r>
    </w:p>
    <w:p>
      <w:pPr>
        <w:spacing w:before="75" w:after="0"/>
      </w:pPr>
      <w:r>
        <w:rPr/>
        <w:t xml:space="preserve">一、医学科学的进步 66</w:t>
      </w:r>
    </w:p>
    <w:p>
      <w:pPr>
        <w:spacing w:before="75" w:after="0"/>
      </w:pPr>
      <w:r>
        <w:rPr/>
        <w:t xml:space="preserve">二、冠心病的介入治疗越来越普及 66</w:t>
      </w:r>
    </w:p>
    <w:p>
      <w:pPr>
        <w:spacing w:before="75" w:after="0"/>
      </w:pPr>
      <w:r>
        <w:rPr/>
        <w:t xml:space="preserve">三、中国人口老龄化进程 67</w:t>
      </w:r>
    </w:p>
    <w:p>
      <w:pPr>
        <w:spacing w:before="75" w:after="0"/>
      </w:pPr>
      <w:r>
        <w:rPr/>
        <w:t xml:space="preserve">四、中国医疗消费情况 67</w:t>
      </w:r>
    </w:p>
    <w:p>
      <w:pPr>
        <w:spacing w:before="75" w:after="0"/>
      </w:pPr>
      <w:r>
        <w:rPr/>
        <w:t xml:space="preserve">五、中国心血管病发病率及死亡率分析 68</w:t>
      </w:r>
    </w:p>
    <w:p>
      <w:pPr>
        <w:spacing w:before="75" w:after="0"/>
      </w:pPr>
      <w:r>
        <w:rPr>
          <w:b w:val="1"/>
          <w:bCs w:val="1"/>
        </w:rPr>
        <w:t xml:space="preserve">第四章 2021-2026年中国冠状动脉介入医疗器械运行动态分析 70</w:t>
      </w:r>
    </w:p>
    <w:p>
      <w:pPr>
        <w:spacing w:before="75" w:after="0"/>
      </w:pPr>
      <w:r>
        <w:rPr/>
        <w:t xml:space="preserve">第一节 冠状动脉支架植入手术分析 70</w:t>
      </w:r>
    </w:p>
    <w:p>
      <w:pPr>
        <w:spacing w:before="75" w:after="0"/>
      </w:pPr>
      <w:r>
        <w:rPr/>
        <w:t xml:space="preserve">一、冠状动脉支架植入的重要性 70</w:t>
      </w:r>
    </w:p>
    <w:p>
      <w:pPr>
        <w:spacing w:before="75" w:after="0"/>
      </w:pPr>
      <w:r>
        <w:rPr/>
        <w:t xml:space="preserve">二、冠状动脉支架植入的危险系数 70</w:t>
      </w:r>
    </w:p>
    <w:p>
      <w:pPr>
        <w:spacing w:before="75" w:after="0"/>
      </w:pPr>
      <w:r>
        <w:rPr/>
        <w:t xml:space="preserve">三、冠状动脉支架植入术(PCI)的适应症 71</w:t>
      </w:r>
    </w:p>
    <w:p>
      <w:pPr>
        <w:spacing w:before="75" w:after="0"/>
      </w:pPr>
      <w:r>
        <w:rPr/>
        <w:t xml:space="preserve">四、冠状动脉支架植入病例分析 74</w:t>
      </w:r>
    </w:p>
    <w:p>
      <w:pPr>
        <w:spacing w:before="75" w:after="0"/>
      </w:pPr>
      <w:r>
        <w:rPr/>
        <w:t xml:space="preserve">五、冠状动脉支架植入术后护理 76</w:t>
      </w:r>
    </w:p>
    <w:p>
      <w:pPr>
        <w:spacing w:before="75" w:after="0"/>
      </w:pPr>
      <w:r>
        <w:rPr/>
        <w:t xml:space="preserve">第二节 2021-2026年中国冠状动脉支架动态分析 78</w:t>
      </w:r>
    </w:p>
    <w:p>
      <w:pPr>
        <w:spacing w:before="75" w:after="0"/>
      </w:pPr>
      <w:r>
        <w:rPr/>
        <w:t xml:space="preserve">一、冠状动脉支架——科技发展引个性化医疗迈步高端 78</w:t>
      </w:r>
    </w:p>
    <w:p>
      <w:pPr>
        <w:spacing w:before="75" w:after="0"/>
      </w:pPr>
      <w:r>
        <w:rPr/>
        <w:t xml:space="preserve">二、冠状动脉支架临床应用案例分析 81</w:t>
      </w:r>
    </w:p>
    <w:p>
      <w:pPr>
        <w:spacing w:before="75" w:after="0"/>
      </w:pPr>
      <w:r>
        <w:rPr/>
        <w:t xml:space="preserve">1、湖南省内首例冠状动脉内压力导丝检查术成功施行 81</w:t>
      </w:r>
    </w:p>
    <w:p>
      <w:pPr>
        <w:spacing w:before="75" w:after="0"/>
      </w:pPr>
      <w:r>
        <w:rPr/>
        <w:t xml:space="preserve">2、河北首例逆向冠脉支架植入手术获得成功 82</w:t>
      </w:r>
    </w:p>
    <w:p>
      <w:pPr>
        <w:spacing w:before="75" w:after="0"/>
      </w:pPr>
      <w:r>
        <w:rPr/>
        <w:t xml:space="preserve">第三节 2021-2026年中国冠状动脉介入医疗器械发展综述 83</w:t>
      </w:r>
    </w:p>
    <w:p>
      <w:pPr>
        <w:spacing w:before="75" w:after="0"/>
      </w:pPr>
      <w:r>
        <w:rPr/>
        <w:t xml:space="preserve">一、先天性心脏病介入医疗器械市场分析 83</w:t>
      </w:r>
    </w:p>
    <w:p>
      <w:pPr>
        <w:spacing w:before="75" w:after="0"/>
      </w:pPr>
      <w:r>
        <w:rPr/>
        <w:t xml:space="preserve">二、冠状动脉介入医疗器械市场分析 83</w:t>
      </w:r>
    </w:p>
    <w:p>
      <w:pPr>
        <w:spacing w:before="75" w:after="0"/>
      </w:pPr>
      <w:r>
        <w:rPr/>
        <w:t xml:space="preserve">三、冠状动脉介入医疗器械需求分析 84</w:t>
      </w:r>
    </w:p>
    <w:p>
      <w:pPr>
        <w:spacing w:before="75" w:after="0"/>
      </w:pPr>
      <w:r>
        <w:rPr/>
        <w:t xml:space="preserve">第四节 2021-2026年中国冠状动脉介入医疗器械市场需求分析 84</w:t>
      </w:r>
    </w:p>
    <w:p>
      <w:pPr>
        <w:spacing w:before="75" w:after="0"/>
      </w:pPr>
      <w:r>
        <w:rPr/>
        <w:t xml:space="preserve">一、先天性心脏病治疗概述 84</w:t>
      </w:r>
    </w:p>
    <w:p>
      <w:pPr>
        <w:spacing w:before="75" w:after="0"/>
      </w:pPr>
      <w:r>
        <w:rPr/>
        <w:t xml:space="preserve">二、国内心脏病患病率上升 86</w:t>
      </w:r>
    </w:p>
    <w:p>
      <w:pPr>
        <w:spacing w:before="75" w:after="0"/>
      </w:pPr>
      <w:r>
        <w:rPr/>
        <w:t xml:space="preserve">三、冠状动脉介入医疗器械需求潜力分析 87</w:t>
      </w:r>
    </w:p>
    <w:p>
      <w:pPr>
        <w:spacing w:before="75" w:after="0"/>
      </w:pPr>
      <w:r>
        <w:rPr/>
        <w:t xml:space="preserve">第五节 2021-2026年中国冠状动脉介入医疗器械市场供给分析 88</w:t>
      </w:r>
    </w:p>
    <w:p>
      <w:pPr>
        <w:spacing w:before="75" w:after="0"/>
      </w:pPr>
      <w:r>
        <w:rPr>
          <w:b w:val="1"/>
          <w:bCs w:val="1"/>
        </w:rPr>
        <w:t xml:space="preserve">第五章 2021-2026年中国冠状动脉支架所属行业数据监测分析 89</w:t>
      </w:r>
    </w:p>
    <w:p>
      <w:pPr>
        <w:spacing w:before="75" w:after="0"/>
      </w:pPr>
      <w:r>
        <w:rPr/>
        <w:t xml:space="preserve">第一节 2021-2026年中国假肢、人工器官及植(介)入器械制造行业规模分析 89</w:t>
      </w:r>
    </w:p>
    <w:p>
      <w:pPr>
        <w:spacing w:before="75" w:after="0"/>
      </w:pPr>
      <w:r>
        <w:rPr/>
        <w:t xml:space="preserve">一、企业数量增长分析 89</w:t>
      </w:r>
    </w:p>
    <w:p>
      <w:pPr>
        <w:spacing w:before="75" w:after="0"/>
      </w:pPr>
      <w:r>
        <w:rPr/>
        <w:t xml:space="preserve">二、从业人数增长分析 89</w:t>
      </w:r>
    </w:p>
    <w:p>
      <w:pPr>
        <w:spacing w:before="75" w:after="0"/>
      </w:pPr>
      <w:r>
        <w:rPr/>
        <w:t xml:space="preserve">三、资产规模增长分析 90</w:t>
      </w:r>
    </w:p>
    <w:p>
      <w:pPr>
        <w:spacing w:before="75" w:after="0"/>
      </w:pPr>
      <w:r>
        <w:rPr/>
        <w:t xml:space="preserve">第二节 2021-2026年中国假肢、人工器官及植(介)入器械制造行业结构分析 90</w:t>
      </w:r>
    </w:p>
    <w:p>
      <w:pPr>
        <w:spacing w:before="75" w:after="0"/>
      </w:pPr>
      <w:r>
        <w:rPr/>
        <w:t xml:space="preserve">一、企业数量结构分析 90</w:t>
      </w:r>
    </w:p>
    <w:p>
      <w:pPr>
        <w:spacing w:before="75" w:after="0"/>
      </w:pPr>
      <w:r>
        <w:rPr/>
        <w:t xml:space="preserve">1、不同类型分析 90</w:t>
      </w:r>
    </w:p>
    <w:p>
      <w:pPr>
        <w:spacing w:before="75" w:after="0"/>
      </w:pPr>
      <w:r>
        <w:rPr/>
        <w:t xml:space="preserve">2、不同所有制分析 91</w:t>
      </w:r>
    </w:p>
    <w:p>
      <w:pPr>
        <w:spacing w:before="75" w:after="0"/>
      </w:pPr>
      <w:r>
        <w:rPr/>
        <w:t xml:space="preserve">二、销售收入结构分析 91</w:t>
      </w:r>
    </w:p>
    <w:p>
      <w:pPr>
        <w:spacing w:before="75" w:after="0"/>
      </w:pPr>
      <w:r>
        <w:rPr/>
        <w:t xml:space="preserve">1、不同类型分析 91</w:t>
      </w:r>
    </w:p>
    <w:p>
      <w:pPr>
        <w:spacing w:before="75" w:after="0"/>
      </w:pPr>
      <w:r>
        <w:rPr/>
        <w:t xml:space="preserve">2、不同所有制分析 92</w:t>
      </w:r>
    </w:p>
    <w:p>
      <w:pPr>
        <w:spacing w:before="75" w:after="0"/>
      </w:pPr>
      <w:r>
        <w:rPr/>
        <w:t xml:space="preserve">第三节 2021-2026年中国假肢、人工器官及植(介)入器械制造行业产值分析 92</w:t>
      </w:r>
    </w:p>
    <w:p>
      <w:pPr>
        <w:spacing w:before="75" w:after="0"/>
      </w:pPr>
      <w:r>
        <w:rPr/>
        <w:t xml:space="preserve">一、产成品增长分析 92</w:t>
      </w:r>
    </w:p>
    <w:p>
      <w:pPr>
        <w:spacing w:before="75" w:after="0"/>
      </w:pPr>
      <w:r>
        <w:rPr/>
        <w:t xml:space="preserve">二、工业销售产值分析 93</w:t>
      </w:r>
    </w:p>
    <w:p>
      <w:pPr>
        <w:spacing w:before="75" w:after="0"/>
      </w:pPr>
      <w:r>
        <w:rPr/>
        <w:t xml:space="preserve">三、出口货值分析 93</w:t>
      </w:r>
    </w:p>
    <w:p>
      <w:pPr>
        <w:spacing w:before="75" w:after="0"/>
      </w:pPr>
      <w:r>
        <w:rPr/>
        <w:t xml:space="preserve">第四节 2021-2026年中国假肢、人工器官及植(介)入器械制造行业成本费用分析 93</w:t>
      </w:r>
    </w:p>
    <w:p>
      <w:pPr>
        <w:spacing w:before="75" w:after="0"/>
      </w:pPr>
      <w:r>
        <w:rPr/>
        <w:t xml:space="preserve">一、销售成本统计 93</w:t>
      </w:r>
    </w:p>
    <w:p>
      <w:pPr>
        <w:spacing w:before="75" w:after="0"/>
      </w:pPr>
      <w:r>
        <w:rPr/>
        <w:t xml:space="preserve">二、费用统计 94</w:t>
      </w:r>
    </w:p>
    <w:p>
      <w:pPr>
        <w:spacing w:before="75" w:after="0"/>
      </w:pPr>
      <w:r>
        <w:rPr/>
        <w:t xml:space="preserve">第五节 2021-2026年中国假肢、人工器官及植(介)入器械制造行业盈利能力分析 94</w:t>
      </w:r>
    </w:p>
    <w:p>
      <w:pPr>
        <w:spacing w:before="75" w:after="0"/>
      </w:pPr>
      <w:r>
        <w:rPr/>
        <w:t xml:space="preserve">一、主要盈利指标分析 94</w:t>
      </w:r>
    </w:p>
    <w:p>
      <w:pPr>
        <w:spacing w:before="75" w:after="0"/>
      </w:pPr>
      <w:r>
        <w:rPr/>
        <w:t xml:space="preserve">二、主要盈利能力指标分析 95</w:t>
      </w:r>
    </w:p>
    <w:p>
      <w:pPr>
        <w:spacing w:before="75" w:after="0"/>
      </w:pPr>
      <w:r>
        <w:rPr>
          <w:b w:val="1"/>
          <w:bCs w:val="1"/>
        </w:rPr>
        <w:t xml:space="preserve">第六章 新型冠状动脉支架——氮氧化钛生物有效性支架临床应用及对比研究 96</w:t>
      </w:r>
    </w:p>
    <w:p>
      <w:pPr>
        <w:spacing w:before="75" w:after="0"/>
      </w:pPr>
      <w:r>
        <w:rPr/>
        <w:t xml:space="preserve">第一节 Titan2-BAS 结构及特性 96</w:t>
      </w:r>
    </w:p>
    <w:p>
      <w:pPr>
        <w:spacing w:before="75" w:after="0"/>
      </w:pPr>
      <w:r>
        <w:rPr/>
        <w:t xml:space="preserve">一、Titan2-BAS的结构 96</w:t>
      </w:r>
    </w:p>
    <w:p>
      <w:pPr>
        <w:spacing w:before="75" w:after="0"/>
      </w:pPr>
      <w:r>
        <w:rPr/>
        <w:t xml:space="preserve">二、Titan2-BAS特性 96</w:t>
      </w:r>
    </w:p>
    <w:p>
      <w:pPr>
        <w:spacing w:before="75" w:after="0"/>
      </w:pPr>
      <w:r>
        <w:rPr/>
        <w:t xml:space="preserve">第二节 临床主流应用支架 97</w:t>
      </w:r>
    </w:p>
    <w:p>
      <w:pPr>
        <w:spacing w:before="75" w:after="0"/>
      </w:pPr>
      <w:r>
        <w:rPr/>
        <w:t xml:space="preserve">一、雷帕霉素支架(sirolimus-eluting stent，SES) 97</w:t>
      </w:r>
    </w:p>
    <w:p>
      <w:pPr>
        <w:spacing w:before="75" w:after="0"/>
      </w:pPr>
      <w:r>
        <w:rPr/>
        <w:t xml:space="preserve">二、紫杉醇支架(paclitaxel eluting stent，PES) 97</w:t>
      </w:r>
    </w:p>
    <w:p>
      <w:pPr>
        <w:spacing w:before="75" w:after="0"/>
      </w:pPr>
      <w:r>
        <w:rPr/>
        <w:t xml:space="preserve">第三节 Titan2-BAS的临床应用 98</w:t>
      </w:r>
    </w:p>
    <w:p>
      <w:pPr>
        <w:spacing w:before="75" w:after="0"/>
      </w:pPr>
      <w:r>
        <w:rPr/>
        <w:t xml:space="preserve">一、Titan2-BAS的实验研究 98</w:t>
      </w:r>
    </w:p>
    <w:p>
      <w:pPr>
        <w:spacing w:before="75" w:after="0"/>
      </w:pPr>
      <w:r>
        <w:rPr/>
        <w:t xml:space="preserve">二、Titan2-BAS与目前支架的对比研究 98</w:t>
      </w:r>
    </w:p>
    <w:p>
      <w:pPr>
        <w:spacing w:before="75" w:after="0"/>
      </w:pPr>
      <w:r>
        <w:rPr/>
        <w:t xml:space="preserve">1、Titan2-BAS与BMS的对比研究 98</w:t>
      </w:r>
    </w:p>
    <w:p>
      <w:pPr>
        <w:spacing w:before="75" w:after="0"/>
      </w:pPr>
      <w:r>
        <w:rPr/>
        <w:t xml:space="preserve">2、Titan2-BAS与PES的对比研究 99</w:t>
      </w:r>
    </w:p>
    <w:p>
      <w:pPr>
        <w:spacing w:before="75" w:after="0"/>
      </w:pPr>
      <w:r>
        <w:rPr/>
        <w:t xml:space="preserve">3、Titan2-BAS与SES的对比研究 99</w:t>
      </w:r>
    </w:p>
    <w:p>
      <w:pPr>
        <w:spacing w:before="75" w:after="0"/>
      </w:pPr>
      <w:r>
        <w:rPr/>
        <w:t xml:space="preserve">4、Titan2-BAS的临床应用情况 100</w:t>
      </w:r>
    </w:p>
    <w:p>
      <w:pPr>
        <w:spacing w:before="75" w:after="0"/>
      </w:pPr>
      <w:r>
        <w:rPr/>
        <w:t xml:space="preserve">5、Titan2-BAS国内的研究与应用情况 100</w:t>
      </w:r>
    </w:p>
    <w:p>
      <w:pPr>
        <w:spacing w:before="75" w:after="0"/>
      </w:pPr>
      <w:r>
        <w:rPr/>
        <w:t xml:space="preserve">6、有关Titan2-BAS正在进行的临床研究 101</w:t>
      </w:r>
    </w:p>
    <w:p>
      <w:pPr>
        <w:spacing w:before="75" w:after="0"/>
      </w:pPr>
      <w:r>
        <w:rPr>
          <w:b w:val="1"/>
          <w:bCs w:val="1"/>
        </w:rPr>
        <w:t xml:space="preserve">第七章 2021-2026年中国冠状动脉支架行业市场竞争格局分析 102</w:t>
      </w:r>
    </w:p>
    <w:p>
      <w:pPr>
        <w:spacing w:before="75" w:after="0"/>
      </w:pPr>
      <w:r>
        <w:rPr/>
        <w:t xml:space="preserve">第一节 2021-2026年中国冠状动脉支架产业竞争现状分析 102</w:t>
      </w:r>
    </w:p>
    <w:p>
      <w:pPr>
        <w:spacing w:before="75" w:after="0"/>
      </w:pPr>
      <w:r>
        <w:rPr/>
        <w:t xml:space="preserve">一、冠状动脉支架行业竞争力分析 102</w:t>
      </w:r>
    </w:p>
    <w:p>
      <w:pPr>
        <w:spacing w:before="75" w:after="0"/>
      </w:pPr>
      <w:r>
        <w:rPr/>
        <w:t xml:space="preserve">二、冠状动脉支架开发技术竞争分析 102</w:t>
      </w:r>
    </w:p>
    <w:p>
      <w:pPr>
        <w:spacing w:before="75" w:after="0"/>
      </w:pPr>
      <w:r>
        <w:rPr/>
        <w:t xml:space="preserve">三、冠状动脉支架成本竞争分析 102</w:t>
      </w:r>
    </w:p>
    <w:p>
      <w:pPr>
        <w:spacing w:before="75" w:after="0"/>
      </w:pPr>
      <w:r>
        <w:rPr/>
        <w:t xml:space="preserve">第二节 2021-2026年中国冠状动脉支架行业集中度分析 103</w:t>
      </w:r>
    </w:p>
    <w:p>
      <w:pPr>
        <w:spacing w:before="75" w:after="0"/>
      </w:pPr>
      <w:r>
        <w:rPr/>
        <w:t xml:space="preserve">一、冠状动脉支架市场集中度分析 103</w:t>
      </w:r>
    </w:p>
    <w:p>
      <w:pPr>
        <w:spacing w:before="75" w:after="0"/>
      </w:pPr>
      <w:r>
        <w:rPr/>
        <w:t xml:space="preserve">二、冠状动脉支架区域集中度分析 103</w:t>
      </w:r>
    </w:p>
    <w:p>
      <w:pPr>
        <w:spacing w:before="75" w:after="0"/>
      </w:pPr>
      <w:r>
        <w:rPr/>
        <w:t xml:space="preserve">第三节 2026-2031年中国冠状动脉支架企业提升竞争力策略分析 104</w:t>
      </w:r>
    </w:p>
    <w:p>
      <w:pPr>
        <w:spacing w:before="75" w:after="0"/>
      </w:pPr>
      <w:r>
        <w:rPr>
          <w:b w:val="1"/>
          <w:bCs w:val="1"/>
        </w:rPr>
        <w:t xml:space="preserve">第八章 2021-2026年全球冠状动脉支架巨头企业分析 107</w:t>
      </w:r>
    </w:p>
    <w:p>
      <w:pPr>
        <w:spacing w:before="75" w:after="0"/>
      </w:pPr>
      <w:r>
        <w:rPr/>
        <w:t xml:space="preserve">第一节 强生公司 107</w:t>
      </w:r>
    </w:p>
    <w:p>
      <w:pPr>
        <w:spacing w:before="75" w:after="0"/>
      </w:pPr>
      <w:r>
        <w:rPr/>
        <w:t xml:space="preserve">第二节 波士顿科技 107</w:t>
      </w:r>
    </w:p>
    <w:p>
      <w:pPr>
        <w:spacing w:before="75" w:after="0"/>
      </w:pPr>
      <w:r>
        <w:rPr/>
        <w:t xml:space="preserve">第三节 美敦力 108</w:t>
      </w:r>
    </w:p>
    <w:p>
      <w:pPr>
        <w:spacing w:before="75" w:after="0"/>
      </w:pPr>
      <w:r>
        <w:rPr>
          <w:b w:val="1"/>
          <w:bCs w:val="1"/>
        </w:rPr>
        <w:t xml:space="preserve">第九章 2021-2026年中国冠状动脉支架领先企业竞争力分析 110</w:t>
      </w:r>
    </w:p>
    <w:p>
      <w:pPr>
        <w:spacing w:before="75" w:after="0"/>
      </w:pPr>
      <w:r>
        <w:rPr/>
        <w:t xml:space="preserve">第一节 乐普(北京)医疗器械股份有限公司 110</w:t>
      </w:r>
    </w:p>
    <w:p>
      <w:pPr>
        <w:spacing w:before="75" w:after="0"/>
      </w:pPr>
      <w:r>
        <w:rPr/>
        <w:t xml:space="preserve">一、企业概况 110</w:t>
      </w:r>
    </w:p>
    <w:p>
      <w:pPr>
        <w:spacing w:before="75" w:after="0"/>
      </w:pPr>
      <w:r>
        <w:rPr/>
        <w:t xml:space="preserve">二、企业主要经济指标分析 111</w:t>
      </w:r>
    </w:p>
    <w:p>
      <w:pPr>
        <w:spacing w:before="75" w:after="0"/>
      </w:pPr>
      <w:r>
        <w:rPr/>
        <w:t xml:space="preserve">三、企业盈利能力分析 115</w:t>
      </w:r>
    </w:p>
    <w:p>
      <w:pPr>
        <w:spacing w:before="75" w:after="0"/>
      </w:pPr>
      <w:r>
        <w:rPr/>
        <w:t xml:space="preserve">四、企业偿债能力分析 116</w:t>
      </w:r>
    </w:p>
    <w:p>
      <w:pPr>
        <w:spacing w:before="75" w:after="0"/>
      </w:pPr>
      <w:r>
        <w:rPr/>
        <w:t xml:space="preserve">五、企业运营能力分析 117</w:t>
      </w:r>
    </w:p>
    <w:p>
      <w:pPr>
        <w:spacing w:before="75" w:after="0"/>
      </w:pPr>
      <w:r>
        <w:rPr/>
        <w:t xml:space="preserve">六、企业成长能力分析 118</w:t>
      </w:r>
    </w:p>
    <w:p>
      <w:pPr>
        <w:spacing w:before="75" w:after="0"/>
      </w:pPr>
      <w:r>
        <w:rPr/>
        <w:t xml:space="preserve">第二节 微创医疗器械(上海)有限公司 119</w:t>
      </w:r>
    </w:p>
    <w:p>
      <w:pPr>
        <w:spacing w:before="75" w:after="0"/>
      </w:pPr>
      <w:r>
        <w:rPr/>
        <w:t xml:space="preserve">一、企业概况 119</w:t>
      </w:r>
    </w:p>
    <w:p>
      <w:pPr>
        <w:spacing w:before="75" w:after="0"/>
      </w:pPr>
      <w:r>
        <w:rPr/>
        <w:t xml:space="preserve">二、企业主要经济指标分析 119</w:t>
      </w:r>
    </w:p>
    <w:p>
      <w:pPr>
        <w:spacing w:before="75" w:after="0"/>
      </w:pPr>
      <w:r>
        <w:rPr/>
        <w:t xml:space="preserve">三、企业盈利能力分析 120</w:t>
      </w:r>
    </w:p>
    <w:p>
      <w:pPr>
        <w:spacing w:before="75" w:after="0"/>
      </w:pPr>
      <w:r>
        <w:rPr/>
        <w:t xml:space="preserve">四、企业偿债能力分析 120</w:t>
      </w:r>
    </w:p>
    <w:p>
      <w:pPr>
        <w:spacing w:before="75" w:after="0"/>
      </w:pPr>
      <w:r>
        <w:rPr/>
        <w:t xml:space="preserve">五、企业运营能力分析 120</w:t>
      </w:r>
    </w:p>
    <w:p>
      <w:pPr>
        <w:spacing w:before="75" w:after="0"/>
      </w:pPr>
      <w:r>
        <w:rPr/>
        <w:t xml:space="preserve">六、企业成长能力分析 121</w:t>
      </w:r>
    </w:p>
    <w:p>
      <w:pPr>
        <w:spacing w:before="75" w:after="0"/>
      </w:pPr>
      <w:r>
        <w:rPr/>
        <w:t xml:space="preserve">第三节 北京安泰生物医用材料有限公司 121</w:t>
      </w:r>
    </w:p>
    <w:p>
      <w:pPr>
        <w:spacing w:before="75" w:after="0"/>
      </w:pPr>
      <w:r>
        <w:rPr/>
        <w:t xml:space="preserve">一、企业概况 121</w:t>
      </w:r>
    </w:p>
    <w:p>
      <w:pPr>
        <w:spacing w:before="75" w:after="0"/>
      </w:pPr>
      <w:r>
        <w:rPr/>
        <w:t xml:space="preserve">二、企业主要经济指标分析 122</w:t>
      </w:r>
    </w:p>
    <w:p>
      <w:pPr>
        <w:spacing w:before="75" w:after="0"/>
      </w:pPr>
      <w:r>
        <w:rPr/>
        <w:t xml:space="preserve">三、企业盈利能力分析 122</w:t>
      </w:r>
    </w:p>
    <w:p>
      <w:pPr>
        <w:spacing w:before="75" w:after="0"/>
      </w:pPr>
      <w:r>
        <w:rPr/>
        <w:t xml:space="preserve">四、企业偿债能力分析 123</w:t>
      </w:r>
    </w:p>
    <w:p>
      <w:pPr>
        <w:spacing w:before="75" w:after="0"/>
      </w:pPr>
      <w:r>
        <w:rPr/>
        <w:t xml:space="preserve">五、企业运营能力分析 123</w:t>
      </w:r>
    </w:p>
    <w:p>
      <w:pPr>
        <w:spacing w:before="75" w:after="0"/>
      </w:pPr>
      <w:r>
        <w:rPr/>
        <w:t xml:space="preserve">六、企业成长能力分析 123</w:t>
      </w:r>
    </w:p>
    <w:p>
      <w:pPr>
        <w:spacing w:before="75" w:after="0"/>
      </w:pPr>
      <w:r>
        <w:rPr/>
        <w:t xml:space="preserve">第四节 北京华医圣杰科技有限公司 124</w:t>
      </w:r>
    </w:p>
    <w:p>
      <w:pPr>
        <w:spacing w:before="75" w:after="0"/>
      </w:pPr>
      <w:r>
        <w:rPr/>
        <w:t xml:space="preserve">一、企业概况 124</w:t>
      </w:r>
    </w:p>
    <w:p>
      <w:pPr>
        <w:spacing w:before="75" w:after="0"/>
      </w:pPr>
      <w:r>
        <w:rPr/>
        <w:t xml:space="preserve">二、企业主要经济指标分析 124</w:t>
      </w:r>
    </w:p>
    <w:p>
      <w:pPr>
        <w:spacing w:before="75" w:after="0"/>
      </w:pPr>
      <w:r>
        <w:rPr/>
        <w:t xml:space="preserve">三、企业盈利能力分析 125</w:t>
      </w:r>
    </w:p>
    <w:p>
      <w:pPr>
        <w:spacing w:before="75" w:after="0"/>
      </w:pPr>
      <w:r>
        <w:rPr/>
        <w:t xml:space="preserve">四、企业偿债能力分析 125</w:t>
      </w:r>
    </w:p>
    <w:p>
      <w:pPr>
        <w:spacing w:before="75" w:after="0"/>
      </w:pPr>
      <w:r>
        <w:rPr/>
        <w:t xml:space="preserve">五、企业运营能力分析 125</w:t>
      </w:r>
    </w:p>
    <w:p>
      <w:pPr>
        <w:spacing w:before="75" w:after="0"/>
      </w:pPr>
      <w:r>
        <w:rPr/>
        <w:t xml:space="preserve">六、企业成长能力分析 126</w:t>
      </w:r>
    </w:p>
    <w:p>
      <w:pPr>
        <w:spacing w:before="75" w:after="0"/>
      </w:pPr>
      <w:r>
        <w:rPr/>
        <w:t xml:space="preserve">第五节 先健科技(深圳)有限公司 126</w:t>
      </w:r>
    </w:p>
    <w:p>
      <w:pPr>
        <w:spacing w:before="75" w:after="0"/>
      </w:pPr>
      <w:r>
        <w:rPr/>
        <w:t xml:space="preserve">一、企业概况 126</w:t>
      </w:r>
    </w:p>
    <w:p>
      <w:pPr>
        <w:spacing w:before="75" w:after="0"/>
      </w:pPr>
      <w:r>
        <w:rPr/>
        <w:t xml:space="preserve">二、企业主要经济指标分析 127</w:t>
      </w:r>
    </w:p>
    <w:p>
      <w:pPr>
        <w:spacing w:before="75" w:after="0"/>
      </w:pPr>
      <w:r>
        <w:rPr/>
        <w:t xml:space="preserve">三、企业盈利能力分析 127</w:t>
      </w:r>
    </w:p>
    <w:p>
      <w:pPr>
        <w:spacing w:before="75" w:after="0"/>
      </w:pPr>
      <w:r>
        <w:rPr/>
        <w:t xml:space="preserve">四、企业偿债能力分析 128</w:t>
      </w:r>
    </w:p>
    <w:p>
      <w:pPr>
        <w:spacing w:before="75" w:after="0"/>
      </w:pPr>
      <w:r>
        <w:rPr/>
        <w:t xml:space="preserve">五、企业运营能力分析 128</w:t>
      </w:r>
    </w:p>
    <w:p>
      <w:pPr>
        <w:spacing w:before="75" w:after="0"/>
      </w:pPr>
      <w:r>
        <w:rPr/>
        <w:t xml:space="preserve">六、企业成长能力分析 128</w:t>
      </w:r>
    </w:p>
    <w:p>
      <w:pPr>
        <w:spacing w:before="75" w:after="0"/>
      </w:pPr>
      <w:r>
        <w:rPr>
          <w:b w:val="1"/>
          <w:bCs w:val="1"/>
        </w:rPr>
        <w:t xml:space="preserve">第十章 2026-2031年中国冠状动脉支架行业发展趋势预测分析 130</w:t>
      </w:r>
    </w:p>
    <w:p>
      <w:pPr>
        <w:spacing w:before="75" w:after="0"/>
      </w:pPr>
      <w:r>
        <w:rPr/>
        <w:t xml:space="preserve">第一节 2026-2031年中国冠状动脉支架行业前景展望分析 130</w:t>
      </w:r>
    </w:p>
    <w:p>
      <w:pPr>
        <w:spacing w:before="75" w:after="0"/>
      </w:pPr>
      <w:r>
        <w:rPr/>
        <w:t xml:space="preserve">一、冠状动脉支架技术革新趋势 130</w:t>
      </w:r>
    </w:p>
    <w:p>
      <w:pPr>
        <w:spacing w:before="75" w:after="0"/>
      </w:pPr>
      <w:r>
        <w:rPr/>
        <w:t xml:space="preserve">二、冠状动脉支架价格走势 132</w:t>
      </w:r>
    </w:p>
    <w:p>
      <w:pPr>
        <w:spacing w:before="75" w:after="0"/>
      </w:pPr>
      <w:r>
        <w:rPr/>
        <w:t xml:space="preserve">三、假肢、人工器官及植(介)入器械制造业预测分析 132</w:t>
      </w:r>
    </w:p>
    <w:p>
      <w:pPr>
        <w:spacing w:before="75" w:after="0"/>
      </w:pPr>
      <w:r>
        <w:rPr/>
        <w:t xml:space="preserve">第二节 2026-2031年中国冠状动脉支架产业市场预测分析 133</w:t>
      </w:r>
    </w:p>
    <w:p>
      <w:pPr>
        <w:spacing w:before="75" w:after="0"/>
      </w:pPr>
      <w:r>
        <w:rPr/>
        <w:t xml:space="preserve">一、冠状动脉支架供给预测分析 133</w:t>
      </w:r>
    </w:p>
    <w:p>
      <w:pPr>
        <w:spacing w:before="75" w:after="0"/>
      </w:pPr>
      <w:r>
        <w:rPr/>
        <w:t xml:space="preserve">二、冠状动脉支架需求前景预测 133</w:t>
      </w:r>
    </w:p>
    <w:p>
      <w:pPr>
        <w:spacing w:before="75" w:after="0"/>
      </w:pPr>
      <w:r>
        <w:rPr/>
        <w:t xml:space="preserve">三、冠状动脉支架市场竞争格局预测分析 133</w:t>
      </w:r>
    </w:p>
    <w:p>
      <w:pPr>
        <w:spacing w:before="75" w:after="0"/>
      </w:pPr>
      <w:r>
        <w:rPr/>
        <w:t xml:space="preserve">第三节 2026-2031年中国冠状动脉支架产业市场盈利预测分析 134</w:t>
      </w:r>
    </w:p>
    <w:p>
      <w:pPr>
        <w:spacing w:before="75" w:after="0"/>
      </w:pPr>
      <w:r>
        <w:rPr>
          <w:b w:val="1"/>
          <w:bCs w:val="1"/>
        </w:rPr>
        <w:t xml:space="preserve">第十一章 2026-2031年中国冠状动脉支架产业投资机会与风险分析 135</w:t>
      </w:r>
    </w:p>
    <w:p>
      <w:pPr>
        <w:spacing w:before="75" w:after="0"/>
      </w:pPr>
      <w:r>
        <w:rPr/>
        <w:t xml:space="preserve">第一节 2026-2031年中国冠状动脉支架产业投资环境预测 135</w:t>
      </w:r>
    </w:p>
    <w:p>
      <w:pPr>
        <w:spacing w:before="75" w:after="0"/>
      </w:pPr>
      <w:r>
        <w:rPr/>
        <w:t xml:space="preserve">第二节 2026-2031年中国冠状动脉支架产业投资机会分析 135</w:t>
      </w:r>
    </w:p>
    <w:p>
      <w:pPr>
        <w:spacing w:before="75" w:after="0"/>
      </w:pPr>
      <w:r>
        <w:rPr/>
        <w:t xml:space="preserve">一、市场吸引力预测分析 135</w:t>
      </w:r>
    </w:p>
    <w:p>
      <w:pPr>
        <w:spacing w:before="75" w:after="0"/>
      </w:pPr>
      <w:r>
        <w:rPr/>
        <w:t xml:space="preserve">二、投资热点分析 135</w:t>
      </w:r>
    </w:p>
    <w:p>
      <w:pPr>
        <w:spacing w:before="75" w:after="0"/>
      </w:pPr>
      <w:r>
        <w:rPr/>
        <w:t xml:space="preserve">第三节 2026-2031年中国冠状动脉支架产业投资风险分析 136</w:t>
      </w:r>
    </w:p>
    <w:p>
      <w:pPr>
        <w:spacing w:before="75" w:after="0"/>
      </w:pPr>
      <w:r>
        <w:rPr/>
        <w:t xml:space="preserve">一、市场竞争风险分析 136</w:t>
      </w:r>
    </w:p>
    <w:p>
      <w:pPr>
        <w:spacing w:before="75" w:after="0"/>
      </w:pPr>
      <w:r>
        <w:rPr/>
        <w:t xml:space="preserve">二、技术、安全风险分析 136</w:t>
      </w:r>
    </w:p>
    <w:p>
      <w:pPr>
        <w:spacing w:before="75" w:after="0"/>
      </w:pPr>
      <w:r>
        <w:rPr/>
        <w:t xml:space="preserve">三、政策性风险分析 136</w:t>
      </w:r>
    </w:p>
    <w:p>
      <w:pPr>
        <w:spacing w:before="75" w:after="0"/>
      </w:pPr>
      <w:r>
        <w:rPr/>
        <w:t xml:space="preserve">四、进入退出风险分析 136</w:t>
      </w:r>
    </w:p>
    <w:p>
      <w:pPr>
        <w:spacing w:before="75" w:after="0"/>
      </w:pPr>
      <w:r>
        <w:rPr/>
        <w:t xml:space="preserve">第四节 中道泰和专家投资建议 137</w:t>
      </w:r>
    </w:p>
    <w:p>
      <w:pPr>
        <w:spacing w:before="75" w:after="0"/>
      </w:pPr>
      <w:r>
        <w:rPr/>
        <w:t xml:space="preserve">2021-2026年全国心血管疾病发病率、死亡率的数据 143</w:t>
      </w:r>
    </w:p>
    <w:p>
      <w:pPr>
        <w:spacing w:before="75" w:after="0"/>
      </w:pPr>
      <w:r>
        <w:rPr/>
        <w:t xml:space="preserve">2021-2026年全国冠脉支架介入手术数量及收益等市场规模方面的数据 143</w:t>
      </w:r>
    </w:p>
    <w:p>
      <w:pPr>
        <w:spacing w:before="75" w:after="0"/>
      </w:pPr>
      <w:r>
        <w:rPr/>
        <w:t xml:space="preserve">支架植入后再狭窄(血管堵塞直径的50%以上)率 143</w:t>
      </w:r>
    </w:p>
    <w:p>
      <w:pPr>
        <w:spacing w:before="75" w:after="0"/>
      </w:pPr>
      <w:r>
        <w:rPr>
          <w:b w:val="1"/>
          <w:bCs w:val="1"/>
        </w:rPr>
        <w:t xml:space="preserve">图表目录</w:t>
      </w:r>
    </w:p>
    <w:p>
      <w:pPr>
        <w:spacing w:before="75" w:after="0"/>
      </w:pPr>
      <w:r>
        <w:rPr/>
        <w:t xml:space="preserve">图表：冠状动脉介入术(PCI)主要使用的器械总图 15</w:t>
      </w:r>
    </w:p>
    <w:p>
      <w:pPr>
        <w:spacing w:before="75" w:after="0"/>
      </w:pPr>
      <w:r>
        <w:rPr/>
        <w:t xml:space="preserve">图表：全国医疗卫生机构数 32</w:t>
      </w:r>
    </w:p>
    <w:p>
      <w:pPr>
        <w:spacing w:before="75" w:after="0"/>
      </w:pPr>
      <w:r>
        <w:rPr/>
        <w:t xml:space="preserve">图表：2021-2026年底各地区医疗卫生机构数 33</w:t>
      </w:r>
    </w:p>
    <w:p>
      <w:pPr>
        <w:spacing w:before="75" w:after="0"/>
      </w:pPr>
      <w:r>
        <w:rPr/>
        <w:t xml:space="preserve">图表：全国医疗卫生机构医疗服务量 35</w:t>
      </w:r>
    </w:p>
    <w:p>
      <w:pPr>
        <w:spacing w:before="75" w:after="0"/>
      </w:pPr>
      <w:r>
        <w:rPr/>
        <w:t xml:space="preserve">图表：2021-2026年各地区医院和乡镇卫生院医疗服务量 35</w:t>
      </w:r>
    </w:p>
    <w:p>
      <w:pPr>
        <w:spacing w:before="75" w:after="0"/>
      </w:pPr>
      <w:r>
        <w:rPr/>
        <w:t xml:space="preserve">图表：病床使用情况 36</w:t>
      </w:r>
    </w:p>
    <w:p>
      <w:pPr>
        <w:spacing w:before="75" w:after="0"/>
      </w:pPr>
      <w:r>
        <w:rPr/>
        <w:t xml:space="preserve">图表：中国县级医院住院病人疾病构成前十位 38</w:t>
      </w:r>
    </w:p>
    <w:p>
      <w:pPr>
        <w:spacing w:before="75" w:after="0"/>
      </w:pPr>
      <w:r>
        <w:rPr/>
        <w:t xml:space="preserve">图表：中国城市医院住院病人疾病构成前十位 38</w:t>
      </w:r>
    </w:p>
    <w:p>
      <w:pPr>
        <w:spacing w:before="75" w:after="0"/>
      </w:pPr>
      <w:r>
        <w:rPr/>
        <w:t xml:space="preserve">图表：2021-2026年国内生产总值及其增长速度 39</w:t>
      </w:r>
    </w:p>
    <w:p>
      <w:pPr>
        <w:spacing w:before="75" w:after="0"/>
      </w:pPr>
      <w:r>
        <w:rPr/>
        <w:t xml:space="preserve">图表：2021-2026年居民消费价格月度涨跌幅度 40</w:t>
      </w:r>
    </w:p>
    <w:p>
      <w:pPr>
        <w:spacing w:before="75" w:after="0"/>
      </w:pPr>
      <w:r>
        <w:rPr/>
        <w:t xml:space="preserve">图表：2021-2026年居民消费价格比上年涨跌幅度 41</w:t>
      </w:r>
    </w:p>
    <w:p>
      <w:pPr>
        <w:spacing w:before="75" w:after="0"/>
      </w:pPr>
      <w:r>
        <w:rPr/>
        <w:t xml:space="preserve">图表：2021-2026年农村居民人均纯收入 42</w:t>
      </w:r>
    </w:p>
    <w:p>
      <w:pPr>
        <w:spacing w:before="75" w:after="0"/>
      </w:pPr>
      <w:r>
        <w:rPr/>
        <w:t xml:space="preserve">图表：2021-2026年城镇居民人均可支配收入 42</w:t>
      </w:r>
    </w:p>
    <w:p>
      <w:pPr>
        <w:spacing w:before="75" w:after="0"/>
      </w:pPr>
      <w:r>
        <w:rPr/>
        <w:t xml:space="preserve">图表：2021-2026年规模以上工业增加值增速(月度同比) 43</w:t>
      </w:r>
    </w:p>
    <w:p>
      <w:pPr>
        <w:spacing w:before="75" w:after="0"/>
      </w:pPr>
      <w:r>
        <w:rPr/>
        <w:t xml:space="preserve">图表：2021-2026年主要工业产品产量及其增长速度 43</w:t>
      </w:r>
    </w:p>
    <w:p>
      <w:pPr>
        <w:spacing w:before="75" w:after="0"/>
      </w:pPr>
      <w:r>
        <w:rPr/>
        <w:t xml:space="preserve">图表：2021-2026年固定资产投资(不含农户)增速 45</w:t>
      </w:r>
    </w:p>
    <w:p>
      <w:pPr>
        <w:spacing w:before="75" w:after="0"/>
      </w:pPr>
      <w:r>
        <w:rPr/>
        <w:t xml:space="preserve">图表：2021-2026年分行业固定资产投资(不含农户)及其增长速度 46</w:t>
      </w:r>
    </w:p>
    <w:p>
      <w:pPr>
        <w:spacing w:before="75" w:after="0"/>
      </w:pPr>
      <w:r>
        <w:rPr/>
        <w:t xml:space="preserve">图表：2021-2026年固定资产投资新增主要生产能力 47</w:t>
      </w:r>
    </w:p>
    <w:p>
      <w:pPr>
        <w:spacing w:before="75" w:after="0"/>
      </w:pPr>
      <w:r>
        <w:rPr/>
        <w:t xml:space="preserve">图表：2021-2026年公共财政收入 48</w:t>
      </w:r>
    </w:p>
    <w:p>
      <w:pPr>
        <w:spacing w:before="75" w:after="0"/>
      </w:pPr>
      <w:r>
        <w:rPr/>
        <w:t xml:space="preserve">图表：2021-2026年社会消费品零售总额增速(月度同比) 48</w:t>
      </w:r>
    </w:p>
    <w:p>
      <w:pPr>
        <w:spacing w:before="75" w:after="0"/>
      </w:pPr>
      <w:r>
        <w:rPr/>
        <w:t xml:space="preserve">图表：2021-2026年货物进出口总额 49</w:t>
      </w:r>
    </w:p>
    <w:p>
      <w:pPr>
        <w:spacing w:before="75" w:after="0"/>
      </w:pPr>
      <w:r>
        <w:rPr/>
        <w:t xml:space="preserve">图表：2021-2026年货物进出口总额及其增长速度 50</w:t>
      </w:r>
    </w:p>
    <w:p>
      <w:pPr>
        <w:spacing w:before="75" w:after="0"/>
      </w:pPr>
      <w:r>
        <w:rPr/>
        <w:t xml:space="preserve">图表：2021-2026年主要商品出口数量、金额及其增长速度 51</w:t>
      </w:r>
    </w:p>
    <w:p>
      <w:pPr>
        <w:spacing w:before="75" w:after="0"/>
      </w:pPr>
      <w:r>
        <w:rPr/>
        <w:t xml:space="preserve">图表：2021-2026年主要商品进口数量、金额及其增长速度 51</w:t>
      </w:r>
    </w:p>
    <w:p>
      <w:pPr>
        <w:spacing w:before="75" w:after="0"/>
      </w:pPr>
      <w:r>
        <w:rPr/>
        <w:t xml:space="preserve">图表：2021-2026年对主要国家和地区货物进出口额及其增长速度 52</w:t>
      </w:r>
    </w:p>
    <w:p>
      <w:pPr>
        <w:spacing w:before="75" w:after="0"/>
      </w:pPr>
      <w:r>
        <w:rPr/>
        <w:t xml:space="preserve">图表：2021-2026年我国部分冠状动脉支架的相关批文 65</w:t>
      </w:r>
    </w:p>
    <w:p>
      <w:pPr>
        <w:spacing w:before="75" w:after="0"/>
      </w:pPr>
      <w:r>
        <w:rPr/>
        <w:t xml:space="preserve">图表：2021-2026年我国冠状动脉介入医疗器械市场产量分析 88</w:t>
      </w:r>
    </w:p>
    <w:p>
      <w:pPr>
        <w:spacing w:before="75" w:after="0"/>
      </w:pPr>
      <w:r>
        <w:rPr/>
        <w:t xml:space="preserve">图表：2021-2026年我国假肢、人工器官及植(介)入器械制造行业企业数量增长分析 89</w:t>
      </w:r>
    </w:p>
    <w:p>
      <w:pPr>
        <w:spacing w:before="75" w:after="0"/>
      </w:pPr>
      <w:r>
        <w:rPr/>
        <w:t xml:space="preserve">图表：2021-2026年我国假肢、人工器官及植(介)入器械制造行业从业人数增长分析 89</w:t>
      </w:r>
    </w:p>
    <w:p>
      <w:pPr>
        <w:spacing w:before="75" w:after="0"/>
      </w:pPr>
      <w:r>
        <w:rPr/>
        <w:t xml:space="preserve">图表：2021-2026年我国假肢、人工器官及植(介)入器械制造行业总资产分析 90</w:t>
      </w:r>
    </w:p>
    <w:p>
      <w:pPr>
        <w:spacing w:before="75" w:after="0"/>
      </w:pPr>
      <w:r>
        <w:rPr/>
        <w:t xml:space="preserve">图表：我国假肢、人工器官及植(介)入器械制造行业不同类型企业数量结构分析 90</w:t>
      </w:r>
    </w:p>
    <w:p>
      <w:pPr>
        <w:spacing w:before="75" w:after="0"/>
      </w:pPr>
      <w:r>
        <w:rPr/>
        <w:t xml:space="preserve">图表：我国假肢、人工器官及植(介)入器械制造行业不同所有制企业数量结构分析 91</w:t>
      </w:r>
    </w:p>
    <w:p>
      <w:pPr>
        <w:spacing w:before="75" w:after="0"/>
      </w:pPr>
      <w:r>
        <w:rPr/>
        <w:t xml:space="preserve">图表：我国假肢、人工器官及植(介)入器械制造行业不同类型企业销售收入结构分析 91</w:t>
      </w:r>
    </w:p>
    <w:p>
      <w:pPr>
        <w:spacing w:before="75" w:after="0"/>
      </w:pPr>
      <w:r>
        <w:rPr/>
        <w:t xml:space="preserve">图表：我国假肢、人工器官及植(介)入器械制造行业不同所有制企业销售收入结构分析 92</w:t>
      </w:r>
    </w:p>
    <w:p>
      <w:pPr>
        <w:spacing w:before="75" w:after="0"/>
      </w:pPr>
      <w:r>
        <w:rPr/>
        <w:t xml:space="preserve">图表：2021-2026年我国假肢、人工器官及植(介)入器械制造行业产成品分析 92</w:t>
      </w:r>
    </w:p>
    <w:p>
      <w:pPr>
        <w:spacing w:before="75" w:after="0"/>
      </w:pPr>
      <w:r>
        <w:rPr/>
        <w:t xml:space="preserve">图表：2021-2026年我国假肢、人工器官及植(介)入器械制造行业工业销售产值分析 93</w:t>
      </w:r>
    </w:p>
    <w:p>
      <w:pPr>
        <w:spacing w:before="75" w:after="0"/>
      </w:pPr>
      <w:r>
        <w:rPr/>
        <w:t xml:space="preserve">图表：2021-2026年我国假肢、人工器官及植(介)入器械制造行业出口货值分析 93</w:t>
      </w:r>
    </w:p>
    <w:p>
      <w:pPr>
        <w:spacing w:before="75" w:after="0"/>
      </w:pPr>
      <w:r>
        <w:rPr/>
        <w:t xml:space="preserve">图表：2021-2026年我国假肢、人工器官及植(介)入器械制造行业销售成本分析 93</w:t>
      </w:r>
    </w:p>
    <w:p>
      <w:pPr>
        <w:spacing w:before="75" w:after="0"/>
      </w:pPr>
      <w:r>
        <w:rPr/>
        <w:t xml:space="preserve">图表：2021-2026年我国假肢、人工器官及植(介)入器械制造行业费用统计分析 94</w:t>
      </w:r>
    </w:p>
    <w:p>
      <w:pPr>
        <w:spacing w:before="75" w:after="0"/>
      </w:pPr>
      <w:r>
        <w:rPr/>
        <w:t xml:space="preserve">图表：2021-2026年我国假肢、人工器官及植(介)入器械制造行业利润分析 94</w:t>
      </w:r>
    </w:p>
    <w:p>
      <w:pPr>
        <w:spacing w:before="75" w:after="0"/>
      </w:pPr>
      <w:r>
        <w:rPr/>
        <w:t xml:space="preserve">图表：2021-2026年我国假肢、人工器官及植(介)入器械制造行业销售毛利率分析 95</w:t>
      </w:r>
    </w:p>
    <w:p>
      <w:pPr>
        <w:spacing w:before="75" w:after="0"/>
      </w:pPr>
      <w:r>
        <w:rPr/>
        <w:t xml:space="preserve">图表：2021-2026年我国冠状动脉支架区域集中度分析 103</w:t>
      </w:r>
    </w:p>
    <w:p>
      <w:pPr>
        <w:spacing w:before="75" w:after="0"/>
      </w:pPr>
      <w:r>
        <w:rPr/>
        <w:t xml:space="preserve">图表：乐普医疗资产负债表 111</w:t>
      </w:r>
    </w:p>
    <w:p>
      <w:pPr>
        <w:spacing w:before="75" w:after="0"/>
      </w:pPr>
      <w:r>
        <w:rPr/>
        <w:t xml:space="preserve">图表：乐普医疗利润表 113</w:t>
      </w:r>
    </w:p>
    <w:p>
      <w:pPr>
        <w:spacing w:before="75" w:after="0"/>
      </w:pPr>
      <w:r>
        <w:rPr/>
        <w:t xml:space="preserve">图表：乐普医疗盈利能力分析 115</w:t>
      </w:r>
    </w:p>
    <w:p>
      <w:pPr>
        <w:spacing w:before="75" w:after="0"/>
      </w:pPr>
      <w:r>
        <w:rPr/>
        <w:t xml:space="preserve">图表：乐普医疗偿债能力分析 116</w:t>
      </w:r>
    </w:p>
    <w:p>
      <w:pPr>
        <w:spacing w:before="75" w:after="0"/>
      </w:pPr>
      <w:r>
        <w:rPr/>
        <w:t xml:space="preserve">图表：乐普医疗运营能力分析 117</w:t>
      </w:r>
    </w:p>
    <w:p>
      <w:pPr>
        <w:spacing w:before="75" w:after="0"/>
      </w:pPr>
      <w:r>
        <w:rPr/>
        <w:t xml:space="preserve">图表：乐普医疗成长能力分析 118</w:t>
      </w:r>
    </w:p>
    <w:p>
      <w:pPr>
        <w:spacing w:before="75" w:after="0"/>
      </w:pPr>
      <w:r>
        <w:rPr/>
        <w:t xml:space="preserve">图表：近4年微创医疗器械(上海)有限公司总资产周转次数变化情况 119</w:t>
      </w:r>
    </w:p>
    <w:p>
      <w:pPr>
        <w:spacing w:before="75" w:after="0"/>
      </w:pPr>
      <w:r>
        <w:rPr/>
        <w:t xml:space="preserve">图表：近4年微创医疗器械(上海)有限公司销售毛利率变化情况 120</w:t>
      </w:r>
    </w:p>
    <w:p>
      <w:pPr>
        <w:spacing w:before="75" w:after="0"/>
      </w:pPr>
      <w:r>
        <w:rPr/>
        <w:t xml:space="preserve">图表：近4年微创医疗器械(上海)有限公司资产负债率变化情况 120</w:t>
      </w:r>
    </w:p>
    <w:p>
      <w:pPr>
        <w:spacing w:before="75" w:after="0"/>
      </w:pPr>
      <w:r>
        <w:rPr/>
        <w:t xml:space="preserve">图表：近4年微创医疗器械(上海)有限公司固定资产周转次数情况 120</w:t>
      </w:r>
    </w:p>
    <w:p>
      <w:pPr>
        <w:spacing w:before="75" w:after="0"/>
      </w:pPr>
      <w:r>
        <w:rPr/>
        <w:t xml:space="preserve">图表：近4年微创医疗器械(上海)有限公司流动资产周转次数变化情况 120</w:t>
      </w:r>
    </w:p>
    <w:p>
      <w:pPr>
        <w:spacing w:before="75" w:after="0"/>
      </w:pPr>
      <w:r>
        <w:rPr/>
        <w:t xml:space="preserve">图表：近4年微创医疗器械(上海)有限公司产权比率变化情况 121</w:t>
      </w:r>
    </w:p>
    <w:p>
      <w:pPr>
        <w:spacing w:before="75" w:after="0"/>
      </w:pPr>
      <w:r>
        <w:rPr/>
        <w:t xml:space="preserve">图表：近4年微创医疗器械(上海)有限公司已获利息倍数变化情况 121</w:t>
      </w:r>
    </w:p>
    <w:p>
      <w:pPr>
        <w:spacing w:before="75" w:after="0"/>
      </w:pPr>
      <w:r>
        <w:rPr/>
        <w:t xml:space="preserve">图表：近4年北京安泰生物医用材料有限公司总资产周转次数变化情况 122</w:t>
      </w:r>
    </w:p>
    <w:p>
      <w:pPr>
        <w:spacing w:before="75" w:after="0"/>
      </w:pPr>
      <w:r>
        <w:rPr/>
        <w:t xml:space="preserve">图表：近4年北京安泰生物医用材料有限公司销售毛利率变化情况 122</w:t>
      </w:r>
    </w:p>
    <w:p>
      <w:pPr>
        <w:spacing w:before="75" w:after="0"/>
      </w:pPr>
      <w:r>
        <w:rPr/>
        <w:t xml:space="preserve">图表：近4年北京安泰生物医用材料有限公司资产负债率变化情况 123</w:t>
      </w:r>
    </w:p>
    <w:p>
      <w:pPr>
        <w:spacing w:before="75" w:after="0"/>
      </w:pPr>
      <w:r>
        <w:rPr/>
        <w:t xml:space="preserve">图表：近4年北京安泰生物医用材料有限公司固定资产周转次数情况 123</w:t>
      </w:r>
    </w:p>
    <w:p>
      <w:pPr>
        <w:spacing w:before="75" w:after="0"/>
      </w:pPr>
      <w:r>
        <w:rPr/>
        <w:t xml:space="preserve">图表：近4年北京安泰生物医用材料有限公司流动资产周转次数变化情况 123</w:t>
      </w:r>
    </w:p>
    <w:p>
      <w:pPr>
        <w:spacing w:before="75" w:after="0"/>
      </w:pPr>
      <w:r>
        <w:rPr/>
        <w:t xml:space="preserve">图表：近4年北京安泰生物医用材料有限公司产权比率变化情况 123</w:t>
      </w:r>
    </w:p>
    <w:p>
      <w:pPr>
        <w:spacing w:before="75" w:after="0"/>
      </w:pPr>
      <w:r>
        <w:rPr/>
        <w:t xml:space="preserve">图表：近4年北京安泰生物医用材料有限公司已获利息倍数变化情况 124</w:t>
      </w:r>
    </w:p>
    <w:p>
      <w:pPr>
        <w:spacing w:before="75" w:after="0"/>
      </w:pPr>
      <w:r>
        <w:rPr/>
        <w:t xml:space="preserve">图表：近4年北京华医圣杰科技有限公司总资产周转次数变化情况 124</w:t>
      </w:r>
    </w:p>
    <w:p>
      <w:pPr>
        <w:spacing w:before="75" w:after="0"/>
      </w:pPr>
      <w:r>
        <w:rPr/>
        <w:t xml:space="preserve">图表：近4年北京华医圣杰科技有限公司销售毛利率变化情况 125</w:t>
      </w:r>
    </w:p>
    <w:p>
      <w:pPr>
        <w:spacing w:before="75" w:after="0"/>
      </w:pPr>
      <w:r>
        <w:rPr/>
        <w:t xml:space="preserve">图表：近4年北京华医圣杰科技有限公司资产负债率变化情况 125</w:t>
      </w:r>
    </w:p>
    <w:p>
      <w:pPr>
        <w:spacing w:before="75" w:after="0"/>
      </w:pPr>
      <w:r>
        <w:rPr/>
        <w:t xml:space="preserve">图表：近4年北京华医圣杰科技有限公司固定资产周转次数情况 125</w:t>
      </w:r>
    </w:p>
    <w:p>
      <w:pPr>
        <w:spacing w:before="75" w:after="0"/>
      </w:pPr>
      <w:r>
        <w:rPr/>
        <w:t xml:space="preserve">图表：近4年北京华医圣杰科技有限公司流动资产周转次数变化情况 126</w:t>
      </w:r>
    </w:p>
    <w:p>
      <w:pPr>
        <w:spacing w:before="75" w:after="0"/>
      </w:pPr>
      <w:r>
        <w:rPr/>
        <w:t xml:space="preserve">图表：近4年北京华医圣杰科技有限公司产权比率变化情况 126</w:t>
      </w:r>
    </w:p>
    <w:p>
      <w:pPr>
        <w:spacing w:before="75" w:after="0"/>
      </w:pPr>
      <w:r>
        <w:rPr/>
        <w:t xml:space="preserve">图表：近4年北京华医圣杰科技有限公司已获利息倍数变化情况 126</w:t>
      </w:r>
    </w:p>
    <w:p>
      <w:pPr>
        <w:spacing w:before="75" w:after="0"/>
      </w:pPr>
      <w:r>
        <w:rPr/>
        <w:t xml:space="preserve">图表：近4年先健科技(深圳)有限公司总资产周转次数变化情况 127</w:t>
      </w:r>
    </w:p>
    <w:p>
      <w:pPr>
        <w:spacing w:before="75" w:after="0"/>
      </w:pPr>
      <w:r>
        <w:rPr/>
        <w:t xml:space="preserve">图表：近4年先健科技(深圳)有限公司销售毛利率变化情况 127</w:t>
      </w:r>
    </w:p>
    <w:p>
      <w:pPr>
        <w:spacing w:before="75" w:after="0"/>
      </w:pPr>
      <w:r>
        <w:rPr/>
        <w:t xml:space="preserve">图表：近4年先健科技(深圳)有限公司资产负债率变化情况 128</w:t>
      </w:r>
    </w:p>
    <w:p>
      <w:pPr>
        <w:spacing w:before="75" w:after="0"/>
      </w:pPr>
      <w:r>
        <w:rPr/>
        <w:t xml:space="preserve">图表：近4年先健科技(深圳)有限公司固定资产周转次数情况 128</w:t>
      </w:r>
    </w:p>
    <w:p>
      <w:pPr>
        <w:spacing w:before="75" w:after="0"/>
      </w:pPr>
      <w:r>
        <w:rPr/>
        <w:t xml:space="preserve">图表：近4年先健科技(深圳)有限公司流动资产周转次数变化情况 128</w:t>
      </w:r>
    </w:p>
    <w:p>
      <w:pPr>
        <w:spacing w:before="75" w:after="0"/>
      </w:pPr>
      <w:r>
        <w:rPr/>
        <w:t xml:space="preserve">图表：近4年先健科技(深圳)有限公司产权比率变化情况 128</w:t>
      </w:r>
    </w:p>
    <w:p>
      <w:pPr>
        <w:spacing w:before="75" w:after="0"/>
      </w:pPr>
      <w:r>
        <w:rPr/>
        <w:t xml:space="preserve">图表：近4年先健科技(深圳)有限公司已获利息倍数变化情况 129</w:t>
      </w:r>
    </w:p>
    <w:p>
      <w:pPr>
        <w:spacing w:before="75" w:after="0"/>
      </w:pPr>
      <w:r>
        <w:rPr/>
        <w:t xml:space="preserve">图表：2026-2031年我国假肢、人工器官及植(介)入器械制造行业总产值预测 132</w:t>
      </w:r>
    </w:p>
    <w:p>
      <w:pPr>
        <w:spacing w:before="75" w:after="0"/>
      </w:pPr>
      <w:r>
        <w:rPr/>
        <w:t xml:space="preserve">图表：2026-2031年我国冠状动脉支架产量预测分析 133</w:t>
      </w:r>
    </w:p>
    <w:p>
      <w:pPr>
        <w:spacing w:before="75" w:after="0"/>
      </w:pPr>
      <w:r>
        <w:rPr/>
        <w:t xml:space="preserve">图表：2026-2031年我国冠状动脉支架需求预测分析 133</w:t>
      </w:r>
    </w:p>
    <w:p>
      <w:pPr>
        <w:spacing w:before="75" w:after="0"/>
      </w:pPr>
      <w:r>
        <w:rPr/>
        <w:t xml:space="preserve">图表：2026-2031年中国冠状动脉支架产业市场盈利预测分析 134</w:t>
      </w:r>
    </w:p>
    <w:p>
      <w:pPr>
        <w:spacing w:before="75" w:after="0"/>
      </w:pPr>
      <w:r>
        <w:rPr/>
        <w:t xml:space="preserve">图表：2026-2031年中国冠状动脉支架产业市场产值预测分析 135</w:t>
      </w:r>
    </w:p>
    <w:p>
      <w:pPr>
        <w:spacing w:before="75" w:after="0"/>
      </w:pPr>
      <w:r>
        <w:rPr/>
        <w:t xml:space="preserve">图表：冠状动脉支架技术应用注意事项分析 137</w:t>
      </w:r>
    </w:p>
    <w:p>
      <w:pPr>
        <w:spacing w:before="75" w:after="0"/>
      </w:pPr>
      <w:r>
        <w:rPr/>
        <w:t xml:space="preserve">图表：冠状动脉支架项目投资注意事项图 139</w:t>
      </w:r>
    </w:p>
    <w:p>
      <w:pPr>
        <w:spacing w:before="75" w:after="0"/>
      </w:pPr>
      <w:r>
        <w:rPr/>
        <w:t xml:space="preserve">图表：冠状动脉支架行业生产开发注意事项 140</w:t>
      </w:r>
    </w:p>
    <w:p>
      <w:pPr>
        <w:spacing w:before="75" w:after="0"/>
      </w:pPr>
      <w:r>
        <w:rPr/>
        <w:t xml:space="preserve">图表：冠状动脉支架销售注意事项 141</w:t>
      </w:r>
    </w:p>
    <w:p>
      <w:pPr>
        <w:spacing w:before="75" w:after="0"/>
      </w:pPr>
      <w:r>
        <w:rPr/>
        <w:t xml:space="preserve">图表：2021-2026年中国冠脉支架市场产值及利润总额分析 143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2026-2031年中国冠状动脉支架行业深度分析与投资前景预测报告</dc:title>
  <dc:description>2026-2031年中国冠状动脉支架行业深度分析与投资前景预测报告</dc:description>
  <dc:subject>2026-2031年中国冠状动脉支架行业深度分析与投资前景预测报告</dc:subject>
  <cp:keywords>研究报告</cp:keywords>
  <cp:category>研究报告</cp:category>
  <cp:lastModifiedBy>北京中道泰和信息咨询有限公司</cp:lastModifiedBy>
  <dcterms:created xsi:type="dcterms:W3CDTF">2026-03-28T03:30:29+08:00</dcterms:created>
  <dcterms:modified xsi:type="dcterms:W3CDTF">2026-03-28T03:30:29+08:00</dcterms:modified>
</cp:coreProperties>
</file>

<file path=docProps/custom.xml><?xml version="1.0" encoding="utf-8"?>
<Properties xmlns="http://schemas.openxmlformats.org/officeDocument/2006/custom-properties" xmlns:vt="http://schemas.openxmlformats.org/officeDocument/2006/docPropsVTypes"/>
</file>