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2024-2029年中国农产品电子商务行业深度分析与投资前景预测报告</w:t>
      </w:r>
    </w:p>
    <w:p>
      <w:pPr>
        <w:spacing w:after="150"/>
      </w:pPr>
      <w:r>
        <w:rPr>
          <w:b w:val="1"/>
          <w:bCs w:val="1"/>
        </w:rPr>
        <w:t xml:space="preserve">报告简介</w:t>
      </w:r>
    </w:p>
    <w:p>
      <w:pPr>
        <w:spacing w:after="150"/>
      </w:pPr>
      <w:r>
        <w:rPr/>
        <w:t xml:space="preserve">农产品电子商务行业研究报告旨在从国家经济和产业发展的战略入手，分析农产品电子商务未来的政策走向和监管体制的发展趋势，挖掘农产品电子商务行业的市场潜力，基于重点细分市场领域的深度研究，提供对产业规模、产业结构、区域结构、市场竞争、产业盈利水平等多个角度市场变化的生动描绘，清晰发展方向。预测未来农产品电子商务业务的市场前景，以帮助客户拨开政策迷雾，寻找农产品电子商务行业的投资商机。报告在大量的分析、预测的基础上，研究了农产品电子商务行业今后的发展与投资策略，为农产品电子商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产品电子商务相关企业和科研单位等的实地调查，对国内外农产品电子商务行业的供给与需求状况、相关行业的发展状况、市场消费变化等进行了分析。重点研究了主要农产品电子商务品牌的发展状况，以及未来中国农产品电子商务行业将面临的机遇以及企业的应对策略。报告还分析了农产品电子商务市场的竞争格局，行业的发展动向，并对行业相关政策进行了介绍和政策趋向研判，是农产品电子商务生产企业、科研单位、零售企业等单位准确了解目前农产品电子商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农产品电子商务行业相关概述16</w:t>
      </w:r>
    </w:p>
    <w:p>
      <w:pPr>
        <w:spacing w:after="150"/>
      </w:pPr>
      <w:r>
        <w:rPr/>
        <w:t xml:space="preserve">第一节 电子商务行业概况16</w:t>
      </w:r>
    </w:p>
    <w:p>
      <w:pPr>
        <w:spacing w:after="150"/>
      </w:pPr>
      <w:r>
        <w:rPr/>
        <w:t xml:space="preserve">一、电子商务概念16</w:t>
      </w:r>
    </w:p>
    <w:p>
      <w:pPr>
        <w:spacing w:after="150"/>
      </w:pPr>
      <w:r>
        <w:rPr/>
        <w:t xml:space="preserve">二、电子商务分类16</w:t>
      </w:r>
    </w:p>
    <w:p>
      <w:pPr>
        <w:spacing w:after="150"/>
      </w:pPr>
      <w:r>
        <w:rPr/>
        <w:t xml:space="preserve">三、电子商务作用20</w:t>
      </w:r>
    </w:p>
    <w:p>
      <w:pPr>
        <w:spacing w:after="150"/>
      </w:pPr>
      <w:r>
        <w:rPr/>
        <w:t xml:space="preserve">第二节 农产品电子商务行业概况21</w:t>
      </w:r>
    </w:p>
    <w:p>
      <w:pPr>
        <w:spacing w:after="150"/>
      </w:pPr>
      <w:r>
        <w:rPr/>
        <w:t xml:space="preserve">一、农产品电子商务含义界定21</w:t>
      </w:r>
    </w:p>
    <w:p>
      <w:pPr>
        <w:spacing w:after="150"/>
      </w:pPr>
      <w:r>
        <w:rPr/>
        <w:t xml:space="preserve">二、农产品电子商务发展意义22</w:t>
      </w:r>
    </w:p>
    <w:p>
      <w:pPr>
        <w:spacing w:after="150"/>
      </w:pPr>
      <w:r>
        <w:rPr/>
        <w:t xml:space="preserve">三、农产品电子商务业务层次24</w:t>
      </w:r>
    </w:p>
    <w:p>
      <w:pPr>
        <w:spacing w:after="150"/>
      </w:pPr>
      <w:r>
        <w:rPr/>
        <w:t xml:space="preserve">四、农产品电子商务交易特征24</w:t>
      </w:r>
    </w:p>
    <w:p>
      <w:pPr>
        <w:spacing w:after="150"/>
      </w:pPr>
      <w:r>
        <w:rPr/>
        <w:t xml:space="preserve">第三节 农产品电子商务支撑体系25</w:t>
      </w:r>
    </w:p>
    <w:p>
      <w:pPr>
        <w:spacing w:after="150"/>
      </w:pPr>
      <w:r>
        <w:rPr/>
        <w:t xml:space="preserve">一、物流配送25</w:t>
      </w:r>
    </w:p>
    <w:p>
      <w:pPr>
        <w:spacing w:after="150"/>
      </w:pPr>
      <w:r>
        <w:rPr/>
        <w:t xml:space="preserve">二、支付体系31</w:t>
      </w:r>
    </w:p>
    <w:p>
      <w:pPr>
        <w:spacing w:after="150"/>
      </w:pPr>
      <w:r>
        <w:rPr/>
        <w:t xml:space="preserve">三、安全保障34</w:t>
      </w:r>
    </w:p>
    <w:p>
      <w:pPr>
        <w:spacing w:after="150"/>
      </w:pPr>
      <w:r>
        <w:rPr>
          <w:b w:val="1"/>
          <w:bCs w:val="1"/>
        </w:rPr>
        <w:t xml:space="preserve">第二章 中国农产品电子商务行业发展环境分析35</w:t>
      </w:r>
    </w:p>
    <w:p>
      <w:pPr>
        <w:spacing w:after="150"/>
      </w:pPr>
      <w:r>
        <w:rPr/>
        <w:t xml:space="preserve">第一节 中国宏观经济发展分析35</w:t>
      </w:r>
    </w:p>
    <w:p>
      <w:pPr>
        <w:spacing w:after="150"/>
      </w:pPr>
      <w:r>
        <w:rPr/>
        <w:t xml:space="preserve">一、2019-2023年中国GDP增长情况分析35</w:t>
      </w:r>
    </w:p>
    <w:p>
      <w:pPr>
        <w:spacing w:after="150"/>
      </w:pPr>
      <w:r>
        <w:rPr/>
        <w:t xml:space="preserve">二、2019-2023年工业经济发展形势分析37</w:t>
      </w:r>
    </w:p>
    <w:p>
      <w:pPr>
        <w:spacing w:after="150"/>
      </w:pPr>
      <w:r>
        <w:rPr/>
        <w:t xml:space="preserve">三、2019-2023年社会固定资产投资分析45</w:t>
      </w:r>
    </w:p>
    <w:p>
      <w:pPr>
        <w:spacing w:after="150"/>
      </w:pPr>
      <w:r>
        <w:rPr/>
        <w:t xml:space="preserve">四、2019-2023年全社会消费品零售总额54</w:t>
      </w:r>
    </w:p>
    <w:p>
      <w:pPr>
        <w:spacing w:after="150"/>
      </w:pPr>
      <w:r>
        <w:rPr/>
        <w:t xml:space="preserve">五、2019-2023年城乡居民收入增长分析57</w:t>
      </w:r>
    </w:p>
    <w:p>
      <w:pPr>
        <w:spacing w:after="150"/>
      </w:pPr>
      <w:r>
        <w:rPr/>
        <w:t xml:space="preserve">六、2019-2023年居民消费价格变化分析61</w:t>
      </w:r>
    </w:p>
    <w:p>
      <w:pPr>
        <w:spacing w:after="150"/>
      </w:pPr>
      <w:r>
        <w:rPr/>
        <w:t xml:space="preserve">第二节 中国社会网络环境分析73</w:t>
      </w:r>
    </w:p>
    <w:p>
      <w:pPr>
        <w:spacing w:after="150"/>
      </w:pPr>
      <w:r>
        <w:rPr/>
        <w:t xml:space="preserve">一、互联网基础资源分析73</w:t>
      </w:r>
    </w:p>
    <w:p>
      <w:pPr>
        <w:spacing w:after="150"/>
      </w:pPr>
      <w:r>
        <w:rPr/>
        <w:t xml:space="preserve">二、网民的基本情况分析78</w:t>
      </w:r>
    </w:p>
    <w:p>
      <w:pPr>
        <w:spacing w:after="150"/>
      </w:pPr>
      <w:r>
        <w:rPr/>
        <w:t xml:space="preserve">三、互联网整体应用分析92</w:t>
      </w:r>
    </w:p>
    <w:p>
      <w:pPr>
        <w:spacing w:after="150"/>
      </w:pPr>
      <w:r>
        <w:rPr/>
        <w:t xml:space="preserve">第三节 中国电子商务发展分析113</w:t>
      </w:r>
    </w:p>
    <w:p>
      <w:pPr>
        <w:spacing w:after="150"/>
      </w:pPr>
      <w:r>
        <w:rPr/>
        <w:t xml:space="preserve">一、电子商务行业发展规模113</w:t>
      </w:r>
    </w:p>
    <w:p>
      <w:pPr>
        <w:spacing w:after="150"/>
      </w:pPr>
      <w:r>
        <w:rPr/>
        <w:t xml:space="preserve">二、B2B电子商务发展规模114</w:t>
      </w:r>
    </w:p>
    <w:p>
      <w:pPr>
        <w:spacing w:after="150"/>
      </w:pPr>
      <w:r>
        <w:rPr/>
        <w:t xml:space="preserve">三、网络零售市场发展规模115</w:t>
      </w:r>
    </w:p>
    <w:p>
      <w:pPr>
        <w:spacing w:after="150"/>
      </w:pPr>
      <w:r>
        <w:rPr/>
        <w:t xml:space="preserve">四、网络团购市场发展规模116</w:t>
      </w:r>
    </w:p>
    <w:p>
      <w:pPr>
        <w:spacing w:after="150"/>
      </w:pPr>
      <w:r>
        <w:rPr/>
        <w:t xml:space="preserve">第四节 中国农产品电子商务政策环境117</w:t>
      </w:r>
    </w:p>
    <w:p>
      <w:pPr>
        <w:spacing w:after="150"/>
      </w:pPr>
      <w:r>
        <w:rPr/>
        <w:t xml:space="preserve">一、电子商务行业相关政策117</w:t>
      </w:r>
    </w:p>
    <w:p>
      <w:pPr>
        <w:spacing w:after="150"/>
      </w:pPr>
      <w:r>
        <w:rPr/>
        <w:t xml:space="preserve">二、农产品行业相关政策119</w:t>
      </w:r>
    </w:p>
    <w:p>
      <w:pPr>
        <w:spacing w:after="150"/>
      </w:pPr>
      <w:r>
        <w:rPr/>
        <w:t xml:space="preserve">三、农产品电子商务相关政策120</w:t>
      </w:r>
    </w:p>
    <w:p>
      <w:pPr>
        <w:spacing w:after="150"/>
      </w:pPr>
      <w:r>
        <w:rPr>
          <w:b w:val="1"/>
          <w:bCs w:val="1"/>
        </w:rPr>
        <w:t xml:space="preserve">第三章 中国农产品电子商务行业发展分析122</w:t>
      </w:r>
    </w:p>
    <w:p>
      <w:pPr>
        <w:spacing w:after="150"/>
      </w:pPr>
      <w:r>
        <w:rPr/>
        <w:t xml:space="preserve">第一节 农产品电子商务发展背景122</w:t>
      </w:r>
    </w:p>
    <w:p>
      <w:pPr>
        <w:spacing w:after="150"/>
      </w:pPr>
      <w:r>
        <w:rPr/>
        <w:t xml:space="preserve">一、涉农电子商务星火燎原122</w:t>
      </w:r>
    </w:p>
    <w:p>
      <w:pPr>
        <w:spacing w:after="150"/>
      </w:pPr>
      <w:r>
        <w:rPr/>
        <w:t xml:space="preserve">二、涉农平台的重视和投入123</w:t>
      </w:r>
    </w:p>
    <w:p>
      <w:pPr>
        <w:spacing w:after="150"/>
      </w:pPr>
      <w:r>
        <w:rPr/>
        <w:t xml:space="preserve">三、更多服务商投身本行业124</w:t>
      </w:r>
    </w:p>
    <w:p>
      <w:pPr>
        <w:spacing w:after="150"/>
      </w:pPr>
      <w:r>
        <w:rPr/>
        <w:t xml:space="preserve">第二节 农产品电子商务发展概况124</w:t>
      </w:r>
    </w:p>
    <w:p>
      <w:pPr>
        <w:spacing w:after="150"/>
      </w:pPr>
      <w:r>
        <w:rPr/>
        <w:t xml:space="preserve">一、农产品电子商务发展现状124</w:t>
      </w:r>
    </w:p>
    <w:p>
      <w:pPr>
        <w:spacing w:after="150"/>
      </w:pPr>
      <w:r>
        <w:rPr/>
        <w:t xml:space="preserve">二、农业电子商务网站数量125</w:t>
      </w:r>
    </w:p>
    <w:p>
      <w:pPr>
        <w:spacing w:after="150"/>
      </w:pPr>
      <w:r>
        <w:rPr/>
        <w:t xml:space="preserve">三、重庆首家农产品交易电商平台上线125</w:t>
      </w:r>
    </w:p>
    <w:p>
      <w:pPr>
        <w:spacing w:after="150"/>
      </w:pPr>
      <w:r>
        <w:rPr/>
        <w:t xml:space="preserve">四、全国首家农产品电子商城长沙上线126</w:t>
      </w:r>
    </w:p>
    <w:p>
      <w:pPr>
        <w:spacing w:after="150"/>
      </w:pPr>
      <w:r>
        <w:rPr/>
        <w:t xml:space="preserve">五、农产品电子商务进入服务时代127</w:t>
      </w:r>
    </w:p>
    <w:p>
      <w:pPr>
        <w:spacing w:after="150"/>
      </w:pPr>
      <w:r>
        <w:rPr/>
        <w:t xml:space="preserve">第三节 农产品网商销售模式的探索128</w:t>
      </w:r>
    </w:p>
    <w:p>
      <w:pPr>
        <w:spacing w:after="150"/>
      </w:pPr>
      <w:r>
        <w:rPr/>
        <w:t xml:space="preserve">一、涉农网商模式的升级128</w:t>
      </w:r>
    </w:p>
    <w:p>
      <w:pPr>
        <w:spacing w:after="150"/>
      </w:pPr>
      <w:r>
        <w:rPr/>
        <w:t xml:space="preserve">二、平台与运营服务商联动129</w:t>
      </w:r>
    </w:p>
    <w:p>
      <w:pPr>
        <w:spacing w:after="150"/>
      </w:pPr>
      <w:r>
        <w:rPr/>
        <w:t xml:space="preserve">三、平台与传统经纪人联动130</w:t>
      </w:r>
    </w:p>
    <w:p>
      <w:pPr>
        <w:spacing w:after="150"/>
      </w:pPr>
      <w:r>
        <w:rPr/>
        <w:t xml:space="preserve">四、订单农业的雏形131</w:t>
      </w:r>
    </w:p>
    <w:p>
      <w:pPr>
        <w:spacing w:after="150"/>
      </w:pPr>
      <w:r>
        <w:rPr>
          <w:b w:val="1"/>
          <w:bCs w:val="1"/>
        </w:rPr>
        <w:t xml:space="preserve">第四章 中国农产品电子商务细分市场发展分析132</w:t>
      </w:r>
    </w:p>
    <w:p>
      <w:pPr>
        <w:spacing w:after="150"/>
      </w:pPr>
      <w:r>
        <w:rPr/>
        <w:t xml:space="preserve">第一节 粮食电子商务市场发展概况132</w:t>
      </w:r>
    </w:p>
    <w:p>
      <w:pPr>
        <w:spacing w:after="150"/>
      </w:pPr>
      <w:r>
        <w:rPr/>
        <w:t xml:space="preserve">一、粮食产量规模分析132</w:t>
      </w:r>
    </w:p>
    <w:p>
      <w:pPr>
        <w:spacing w:after="150"/>
      </w:pPr>
      <w:r>
        <w:rPr/>
        <w:t xml:space="preserve">二、粮食流通现状分析132</w:t>
      </w:r>
    </w:p>
    <w:p>
      <w:pPr>
        <w:spacing w:after="150"/>
      </w:pPr>
      <w:r>
        <w:rPr/>
        <w:t xml:space="preserve">三、粮食电子商务发展意义135</w:t>
      </w:r>
    </w:p>
    <w:p>
      <w:pPr>
        <w:spacing w:after="150"/>
      </w:pPr>
      <w:r>
        <w:rPr/>
        <w:t xml:space="preserve">四、粮食电子商务交易方式分析136</w:t>
      </w:r>
    </w:p>
    <w:p>
      <w:pPr>
        <w:spacing w:after="150"/>
      </w:pPr>
      <w:r>
        <w:rPr/>
        <w:t xml:space="preserve">五、粮食电子商务平台建设情况136</w:t>
      </w:r>
    </w:p>
    <w:p>
      <w:pPr>
        <w:spacing w:after="150"/>
      </w:pPr>
      <w:r>
        <w:rPr/>
        <w:t xml:space="preserve">六、中华粮网与建行协议促粮食电子商务140</w:t>
      </w:r>
    </w:p>
    <w:p>
      <w:pPr>
        <w:spacing w:after="150"/>
      </w:pPr>
      <w:r>
        <w:rPr/>
        <w:t xml:space="preserve">第二节 蔬菜电子商务市场发展概况141</w:t>
      </w:r>
    </w:p>
    <w:p>
      <w:pPr>
        <w:spacing w:after="150"/>
      </w:pPr>
      <w:r>
        <w:rPr/>
        <w:t xml:space="preserve">一、蔬菜产量规模分析141</w:t>
      </w:r>
    </w:p>
    <w:p>
      <w:pPr>
        <w:spacing w:after="150"/>
      </w:pPr>
      <w:r>
        <w:rPr/>
        <w:t xml:space="preserve">二、蔬菜流通基本体系分析141</w:t>
      </w:r>
    </w:p>
    <w:p>
      <w:pPr>
        <w:spacing w:after="150"/>
      </w:pPr>
      <w:r>
        <w:rPr/>
        <w:t xml:space="preserve">三、蔬菜电子商务发展意义150</w:t>
      </w:r>
    </w:p>
    <w:p>
      <w:pPr>
        <w:spacing w:after="150"/>
      </w:pPr>
      <w:r>
        <w:rPr/>
        <w:t xml:space="preserve">四、蔬菜电子商务发展现状151</w:t>
      </w:r>
    </w:p>
    <w:p>
      <w:pPr>
        <w:spacing w:after="150"/>
      </w:pPr>
      <w:r>
        <w:rPr/>
        <w:t xml:space="preserve">五、蔬菜电子商务发展阻碍152</w:t>
      </w:r>
    </w:p>
    <w:p>
      <w:pPr>
        <w:spacing w:after="150"/>
      </w:pPr>
      <w:r>
        <w:rPr/>
        <w:t xml:space="preserve">六、新绛启动蔬菜电子商务平台153</w:t>
      </w:r>
    </w:p>
    <w:p>
      <w:pPr>
        <w:spacing w:after="150"/>
      </w:pPr>
      <w:r>
        <w:rPr/>
        <w:t xml:space="preserve">第三节 肉类电子商务市场发展概况154</w:t>
      </w:r>
    </w:p>
    <w:p>
      <w:pPr>
        <w:spacing w:after="150"/>
      </w:pPr>
      <w:r>
        <w:rPr/>
        <w:t xml:space="preserve">一、肉类产量规模分析154</w:t>
      </w:r>
    </w:p>
    <w:p>
      <w:pPr>
        <w:spacing w:after="150"/>
      </w:pPr>
      <w:r>
        <w:rPr/>
        <w:t xml:space="preserve">二、肉类流通现状分析154</w:t>
      </w:r>
    </w:p>
    <w:p>
      <w:pPr>
        <w:spacing w:after="150"/>
      </w:pPr>
      <w:r>
        <w:rPr/>
        <w:t xml:space="preserve">三、肉类电子商务发展意义154</w:t>
      </w:r>
    </w:p>
    <w:p>
      <w:pPr>
        <w:spacing w:after="150"/>
      </w:pPr>
      <w:r>
        <w:rPr/>
        <w:t xml:space="preserve">四、肉类电子商务发展现状155</w:t>
      </w:r>
    </w:p>
    <w:p>
      <w:pPr>
        <w:spacing w:after="150"/>
      </w:pPr>
      <w:r>
        <w:rPr/>
        <w:t xml:space="preserve">五、天津冷链物流项目补贴助推肉类网上交易155</w:t>
      </w:r>
    </w:p>
    <w:p>
      <w:pPr>
        <w:spacing w:after="150"/>
      </w:pPr>
      <w:r>
        <w:rPr/>
        <w:t xml:space="preserve">第四节 水果电子商务市场发展概况156</w:t>
      </w:r>
    </w:p>
    <w:p>
      <w:pPr>
        <w:spacing w:after="150"/>
      </w:pPr>
      <w:r>
        <w:rPr/>
        <w:t xml:space="preserve">一、水果产量规模分析156</w:t>
      </w:r>
    </w:p>
    <w:p>
      <w:pPr>
        <w:spacing w:after="150"/>
      </w:pPr>
      <w:r>
        <w:rPr/>
        <w:t xml:space="preserve">二、水果流通现状分析156</w:t>
      </w:r>
    </w:p>
    <w:p>
      <w:pPr>
        <w:spacing w:after="150"/>
      </w:pPr>
      <w:r>
        <w:rPr/>
        <w:t xml:space="preserve">三、水果电子商务发展意义162</w:t>
      </w:r>
    </w:p>
    <w:p>
      <w:pPr>
        <w:spacing w:after="150"/>
      </w:pPr>
      <w:r>
        <w:rPr/>
        <w:t xml:space="preserve">四、水果电子商务发展现状162</w:t>
      </w:r>
    </w:p>
    <w:p>
      <w:pPr>
        <w:spacing w:after="150"/>
      </w:pPr>
      <w:r>
        <w:rPr/>
        <w:t xml:space="preserve">五、中国(上海)进口水果电子商务平台开通164</w:t>
      </w:r>
    </w:p>
    <w:p>
      <w:pPr>
        <w:spacing w:after="150"/>
      </w:pPr>
      <w:r>
        <w:rPr/>
        <w:t xml:space="preserve">第五节 茶叶电子商务发展概况165</w:t>
      </w:r>
    </w:p>
    <w:p>
      <w:pPr>
        <w:spacing w:after="150"/>
      </w:pPr>
      <w:r>
        <w:rPr/>
        <w:t xml:space="preserve">一、茶叶产量规模分析165</w:t>
      </w:r>
    </w:p>
    <w:p>
      <w:pPr>
        <w:spacing w:after="150"/>
      </w:pPr>
      <w:r>
        <w:rPr/>
        <w:t xml:space="preserve">二、茶企开展电子商务的目的166</w:t>
      </w:r>
    </w:p>
    <w:p>
      <w:pPr>
        <w:spacing w:after="150"/>
      </w:pPr>
      <w:r>
        <w:rPr/>
        <w:t xml:space="preserve">三、茶叶电子商务发展现状167</w:t>
      </w:r>
    </w:p>
    <w:p>
      <w:pPr>
        <w:spacing w:after="150"/>
      </w:pPr>
      <w:r>
        <w:rPr/>
        <w:t xml:space="preserve">四、2019-2023年茶业电子商务十强企业169</w:t>
      </w:r>
    </w:p>
    <w:p>
      <w:pPr>
        <w:spacing w:after="150"/>
      </w:pPr>
      <w:r>
        <w:rPr/>
        <w:t xml:space="preserve">五、上海大宁茶城搭上电子商务快车169</w:t>
      </w:r>
    </w:p>
    <w:p>
      <w:pPr>
        <w:spacing w:after="150"/>
      </w:pPr>
      <w:r>
        <w:rPr/>
        <w:t xml:space="preserve">第六节 干果电子商务发展概况170</w:t>
      </w:r>
    </w:p>
    <w:p>
      <w:pPr>
        <w:spacing w:after="150"/>
      </w:pPr>
      <w:r>
        <w:rPr/>
        <w:t xml:space="preserve">一、干果产量规模分析170</w:t>
      </w:r>
    </w:p>
    <w:p>
      <w:pPr>
        <w:spacing w:after="150"/>
      </w:pPr>
      <w:r>
        <w:rPr/>
        <w:t xml:space="preserve">二、干果销售渠道分析170</w:t>
      </w:r>
    </w:p>
    <w:p>
      <w:pPr>
        <w:spacing w:after="150"/>
      </w:pPr>
      <w:r>
        <w:rPr/>
        <w:t xml:space="preserve">三、干果电子商务发展意义171</w:t>
      </w:r>
    </w:p>
    <w:p>
      <w:pPr>
        <w:spacing w:after="150"/>
      </w:pPr>
      <w:r>
        <w:rPr/>
        <w:t xml:space="preserve">四、干果电子商务发展现状171</w:t>
      </w:r>
    </w:p>
    <w:p>
      <w:pPr>
        <w:spacing w:after="150"/>
      </w:pPr>
      <w:r>
        <w:rPr>
          <w:b w:val="1"/>
          <w:bCs w:val="1"/>
        </w:rPr>
        <w:t xml:space="preserve">第五章 中国农产品电子商务运营模式分析176</w:t>
      </w:r>
    </w:p>
    <w:p>
      <w:pPr>
        <w:spacing w:after="150"/>
      </w:pPr>
      <w:r>
        <w:rPr/>
        <w:t xml:space="preserve">第一节 农产品电子商务服务模式的发展176</w:t>
      </w:r>
    </w:p>
    <w:p>
      <w:pPr>
        <w:spacing w:after="150"/>
      </w:pPr>
      <w:r>
        <w:rPr/>
        <w:t xml:space="preserve">一、信息联盟服务商务模式176</w:t>
      </w:r>
    </w:p>
    <w:p>
      <w:pPr>
        <w:spacing w:after="150"/>
      </w:pPr>
      <w:r>
        <w:rPr/>
        <w:t xml:space="preserve">二、农民信息服务商务模式176</w:t>
      </w:r>
    </w:p>
    <w:p>
      <w:pPr>
        <w:spacing w:after="150"/>
      </w:pPr>
      <w:r>
        <w:rPr/>
        <w:t xml:space="preserve">三、企业信息服务商务模式178</w:t>
      </w:r>
    </w:p>
    <w:p>
      <w:pPr>
        <w:spacing w:after="150"/>
      </w:pPr>
      <w:r>
        <w:rPr/>
        <w:t xml:space="preserve">四、综合服务商务模式179</w:t>
      </w:r>
    </w:p>
    <w:p>
      <w:pPr>
        <w:spacing w:after="150"/>
      </w:pPr>
      <w:r>
        <w:rPr/>
        <w:t xml:space="preserve">第二节 农产品电子商务经营业态分析179</w:t>
      </w:r>
    </w:p>
    <w:p>
      <w:pPr>
        <w:spacing w:after="150"/>
      </w:pPr>
      <w:r>
        <w:rPr/>
        <w:t xml:space="preserve">一、B2C模式179</w:t>
      </w:r>
    </w:p>
    <w:p>
      <w:pPr>
        <w:spacing w:after="150"/>
      </w:pPr>
      <w:r>
        <w:rPr/>
        <w:t xml:space="preserve">二、家庭会员宅配模式179</w:t>
      </w:r>
    </w:p>
    <w:p>
      <w:pPr>
        <w:spacing w:after="150"/>
      </w:pPr>
      <w:r>
        <w:rPr/>
        <w:t xml:space="preserve">三、新型的订单农业180</w:t>
      </w:r>
    </w:p>
    <w:p>
      <w:pPr>
        <w:spacing w:after="150"/>
      </w:pPr>
      <w:r>
        <w:rPr/>
        <w:t xml:space="preserve">第三节 农产品电子商务业务模式分析180</w:t>
      </w:r>
    </w:p>
    <w:p>
      <w:pPr>
        <w:spacing w:after="150"/>
      </w:pPr>
      <w:r>
        <w:rPr/>
        <w:t xml:space="preserve">一、服务提供阶段的初级模式180</w:t>
      </w:r>
    </w:p>
    <w:p>
      <w:pPr>
        <w:spacing w:after="150"/>
      </w:pPr>
      <w:r>
        <w:rPr/>
        <w:t xml:space="preserve">二、网上交易阶段的高级模式181</w:t>
      </w:r>
    </w:p>
    <w:p>
      <w:pPr>
        <w:spacing w:after="150"/>
      </w:pPr>
      <w:r>
        <w:rPr/>
        <w:t xml:space="preserve">三、第三方电子交易市场模式182</w:t>
      </w:r>
    </w:p>
    <w:p>
      <w:pPr>
        <w:spacing w:after="150"/>
      </w:pPr>
      <w:r>
        <w:rPr>
          <w:b w:val="1"/>
          <w:bCs w:val="1"/>
        </w:rPr>
        <w:t xml:space="preserve">第六章 中国农产品电子商务平台竞争力分析184</w:t>
      </w:r>
    </w:p>
    <w:p>
      <w:pPr>
        <w:spacing w:after="150"/>
      </w:pPr>
      <w:r>
        <w:rPr/>
        <w:t xml:space="preserve">第一节 淘宝网184</w:t>
      </w:r>
    </w:p>
    <w:p>
      <w:pPr>
        <w:spacing w:after="150"/>
      </w:pPr>
      <w:r>
        <w:rPr/>
        <w:t xml:space="preserve">一、网站基本情况184</w:t>
      </w:r>
    </w:p>
    <w:p>
      <w:pPr>
        <w:spacing w:after="150"/>
      </w:pPr>
      <w:r>
        <w:rPr/>
        <w:t xml:space="preserve">二、网站农产品销售情况184</w:t>
      </w:r>
    </w:p>
    <w:p>
      <w:pPr>
        <w:spacing w:after="150"/>
      </w:pPr>
      <w:r>
        <w:rPr/>
        <w:t xml:space="preserve">三、网站综合竞争力分析185</w:t>
      </w:r>
    </w:p>
    <w:p>
      <w:pPr>
        <w:spacing w:after="150"/>
      </w:pPr>
      <w:r>
        <w:rPr/>
        <w:t xml:space="preserve">四、网站涉农业务布局185</w:t>
      </w:r>
    </w:p>
    <w:p>
      <w:pPr>
        <w:spacing w:after="150"/>
      </w:pPr>
      <w:r>
        <w:rPr/>
        <w:t xml:space="preserve">第二节 中粮我买网186</w:t>
      </w:r>
    </w:p>
    <w:p>
      <w:pPr>
        <w:spacing w:after="150"/>
      </w:pPr>
      <w:r>
        <w:rPr/>
        <w:t xml:space="preserve">一、网站基本情况186</w:t>
      </w:r>
    </w:p>
    <w:p>
      <w:pPr>
        <w:spacing w:after="150"/>
      </w:pPr>
      <w:r>
        <w:rPr/>
        <w:t xml:space="preserve">二、网站农产品销售情况187</w:t>
      </w:r>
    </w:p>
    <w:p>
      <w:pPr>
        <w:spacing w:after="150"/>
      </w:pPr>
      <w:r>
        <w:rPr/>
        <w:t xml:space="preserve">三、网站综合竞争力分析187</w:t>
      </w:r>
    </w:p>
    <w:p>
      <w:pPr>
        <w:spacing w:after="150"/>
      </w:pPr>
      <w:r>
        <w:rPr/>
        <w:t xml:space="preserve">四、网站涉农业务布局189</w:t>
      </w:r>
    </w:p>
    <w:p>
      <w:pPr>
        <w:spacing w:after="150"/>
      </w:pPr>
      <w:r>
        <w:rPr/>
        <w:t xml:space="preserve">第三节 联合农产品网路商场190</w:t>
      </w:r>
    </w:p>
    <w:p>
      <w:pPr>
        <w:spacing w:after="150"/>
      </w:pPr>
      <w:r>
        <w:rPr/>
        <w:t xml:space="preserve">一、网站基本情况190</w:t>
      </w:r>
    </w:p>
    <w:p>
      <w:pPr>
        <w:spacing w:after="150"/>
      </w:pPr>
      <w:r>
        <w:rPr/>
        <w:t xml:space="preserve">二、网站农产品销售情况190</w:t>
      </w:r>
    </w:p>
    <w:p>
      <w:pPr>
        <w:spacing w:after="150"/>
      </w:pPr>
      <w:r>
        <w:rPr/>
        <w:t xml:space="preserve">三、网站综合竞争力分析190</w:t>
      </w:r>
    </w:p>
    <w:p>
      <w:pPr>
        <w:spacing w:after="150"/>
      </w:pPr>
      <w:r>
        <w:rPr/>
        <w:t xml:space="preserve">四、网站涉农业务布局191</w:t>
      </w:r>
    </w:p>
    <w:p>
      <w:pPr>
        <w:spacing w:after="150"/>
      </w:pPr>
      <w:r>
        <w:rPr/>
        <w:t xml:space="preserve">第四节 农伯网191</w:t>
      </w:r>
    </w:p>
    <w:p>
      <w:pPr>
        <w:spacing w:after="150"/>
      </w:pPr>
      <w:r>
        <w:rPr/>
        <w:t xml:space="preserve">一、网站基本情况191</w:t>
      </w:r>
    </w:p>
    <w:p>
      <w:pPr>
        <w:spacing w:after="150"/>
      </w:pPr>
      <w:r>
        <w:rPr/>
        <w:t xml:space="preserve">二、网站农产品销售情况192</w:t>
      </w:r>
    </w:p>
    <w:p>
      <w:pPr>
        <w:spacing w:after="150"/>
      </w:pPr>
      <w:r>
        <w:rPr/>
        <w:t xml:space="preserve">三、网站综合竞争力分析192</w:t>
      </w:r>
    </w:p>
    <w:p>
      <w:pPr>
        <w:spacing w:after="150"/>
      </w:pPr>
      <w:r>
        <w:rPr/>
        <w:t xml:space="preserve">第五节 一亩田193</w:t>
      </w:r>
    </w:p>
    <w:p>
      <w:pPr>
        <w:spacing w:after="150"/>
      </w:pPr>
      <w:r>
        <w:rPr/>
        <w:t xml:space="preserve">一、网站基本情况193</w:t>
      </w:r>
    </w:p>
    <w:p>
      <w:pPr>
        <w:spacing w:after="150"/>
      </w:pPr>
      <w:r>
        <w:rPr/>
        <w:t xml:space="preserve">二、网站农产品销售情况193</w:t>
      </w:r>
    </w:p>
    <w:p>
      <w:pPr>
        <w:spacing w:after="150"/>
      </w:pPr>
      <w:r>
        <w:rPr/>
        <w:t xml:space="preserve">三、网站综合竞争力分析193</w:t>
      </w:r>
    </w:p>
    <w:p>
      <w:pPr>
        <w:spacing w:after="150"/>
      </w:pPr>
      <w:r>
        <w:rPr/>
        <w:t xml:space="preserve">四、网站涉农业务布局194</w:t>
      </w:r>
    </w:p>
    <w:p>
      <w:pPr>
        <w:spacing w:after="150"/>
      </w:pPr>
      <w:r>
        <w:rPr/>
        <w:t xml:space="preserve">第六节 乐食麦194</w:t>
      </w:r>
    </w:p>
    <w:p>
      <w:pPr>
        <w:spacing w:after="150"/>
      </w:pPr>
      <w:r>
        <w:rPr/>
        <w:t xml:space="preserve">一、网站基本情况194</w:t>
      </w:r>
    </w:p>
    <w:p>
      <w:pPr>
        <w:spacing w:after="150"/>
      </w:pPr>
      <w:r>
        <w:rPr/>
        <w:t xml:space="preserve">二、网站农产品销售情况194</w:t>
      </w:r>
    </w:p>
    <w:p>
      <w:pPr>
        <w:spacing w:after="150"/>
      </w:pPr>
      <w:r>
        <w:rPr/>
        <w:t xml:space="preserve">三、网站综合竞争力分析195</w:t>
      </w:r>
    </w:p>
    <w:p>
      <w:pPr>
        <w:spacing w:after="150"/>
      </w:pPr>
      <w:r>
        <w:rPr/>
        <w:t xml:space="preserve">四、网站涉农业务布局195</w:t>
      </w:r>
    </w:p>
    <w:p>
      <w:pPr>
        <w:spacing w:after="150"/>
      </w:pPr>
      <w:r>
        <w:rPr/>
        <w:t xml:space="preserve">第七节 菜管家195</w:t>
      </w:r>
    </w:p>
    <w:p>
      <w:pPr>
        <w:spacing w:after="150"/>
      </w:pPr>
      <w:r>
        <w:rPr/>
        <w:t xml:space="preserve">一、网站基本情况195</w:t>
      </w:r>
    </w:p>
    <w:p>
      <w:pPr>
        <w:spacing w:after="150"/>
      </w:pPr>
      <w:r>
        <w:rPr/>
        <w:t xml:space="preserve">二、网站农产品销售情况196</w:t>
      </w:r>
    </w:p>
    <w:p>
      <w:pPr>
        <w:spacing w:after="150"/>
      </w:pPr>
      <w:r>
        <w:rPr/>
        <w:t xml:space="preserve">三、网站综合竞争力分析196</w:t>
      </w:r>
    </w:p>
    <w:p>
      <w:pPr>
        <w:spacing w:after="150"/>
      </w:pPr>
      <w:r>
        <w:rPr/>
        <w:t xml:space="preserve">四、网站涉农业务布局197</w:t>
      </w:r>
    </w:p>
    <w:p>
      <w:pPr>
        <w:spacing w:after="150"/>
      </w:pPr>
      <w:r>
        <w:rPr>
          <w:b w:val="1"/>
          <w:bCs w:val="1"/>
        </w:rPr>
        <w:t xml:space="preserve">第七章 农产品企业进入电商市场可行性研究198</w:t>
      </w:r>
    </w:p>
    <w:p>
      <w:pPr>
        <w:spacing w:after="150"/>
      </w:pPr>
      <w:r>
        <w:rPr/>
        <w:t xml:space="preserve">第一节 农产品企业转战电商市场构建分析198</w:t>
      </w:r>
    </w:p>
    <w:p>
      <w:pPr>
        <w:spacing w:after="150"/>
      </w:pPr>
      <w:r>
        <w:rPr/>
        <w:t xml:space="preserve">一、农产品电子商务网站构建198</w:t>
      </w:r>
    </w:p>
    <w:p>
      <w:pPr>
        <w:spacing w:after="150"/>
      </w:pPr>
      <w:r>
        <w:rPr/>
        <w:t xml:space="preserve">二、农产品企业转型电商发展途径200</w:t>
      </w:r>
    </w:p>
    <w:p>
      <w:pPr>
        <w:spacing w:after="150"/>
      </w:pPr>
      <w:r>
        <w:rPr/>
        <w:t xml:space="preserve">三、农产品企业电子商务市场投资要素202</w:t>
      </w:r>
    </w:p>
    <w:p>
      <w:pPr>
        <w:spacing w:after="150"/>
      </w:pPr>
      <w:r>
        <w:rPr/>
        <w:t xml:space="preserve">第二节 农产品企业转战电商流程管理分析203</w:t>
      </w:r>
    </w:p>
    <w:p>
      <w:pPr>
        <w:spacing w:after="150"/>
      </w:pPr>
      <w:r>
        <w:rPr/>
        <w:t xml:space="preserve">一、网站运营流程203</w:t>
      </w:r>
    </w:p>
    <w:p>
      <w:pPr>
        <w:spacing w:after="150"/>
      </w:pPr>
      <w:r>
        <w:rPr/>
        <w:t xml:space="preserve">二、网络销售流程205</w:t>
      </w:r>
    </w:p>
    <w:p>
      <w:pPr>
        <w:spacing w:after="150"/>
      </w:pPr>
      <w:r>
        <w:rPr/>
        <w:t xml:space="preserve">三、产品发货流程208</w:t>
      </w:r>
    </w:p>
    <w:p>
      <w:pPr>
        <w:spacing w:after="150"/>
      </w:pPr>
      <w:r>
        <w:rPr/>
        <w:t xml:space="preserve">四、采购管理流程208</w:t>
      </w:r>
    </w:p>
    <w:p>
      <w:pPr>
        <w:spacing w:after="150"/>
      </w:pPr>
      <w:r>
        <w:rPr/>
        <w:t xml:space="preserve">五、订单销售流程209</w:t>
      </w:r>
    </w:p>
    <w:p>
      <w:pPr>
        <w:spacing w:after="150"/>
      </w:pPr>
      <w:r>
        <w:rPr/>
        <w:t xml:space="preserve">六、库房操作流程210</w:t>
      </w:r>
    </w:p>
    <w:p>
      <w:pPr>
        <w:spacing w:after="150"/>
      </w:pPr>
      <w:r>
        <w:rPr/>
        <w:t xml:space="preserve">第三节 农产品企业转战电商物流投资分析210</w:t>
      </w:r>
    </w:p>
    <w:p>
      <w:pPr>
        <w:spacing w:after="150"/>
      </w:pPr>
      <w:r>
        <w:rPr/>
        <w:t xml:space="preserve">一、农产品企业电商自建物流210</w:t>
      </w:r>
    </w:p>
    <w:p>
      <w:pPr>
        <w:spacing w:after="150"/>
      </w:pPr>
      <w:r>
        <w:rPr/>
        <w:t xml:space="preserve">二、农产品企业电商外包物流213</w:t>
      </w:r>
    </w:p>
    <w:p>
      <w:pPr>
        <w:spacing w:after="150"/>
      </w:pPr>
      <w:r>
        <w:rPr/>
        <w:t xml:space="preserve">三、农产品电商物流构建策略214</w:t>
      </w:r>
    </w:p>
    <w:p>
      <w:pPr>
        <w:spacing w:after="150"/>
      </w:pPr>
      <w:r>
        <w:rPr/>
        <w:t xml:space="preserve">第四节 农产品企业转战电商平台选择分析216</w:t>
      </w:r>
    </w:p>
    <w:p>
      <w:pPr>
        <w:spacing w:after="150"/>
      </w:pPr>
      <w:r>
        <w:rPr/>
        <w:t xml:space="preserve">一、农产品企业电商建设模式216</w:t>
      </w:r>
    </w:p>
    <w:p>
      <w:pPr>
        <w:spacing w:after="150"/>
      </w:pPr>
      <w:r>
        <w:rPr/>
        <w:t xml:space="preserve">二、自建商城网店平台217</w:t>
      </w:r>
    </w:p>
    <w:p>
      <w:pPr>
        <w:spacing w:after="150"/>
      </w:pPr>
      <w:r>
        <w:rPr/>
        <w:t xml:space="preserve">三、借助第三方网购平台217</w:t>
      </w:r>
    </w:p>
    <w:p>
      <w:pPr>
        <w:spacing w:after="150"/>
      </w:pPr>
      <w:r>
        <w:rPr>
          <w:b w:val="1"/>
          <w:bCs w:val="1"/>
        </w:rPr>
        <w:t xml:space="preserve">第八章 2024-2029年中国农产品电子商务发展前景及趋势219</w:t>
      </w:r>
    </w:p>
    <w:p>
      <w:pPr>
        <w:spacing w:after="150"/>
      </w:pPr>
      <w:r>
        <w:rPr/>
        <w:t xml:space="preserve">第一节 2024-2029年农产品电子商务发展前景219</w:t>
      </w:r>
    </w:p>
    <w:p>
      <w:pPr>
        <w:spacing w:after="150"/>
      </w:pPr>
      <w:r>
        <w:rPr/>
        <w:t xml:space="preserve">一、农产品电子商务为农村网商创业添动力219</w:t>
      </w:r>
    </w:p>
    <w:p>
      <w:pPr>
        <w:spacing w:after="150"/>
      </w:pPr>
      <w:r>
        <w:rPr/>
        <w:t xml:space="preserve">二、农产品电子商务发展前景220</w:t>
      </w:r>
    </w:p>
    <w:p>
      <w:pPr>
        <w:spacing w:after="150"/>
      </w:pPr>
      <w:r>
        <w:rPr/>
        <w:t xml:space="preserve">三、农产品电子商务B2C发展前景221</w:t>
      </w:r>
    </w:p>
    <w:p>
      <w:pPr>
        <w:spacing w:after="150"/>
      </w:pPr>
      <w:r>
        <w:rPr/>
        <w:t xml:space="preserve">四、农产品电子商务O2O发展前景223</w:t>
      </w:r>
    </w:p>
    <w:p>
      <w:pPr>
        <w:spacing w:after="150"/>
      </w:pPr>
      <w:r>
        <w:rPr/>
        <w:t xml:space="preserve">第二节 2024-2029年农产品电子商务发展趋势225</w:t>
      </w:r>
    </w:p>
    <w:p>
      <w:pPr>
        <w:spacing w:after="150"/>
      </w:pPr>
      <w:r>
        <w:rPr/>
        <w:t xml:space="preserve">一、农产品电子商务网点数量增长趋势225</w:t>
      </w:r>
    </w:p>
    <w:p>
      <w:pPr>
        <w:spacing w:after="150"/>
      </w:pPr>
      <w:r>
        <w:rPr/>
        <w:t xml:space="preserve">二、农产品电子商务农产品品类突破趋势225</w:t>
      </w:r>
    </w:p>
    <w:p>
      <w:pPr>
        <w:spacing w:after="150"/>
      </w:pPr>
      <w:r>
        <w:rPr/>
        <w:t xml:space="preserve">三、农产品电子商务市场容量扩大化趋势225</w:t>
      </w:r>
    </w:p>
    <w:p>
      <w:pPr>
        <w:spacing w:after="150"/>
      </w:pPr>
      <w:r>
        <w:rPr/>
        <w:t xml:space="preserve">四、农产品电子商务经营模式多样化趋势226</w:t>
      </w:r>
    </w:p>
    <w:p>
      <w:pPr>
        <w:spacing w:after="150"/>
      </w:pPr>
      <w:r>
        <w:rPr/>
        <w:t xml:space="preserve">五、农产品电子商务线上线下结合趋势226</w:t>
      </w:r>
    </w:p>
    <w:p>
      <w:pPr>
        <w:spacing w:after="150"/>
      </w:pPr>
      <w:r>
        <w:rPr/>
        <w:t xml:space="preserve">六、农产品电子商务SNS营销趋势227</w:t>
      </w:r>
    </w:p>
    <w:p>
      <w:pPr>
        <w:spacing w:after="150"/>
      </w:pPr>
      <w:r>
        <w:rPr>
          <w:b w:val="1"/>
          <w:bCs w:val="1"/>
        </w:rPr>
        <w:t xml:space="preserve">第九章 2024-2029年中国农产品电子商务投资机会及风险228</w:t>
      </w:r>
    </w:p>
    <w:p>
      <w:pPr>
        <w:spacing w:after="150"/>
      </w:pPr>
      <w:r>
        <w:rPr/>
        <w:t xml:space="preserve">第一节 2024-2029年农产品电子商务投资机会228</w:t>
      </w:r>
    </w:p>
    <w:p>
      <w:pPr>
        <w:spacing w:after="150"/>
      </w:pPr>
      <w:r>
        <w:rPr/>
        <w:t xml:space="preserve">一、良好的宏观环境228</w:t>
      </w:r>
    </w:p>
    <w:p>
      <w:pPr>
        <w:spacing w:after="150"/>
      </w:pPr>
      <w:r>
        <w:rPr/>
        <w:t xml:space="preserve">二、互联网技术注入生机和活力228</w:t>
      </w:r>
    </w:p>
    <w:p>
      <w:pPr>
        <w:spacing w:after="150"/>
      </w:pPr>
      <w:r>
        <w:rPr/>
        <w:t xml:space="preserve">三、自我创新需求的驱动229</w:t>
      </w:r>
    </w:p>
    <w:p>
      <w:pPr>
        <w:spacing w:after="150"/>
      </w:pPr>
      <w:r>
        <w:rPr/>
        <w:t xml:space="preserve">四、农产品电子商务投资机会229</w:t>
      </w:r>
    </w:p>
    <w:p>
      <w:pPr>
        <w:spacing w:after="150"/>
      </w:pPr>
      <w:r>
        <w:rPr/>
        <w:t xml:space="preserve">第二节 2024-2029年农产品电子商务投资风险230</w:t>
      </w:r>
    </w:p>
    <w:p>
      <w:pPr>
        <w:spacing w:after="150"/>
      </w:pPr>
      <w:r>
        <w:rPr/>
        <w:t xml:space="preserve">一、国家政策风险230</w:t>
      </w:r>
    </w:p>
    <w:p>
      <w:pPr>
        <w:spacing w:after="150"/>
      </w:pPr>
      <w:r>
        <w:rPr/>
        <w:t xml:space="preserve">二、市场运营风险230</w:t>
      </w:r>
    </w:p>
    <w:p>
      <w:pPr>
        <w:spacing w:after="150"/>
      </w:pPr>
      <w:r>
        <w:rPr/>
        <w:t xml:space="preserve">三、市场竞争风险231</w:t>
      </w:r>
    </w:p>
    <w:p>
      <w:pPr>
        <w:spacing w:after="150"/>
      </w:pPr>
      <w:r>
        <w:rPr/>
        <w:t xml:space="preserve">四、市场融资风险231</w:t>
      </w:r>
    </w:p>
    <w:p>
      <w:pPr>
        <w:spacing w:after="150"/>
      </w:pPr>
      <w:r>
        <w:rPr/>
        <w:t xml:space="preserve">五、技术风险分析231</w:t>
      </w:r>
    </w:p>
    <w:p>
      <w:pPr>
        <w:spacing w:after="150"/>
      </w:pPr>
      <w:r>
        <w:rPr/>
        <w:t xml:space="preserve">第三节 2024-2029年农产品电子商务产品战略232</w:t>
      </w:r>
    </w:p>
    <w:p>
      <w:pPr>
        <w:spacing w:after="150"/>
      </w:pPr>
      <w:r>
        <w:rPr/>
        <w:t xml:space="preserve">一、农产品产品类别构成象限232</w:t>
      </w:r>
    </w:p>
    <w:p>
      <w:pPr>
        <w:spacing w:after="150"/>
      </w:pPr>
      <w:r>
        <w:rPr/>
        <w:t xml:space="preserve">二、高附加值且易于做电子商务的产品232</w:t>
      </w:r>
    </w:p>
    <w:p>
      <w:pPr>
        <w:spacing w:after="150"/>
      </w:pPr>
      <w:r>
        <w:rPr/>
        <w:t xml:space="preserve">三、高附加值但不太易于做电子商务的产品233</w:t>
      </w:r>
    </w:p>
    <w:p>
      <w:pPr>
        <w:spacing w:after="150"/>
      </w:pPr>
      <w:r>
        <w:rPr/>
        <w:t xml:space="preserve">四、附加值低但易于做电子商务的产品233</w:t>
      </w:r>
    </w:p>
    <w:p>
      <w:pPr>
        <w:spacing w:after="150"/>
      </w:pPr>
      <w:r>
        <w:rPr/>
        <w:t xml:space="preserve">五、低附加值且不易做电子商务的产品234</w:t>
      </w:r>
    </w:p>
    <w:p>
      <w:pPr>
        <w:spacing w:after="150"/>
      </w:pPr>
      <w:r>
        <w:rPr/>
        <w:t xml:space="preserve">第四节 2024-2029年中国电子商务行业政策建议234</w:t>
      </w:r>
    </w:p>
    <w:p>
      <w:pPr>
        <w:spacing w:after="150"/>
      </w:pPr>
      <w:r>
        <w:rPr/>
        <w:t xml:space="preserve">一、规范和完善支撑环境234</w:t>
      </w:r>
    </w:p>
    <w:p>
      <w:pPr>
        <w:spacing w:after="150"/>
      </w:pPr>
      <w:r>
        <w:rPr/>
        <w:t xml:space="preserve">二、进一步拓展商务平台应用235</w:t>
      </w:r>
    </w:p>
    <w:p>
      <w:pPr>
        <w:spacing w:after="150"/>
      </w:pPr>
      <w:r>
        <w:rPr/>
        <w:t xml:space="preserve">三、推动农产品标准化工作235</w:t>
      </w:r>
    </w:p>
    <w:p>
      <w:pPr>
        <w:spacing w:after="150"/>
      </w:pPr>
      <w:r>
        <w:rPr/>
        <w:t xml:space="preserve">四、加快发展移动电子商务236</w:t>
      </w:r>
    </w:p>
    <w:p>
      <w:pPr>
        <w:spacing w:after="150"/>
      </w:pPr>
      <w:r>
        <w:rPr>
          <w:b w:val="1"/>
          <w:bCs w:val="1"/>
        </w:rPr>
        <w:t xml:space="preserve">图表目录</w:t>
      </w:r>
    </w:p>
    <w:p>
      <w:pPr>
        <w:spacing w:after="150"/>
      </w:pPr>
      <w:r>
        <w:rPr/>
        <w:t xml:space="preserve">图表：2019-2023年第二季度到2019-2023年四季度中国第三方电子支付市场交易规模32</w:t>
      </w:r>
    </w:p>
    <w:p>
      <w:pPr>
        <w:spacing w:after="150"/>
      </w:pPr>
      <w:r>
        <w:rPr/>
        <w:t xml:space="preserve">图表：2019-2023年四季度中国第三方电子支付市场交易额份额32</w:t>
      </w:r>
    </w:p>
    <w:p>
      <w:pPr>
        <w:spacing w:after="150"/>
      </w:pPr>
      <w:r>
        <w:rPr/>
        <w:t xml:space="preserve">图表：网络购物支付方式表33</w:t>
      </w:r>
    </w:p>
    <w:p>
      <w:pPr>
        <w:spacing w:after="150"/>
      </w:pPr>
      <w:r>
        <w:rPr/>
        <w:t xml:space="preserve">图表：2019-2023年GDP初步核算数据35</w:t>
      </w:r>
    </w:p>
    <w:p>
      <w:pPr>
        <w:spacing w:after="150"/>
      </w:pPr>
      <w:r>
        <w:rPr/>
        <w:t xml:space="preserve">图表：2019-2023年GDP环比增长速度35</w:t>
      </w:r>
    </w:p>
    <w:p>
      <w:pPr>
        <w:spacing w:after="150"/>
      </w:pPr>
      <w:r>
        <w:rPr/>
        <w:t xml:space="preserve">图表：2019-2023年4季度GDP初步核算数据36</w:t>
      </w:r>
    </w:p>
    <w:p>
      <w:pPr>
        <w:spacing w:after="150"/>
      </w:pPr>
      <w:r>
        <w:rPr/>
        <w:t xml:space="preserve">图表：2019-2023年4季度GDP环比增长速度36</w:t>
      </w:r>
    </w:p>
    <w:p>
      <w:pPr>
        <w:spacing w:after="150"/>
      </w:pPr>
      <w:r>
        <w:rPr/>
        <w:t xml:space="preserve">图表：2019-2023年中国各月累计主营业务收入与利润总额同比增速38</w:t>
      </w:r>
    </w:p>
    <w:p>
      <w:pPr>
        <w:spacing w:after="150"/>
      </w:pPr>
      <w:r>
        <w:rPr/>
        <w:t xml:space="preserve">图表：2019-2023年中国各月累计主营业务收入与主营活动利润同比增速38</w:t>
      </w:r>
    </w:p>
    <w:p>
      <w:pPr>
        <w:spacing w:after="150"/>
      </w:pPr>
      <w:r>
        <w:rPr/>
        <w:t xml:space="preserve">图表：2019-2023年中国各月累计每百元主营业务收入中的成本与利润率39</w:t>
      </w:r>
    </w:p>
    <w:p>
      <w:pPr>
        <w:spacing w:after="150"/>
      </w:pPr>
      <w:r>
        <w:rPr/>
        <w:t xml:space="preserve">图表：2019-2023年分经济类型主营业务收入与主营活动利润同比增色40</w:t>
      </w:r>
    </w:p>
    <w:p>
      <w:pPr>
        <w:spacing w:after="150"/>
      </w:pPr>
      <w:r>
        <w:rPr/>
        <w:t xml:space="preserve">图表：2019-2023年规模以上工业企业主要财务指标40</w:t>
      </w:r>
    </w:p>
    <w:p>
      <w:pPr>
        <w:spacing w:after="150"/>
      </w:pPr>
      <w:r>
        <w:rPr/>
        <w:t xml:space="preserve">图表：2019-2023年12月规模以上工业增加值同比增长速度42</w:t>
      </w:r>
    </w:p>
    <w:p>
      <w:pPr>
        <w:spacing w:after="150"/>
      </w:pPr>
      <w:r>
        <w:rPr/>
        <w:t xml:space="preserve">图表：2019-2023年12月份规模以上工业生产主要数据43</w:t>
      </w:r>
    </w:p>
    <w:p>
      <w:pPr>
        <w:spacing w:after="150"/>
      </w:pPr>
      <w:r>
        <w:rPr/>
        <w:t xml:space="preserve">图表：2019-2023年我国全社会固定资产及其增长率情况45</w:t>
      </w:r>
    </w:p>
    <w:p>
      <w:pPr>
        <w:spacing w:after="150"/>
      </w:pPr>
      <w:r>
        <w:rPr/>
        <w:t xml:space="preserve">图表：2019-2023年6月-2019-2023年12月我国固定资产投资(不含农户)同比增速46</w:t>
      </w:r>
    </w:p>
    <w:p>
      <w:pPr>
        <w:spacing w:after="150"/>
      </w:pPr>
      <w:r>
        <w:rPr/>
        <w:t xml:space="preserve">图表：2019-2023年6月-2019-2023年12月固定资产投资到位资金同比增速47</w:t>
      </w:r>
    </w:p>
    <w:p>
      <w:pPr>
        <w:spacing w:after="150"/>
      </w:pPr>
      <w:r>
        <w:rPr/>
        <w:t xml:space="preserve">图表：2019-2023年固定资产投资(不含农户)主要数据48</w:t>
      </w:r>
    </w:p>
    <w:p>
      <w:pPr>
        <w:spacing w:after="150"/>
      </w:pPr>
      <w:r>
        <w:rPr/>
        <w:t xml:space="preserve">图表：2019-2023年我国固定资产投资(不含农户)同比增速51</w:t>
      </w:r>
    </w:p>
    <w:p>
      <w:pPr>
        <w:spacing w:after="150"/>
      </w:pPr>
      <w:r>
        <w:rPr/>
        <w:t xml:space="preserve">图表：2019-2023年固定资产投资到位资金同比增速52</w:t>
      </w:r>
    </w:p>
    <w:p>
      <w:pPr>
        <w:spacing w:after="150"/>
      </w:pPr>
      <w:r>
        <w:rPr/>
        <w:t xml:space="preserve">图表：2019-2023年1-12月份固定资产投资(不含农户)主要数据52</w:t>
      </w:r>
    </w:p>
    <w:p>
      <w:pPr>
        <w:spacing w:after="150"/>
      </w:pPr>
      <w:r>
        <w:rPr/>
        <w:t xml:space="preserve">图表：2019-2023年我国社会消费品零售总额及其增长速度55</w:t>
      </w:r>
    </w:p>
    <w:p>
      <w:pPr>
        <w:spacing w:after="150"/>
      </w:pPr>
      <w:r>
        <w:rPr/>
        <w:t xml:space="preserve">图表：2019-2023年社会消费品零售总额分月同比增长速度56</w:t>
      </w:r>
    </w:p>
    <w:p>
      <w:pPr>
        <w:spacing w:after="150"/>
      </w:pPr>
      <w:r>
        <w:rPr/>
        <w:t xml:space="preserve">图表：2019-2023年1-12月份社会消费品零售总额主要数据56</w:t>
      </w:r>
    </w:p>
    <w:p>
      <w:pPr>
        <w:spacing w:after="150"/>
      </w:pPr>
      <w:r>
        <w:rPr/>
        <w:t xml:space="preserve">图表：2019-2023年我国农村居民人均纯收入及其增长速度58</w:t>
      </w:r>
    </w:p>
    <w:p>
      <w:pPr>
        <w:spacing w:after="150"/>
      </w:pPr>
      <w:r>
        <w:rPr/>
        <w:t xml:space="preserve">图表：2019-2023年我国城镇居民人均可支配收入及其增长速度59</w:t>
      </w:r>
    </w:p>
    <w:p>
      <w:pPr>
        <w:spacing w:after="150"/>
      </w:pPr>
      <w:r>
        <w:rPr/>
        <w:t xml:space="preserve">图表：2019-2023年6月-2019-2023年12月全国居民消费价格涨跌幅度61</w:t>
      </w:r>
    </w:p>
    <w:p>
      <w:pPr>
        <w:spacing w:after="150"/>
      </w:pPr>
      <w:r>
        <w:rPr/>
        <w:t xml:space="preserve">图表：2019-2023年6月-2019-2023年12月我国猪肉、牛肉、羊肉价格变动情况62</w:t>
      </w:r>
    </w:p>
    <w:p>
      <w:pPr>
        <w:spacing w:after="150"/>
      </w:pPr>
      <w:r>
        <w:rPr/>
        <w:t xml:space="preserve">图表：2019-2023年6月-2019-2023年12月我国鲜菜、鲜果价格变动情况62</w:t>
      </w:r>
    </w:p>
    <w:p>
      <w:pPr>
        <w:spacing w:after="150"/>
      </w:pPr>
      <w:r>
        <w:rPr/>
        <w:t xml:space="preserve">图表：2019-2023年1-12月份居民消费价格分类别同比涨跌幅64</w:t>
      </w:r>
    </w:p>
    <w:p>
      <w:pPr>
        <w:spacing w:after="150"/>
      </w:pPr>
      <w:r>
        <w:rPr/>
        <w:t xml:space="preserve">图表：2019-2023年1-12月份居民消费价格分类别环比涨跌幅65</w:t>
      </w:r>
    </w:p>
    <w:p>
      <w:pPr>
        <w:spacing w:after="150"/>
      </w:pPr>
      <w:r>
        <w:rPr/>
        <w:t xml:space="preserve">图表：2019-2023年12月居民消费价格主要数据65</w:t>
      </w:r>
    </w:p>
    <w:p>
      <w:pPr>
        <w:spacing w:after="150"/>
      </w:pPr>
      <w:r>
        <w:rPr/>
        <w:t xml:space="preserve">图表：2019-2023年6月-2019-2023年12月工业生产者出厂价格涨跌幅68</w:t>
      </w:r>
    </w:p>
    <w:p>
      <w:pPr>
        <w:spacing w:after="150"/>
      </w:pPr>
      <w:r>
        <w:rPr/>
        <w:t xml:space="preserve">图表：2019-2023年6月-2019-2023年12月工业生产者购进价格涨跌幅68</w:t>
      </w:r>
    </w:p>
    <w:p>
      <w:pPr>
        <w:spacing w:after="150"/>
      </w:pPr>
      <w:r>
        <w:rPr/>
        <w:t xml:space="preserve">图表：2019-2023年6月-2019-2023年12月生产资料出厂价格涨跌幅69</w:t>
      </w:r>
    </w:p>
    <w:p>
      <w:pPr>
        <w:spacing w:after="150"/>
      </w:pPr>
      <w:r>
        <w:rPr/>
        <w:t xml:space="preserve">图表：2019-2023年6月-2019-2023年12月生活资料出厂价格涨跌幅70</w:t>
      </w:r>
    </w:p>
    <w:p>
      <w:pPr>
        <w:spacing w:after="150"/>
      </w:pPr>
      <w:r>
        <w:rPr/>
        <w:t xml:space="preserve">图表：2019-2023年12月份工业生产者价格主要数据70</w:t>
      </w:r>
    </w:p>
    <w:p>
      <w:pPr>
        <w:spacing w:after="150"/>
      </w:pPr>
      <w:r>
        <w:rPr/>
        <w:t xml:space="preserve">图表：2019-2023年中国互联网基础资源对比74</w:t>
      </w:r>
    </w:p>
    <w:p>
      <w:pPr>
        <w:spacing w:after="150"/>
      </w:pPr>
      <w:r>
        <w:rPr/>
        <w:t xml:space="preserve">图表：2019-2023年中国IPv6地址数量74</w:t>
      </w:r>
    </w:p>
    <w:p>
      <w:pPr>
        <w:spacing w:after="150"/>
      </w:pPr>
      <w:r>
        <w:rPr/>
        <w:t xml:space="preserve">图表：2019-2023年中国IPv4地址资源变化情况75</w:t>
      </w:r>
    </w:p>
    <w:p>
      <w:pPr>
        <w:spacing w:after="150"/>
      </w:pPr>
      <w:r>
        <w:rPr/>
        <w:t xml:space="preserve">图表：2019-2023年中国分类域名数75</w:t>
      </w:r>
    </w:p>
    <w:p>
      <w:pPr>
        <w:spacing w:after="150"/>
      </w:pPr>
      <w:r>
        <w:rPr/>
        <w:t xml:space="preserve">图表：2019-2023年中国分类CN域名数76</w:t>
      </w:r>
    </w:p>
    <w:p>
      <w:pPr>
        <w:spacing w:after="150"/>
      </w:pPr>
      <w:r>
        <w:rPr/>
        <w:t xml:space="preserve">图表：2019-2023年中国网站数量76</w:t>
      </w:r>
    </w:p>
    <w:p>
      <w:pPr>
        <w:spacing w:after="150"/>
      </w:pPr>
      <w:r>
        <w:rPr/>
        <w:t xml:space="preserve">图表：2019-2023年中国网页数量77</w:t>
      </w:r>
    </w:p>
    <w:p>
      <w:pPr>
        <w:spacing w:after="150"/>
      </w:pPr>
      <w:r>
        <w:rPr/>
        <w:t xml:space="preserve">图表：2019-2023年中国网页数对比77</w:t>
      </w:r>
    </w:p>
    <w:p>
      <w:pPr>
        <w:spacing w:after="150"/>
      </w:pPr>
      <w:r>
        <w:rPr/>
        <w:t xml:space="preserve">图表：2019-2023年中国国际出口带宽变化情况78</w:t>
      </w:r>
    </w:p>
    <w:p>
      <w:pPr>
        <w:spacing w:after="150"/>
      </w:pPr>
      <w:r>
        <w:rPr/>
        <w:t xml:space="preserve">图表：2019-2023年主要骨干网络国际出口带宽数78</w:t>
      </w:r>
    </w:p>
    <w:p>
      <w:pPr>
        <w:spacing w:after="150"/>
      </w:pPr>
      <w:r>
        <w:rPr/>
        <w:t xml:space="preserve">图表：2019-2023年中国网民规模与互联网普及率78</w:t>
      </w:r>
    </w:p>
    <w:p>
      <w:pPr>
        <w:spacing w:after="150"/>
      </w:pPr>
      <w:r>
        <w:rPr/>
        <w:t xml:space="preserve">图表：2019-2023年新增网民上网设备使用情况80</w:t>
      </w:r>
    </w:p>
    <w:p>
      <w:pPr>
        <w:spacing w:after="150"/>
      </w:pPr>
      <w:r>
        <w:rPr/>
        <w:t xml:space="preserve">图表：2019-2023年非网民未来上网意向81</w:t>
      </w:r>
    </w:p>
    <w:p>
      <w:pPr>
        <w:spacing w:after="150"/>
      </w:pPr>
      <w:r>
        <w:rPr/>
        <w:t xml:space="preserve">图表：2019-2023年非网民不使用互联网的原因82</w:t>
      </w:r>
    </w:p>
    <w:p>
      <w:pPr>
        <w:spacing w:after="150"/>
      </w:pPr>
      <w:r>
        <w:rPr/>
        <w:t xml:space="preserve">图表：2019-2023年手机网民规模83</w:t>
      </w:r>
    </w:p>
    <w:p>
      <w:pPr>
        <w:spacing w:after="150"/>
      </w:pPr>
      <w:r>
        <w:rPr/>
        <w:t xml:space="preserve">图表：2019-2023年中国内地各省(市、自治区)网民规模和互联网普及率85</w:t>
      </w:r>
    </w:p>
    <w:p>
      <w:pPr>
        <w:spacing w:after="150"/>
      </w:pPr>
      <w:r>
        <w:rPr/>
        <w:t xml:space="preserve">图表：2019-2023年中国网民城乡结构86</w:t>
      </w:r>
    </w:p>
    <w:p>
      <w:pPr>
        <w:spacing w:after="150"/>
      </w:pPr>
      <w:r>
        <w:rPr/>
        <w:t xml:space="preserve">图表：2019-2023年中国城乡居民互联网普及率和城镇化进程86</w:t>
      </w:r>
    </w:p>
    <w:p>
      <w:pPr>
        <w:spacing w:after="150"/>
      </w:pPr>
      <w:r>
        <w:rPr/>
        <w:t xml:space="preserve">图表：2019-2023年中国网民性别结构87</w:t>
      </w:r>
    </w:p>
    <w:p>
      <w:pPr>
        <w:spacing w:after="150"/>
      </w:pPr>
      <w:r>
        <w:rPr/>
        <w:t xml:space="preserve">图表：2019-2023年中国网民年龄结构87</w:t>
      </w:r>
    </w:p>
    <w:p>
      <w:pPr>
        <w:spacing w:after="150"/>
      </w:pPr>
      <w:r>
        <w:rPr/>
        <w:t xml:space="preserve">图表：2019-2023年中国网民学历结构88</w:t>
      </w:r>
    </w:p>
    <w:p>
      <w:pPr>
        <w:spacing w:after="150"/>
      </w:pPr>
      <w:r>
        <w:rPr/>
        <w:t xml:space="preserve">图表：2019-2023年中国网民职业结构89</w:t>
      </w:r>
    </w:p>
    <w:p>
      <w:pPr>
        <w:spacing w:after="150"/>
      </w:pPr>
      <w:r>
        <w:rPr/>
        <w:t xml:space="preserve">图表：2019-2023年中国网民个人月收入结构90</w:t>
      </w:r>
    </w:p>
    <w:p>
      <w:pPr>
        <w:spacing w:after="150"/>
      </w:pPr>
      <w:r>
        <w:rPr/>
        <w:t xml:space="preserve">图表：2019-2023年网民上网设备91</w:t>
      </w:r>
    </w:p>
    <w:p>
      <w:pPr>
        <w:spacing w:after="150"/>
      </w:pPr>
      <w:r>
        <w:rPr/>
        <w:t xml:space="preserve">图表：2019-2023年网民使用电脑上网场所91</w:t>
      </w:r>
    </w:p>
    <w:p>
      <w:pPr>
        <w:spacing w:after="150"/>
      </w:pPr>
      <w:r>
        <w:rPr/>
        <w:t xml:space="preserve">图表：2019-2023年网民平均每周上网时长92</w:t>
      </w:r>
    </w:p>
    <w:p>
      <w:pPr>
        <w:spacing w:after="150"/>
      </w:pPr>
      <w:r>
        <w:rPr/>
        <w:t xml:space="preserve">图表：2019-2023年中国网民对各类网络应用的使用率94</w:t>
      </w:r>
    </w:p>
    <w:p>
      <w:pPr>
        <w:spacing w:after="150"/>
      </w:pPr>
      <w:r>
        <w:rPr/>
        <w:t xml:space="preserve">图表：2019-2023年中国搜索引擎用户数及网民使用率95</w:t>
      </w:r>
    </w:p>
    <w:p>
      <w:pPr>
        <w:spacing w:after="150"/>
      </w:pPr>
      <w:r>
        <w:rPr/>
        <w:t xml:space="preserve">图表：2019-2023年中国网络购物用户数及网民使用率96</w:t>
      </w:r>
    </w:p>
    <w:p>
      <w:pPr>
        <w:spacing w:after="150"/>
      </w:pPr>
      <w:r>
        <w:rPr/>
        <w:t xml:space="preserve">图表：2019-2023年中国团购用户数及网民使用率97</w:t>
      </w:r>
    </w:p>
    <w:p>
      <w:pPr>
        <w:spacing w:after="150"/>
      </w:pPr>
      <w:r>
        <w:rPr/>
        <w:t xml:space="preserve">图表：2019-2023年中国网上支付用户数及网民使用率98</w:t>
      </w:r>
    </w:p>
    <w:p>
      <w:pPr>
        <w:spacing w:after="150"/>
      </w:pPr>
      <w:r>
        <w:rPr/>
        <w:t xml:space="preserve">图表：2019-2023年和中国在线旅行预定用户数及网民使用率99</w:t>
      </w:r>
    </w:p>
    <w:p>
      <w:pPr>
        <w:spacing w:after="150"/>
      </w:pPr>
      <w:r>
        <w:rPr/>
        <w:t xml:space="preserve">图表：2019-2023年中国网民各类在线旅行预定服务使用率100</w:t>
      </w:r>
    </w:p>
    <w:p>
      <w:pPr>
        <w:spacing w:after="150"/>
      </w:pPr>
      <w:r>
        <w:rPr/>
        <w:t xml:space="preserve">图表：2019-2023年中国即时通信用户数及网民使用率101</w:t>
      </w:r>
    </w:p>
    <w:p>
      <w:pPr>
        <w:spacing w:after="150"/>
      </w:pPr>
      <w:r>
        <w:rPr/>
        <w:t xml:space="preserve">图表：2019-2023年博客/个人空间用户数及网民使用率102</w:t>
      </w:r>
    </w:p>
    <w:p>
      <w:pPr>
        <w:spacing w:after="150"/>
      </w:pPr>
      <w:r>
        <w:rPr/>
        <w:t xml:space="preserve">图表：2019-2023年中国微博用户数及网民使用率102</w:t>
      </w:r>
    </w:p>
    <w:p>
      <w:pPr>
        <w:spacing w:after="150"/>
      </w:pPr>
      <w:r>
        <w:rPr/>
        <w:t xml:space="preserve">图表：2019-2023年中国社交网站用户数及网民使用率103</w:t>
      </w:r>
    </w:p>
    <w:p>
      <w:pPr>
        <w:spacing w:after="150"/>
      </w:pPr>
      <w:r>
        <w:rPr/>
        <w:t xml:space="preserve">图表：2019-2023年中国网络游戏用户数及网民使用率104</w:t>
      </w:r>
    </w:p>
    <w:p>
      <w:pPr>
        <w:spacing w:after="150"/>
      </w:pPr>
      <w:r>
        <w:rPr/>
        <w:t xml:space="preserve">图表：2019-2023年中国网络文学用户数及网民使用率105</w:t>
      </w:r>
    </w:p>
    <w:p>
      <w:pPr>
        <w:spacing w:after="150"/>
      </w:pPr>
      <w:r>
        <w:rPr/>
        <w:t xml:space="preserve">图表：2019-2023年中国网络视频用户数及网民使用率106</w:t>
      </w:r>
    </w:p>
    <w:p>
      <w:pPr>
        <w:spacing w:after="150"/>
      </w:pPr>
      <w:r>
        <w:rPr/>
        <w:t xml:space="preserve">图表：2019-2023年中国手机网民网络应用107</w:t>
      </w:r>
    </w:p>
    <w:p>
      <w:pPr>
        <w:spacing w:after="150"/>
      </w:pPr>
      <w:r>
        <w:rPr/>
        <w:t xml:space="preserve">图表：2019-2023年中国手机即时通信用户数及手机网民使用率108</w:t>
      </w:r>
    </w:p>
    <w:p>
      <w:pPr>
        <w:spacing w:after="150"/>
      </w:pPr>
      <w:r>
        <w:rPr/>
        <w:t xml:space="preserve">图表：2019-2023年中国手机搜索用户数及手机网民使用率109</w:t>
      </w:r>
    </w:p>
    <w:p>
      <w:pPr>
        <w:spacing w:after="150"/>
      </w:pPr>
      <w:r>
        <w:rPr/>
        <w:t xml:space="preserve">图表：2019-2023年中国手机微博用户数及手机网民使用率109</w:t>
      </w:r>
    </w:p>
    <w:p>
      <w:pPr>
        <w:spacing w:after="150"/>
      </w:pPr>
      <w:r>
        <w:rPr/>
        <w:t xml:space="preserve">图表：2019-2023年中国手机网络视频用户数及手机网民使用率110</w:t>
      </w:r>
    </w:p>
    <w:p>
      <w:pPr>
        <w:spacing w:after="150"/>
      </w:pPr>
      <w:r>
        <w:rPr/>
        <w:t xml:space="preserve">图表：2019-2023年手机网络游戏用户数及使用率111</w:t>
      </w:r>
    </w:p>
    <w:p>
      <w:pPr>
        <w:spacing w:after="150"/>
      </w:pPr>
      <w:r>
        <w:rPr/>
        <w:t xml:space="preserve">图表：2019-2023年中故宫手机网络购物用户数及手机网民使用率112</w:t>
      </w:r>
    </w:p>
    <w:p>
      <w:pPr>
        <w:spacing w:after="150"/>
      </w:pPr>
      <w:r>
        <w:rPr/>
        <w:t xml:space="preserve">图表：2019-2023年中国手机支付用户数及手机网民使用率112</w:t>
      </w:r>
    </w:p>
    <w:p>
      <w:pPr>
        <w:spacing w:after="150"/>
      </w:pPr>
      <w:r>
        <w:rPr/>
        <w:t xml:space="preserve">图表：2019-2023年中国电子商务市场交易规模114</w:t>
      </w:r>
    </w:p>
    <w:p>
      <w:pPr>
        <w:spacing w:after="150"/>
      </w:pPr>
      <w:r>
        <w:rPr/>
        <w:t xml:space="preserve">图表：2019-2023年中国中小企业B2B电子商务总营收规模115</w:t>
      </w:r>
    </w:p>
    <w:p>
      <w:pPr>
        <w:spacing w:after="150"/>
      </w:pPr>
      <w:r>
        <w:rPr/>
        <w:t xml:space="preserve">图表：2019-2023年团购市场交易额走势图116</w:t>
      </w:r>
    </w:p>
    <w:p>
      <w:pPr>
        <w:spacing w:after="150"/>
      </w:pPr>
      <w:r>
        <w:rPr/>
        <w:t xml:space="preserve">图表：遂昌县网店协会网店数量及交易额变化趋势图129</w:t>
      </w:r>
    </w:p>
    <w:p>
      <w:pPr>
        <w:spacing w:after="150"/>
      </w:pPr>
      <w:r>
        <w:rPr/>
        <w:t xml:space="preserve">图表：我国较大的粮食网站一览表138</w:t>
      </w:r>
    </w:p>
    <w:p>
      <w:pPr>
        <w:spacing w:after="150"/>
      </w:pPr>
      <w:r>
        <w:rPr/>
        <w:t xml:space="preserve">图表：中国蔬菜种植面积和产量情况141</w:t>
      </w:r>
    </w:p>
    <w:p>
      <w:pPr>
        <w:spacing w:after="150"/>
      </w:pPr>
      <w:r>
        <w:rPr/>
        <w:t xml:space="preserve">图表：易果网客户人群的收入比例图164</w:t>
      </w:r>
    </w:p>
    <w:p>
      <w:pPr>
        <w:spacing w:after="150"/>
      </w:pPr>
      <w:r>
        <w:rPr/>
        <w:t xml:space="preserve">图表：2019-2023年中粮我买网农产品销售情况187</w:t>
      </w:r>
    </w:p>
    <w:p>
      <w:pPr>
        <w:spacing w:after="150"/>
      </w:pPr>
      <w:r>
        <w:rPr/>
        <w:t xml:space="preserve">图表：2019-2023年联合农产品网路商场农产品销售情况190</w:t>
      </w:r>
    </w:p>
    <w:p>
      <w:pPr>
        <w:spacing w:after="150"/>
      </w:pPr>
      <w:r>
        <w:rPr/>
        <w:t xml:space="preserve">图表：2019-2023年农伯网买网农产品销售情况192</w:t>
      </w:r>
    </w:p>
    <w:p>
      <w:pPr>
        <w:spacing w:after="150"/>
      </w:pPr>
      <w:r>
        <w:rPr/>
        <w:t xml:space="preserve">图表：2019-2023年一亩田农产品销售情况193</w:t>
      </w:r>
    </w:p>
    <w:p>
      <w:pPr>
        <w:spacing w:after="150"/>
      </w:pPr>
      <w:r>
        <w:rPr/>
        <w:t xml:space="preserve">图表：2019-2023年乐食麦农产品销售情况194</w:t>
      </w:r>
    </w:p>
    <w:p>
      <w:pPr>
        <w:spacing w:after="150"/>
      </w:pPr>
      <w:r>
        <w:rPr/>
        <w:t xml:space="preserve">图表：2019-2023年菜管家农产品销售情况196</w:t>
      </w:r>
    </w:p>
    <w:p>
      <w:pPr>
        <w:spacing w:after="150"/>
      </w:pPr>
      <w:r>
        <w:rPr/>
        <w:t xml:space="preserve">图表：2024-2029年农产品电子商务产业行业经营风险及控制策略230</w:t>
      </w:r>
    </w:p>
    <w:p>
      <w:pPr>
        <w:spacing w:after="150"/>
      </w:pPr>
      <w:r>
        <w:rPr/>
        <w:t xml:space="preserve">图表：0农产品产品类别构成象限232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2024-2029年中国农产品电子商务行业深度分析与投资前景预测报告</dc:title>
  <dc:description>2024-2029年中国农产品电子商务行业深度分析与投资前景预测报告</dc:description>
  <dc:subject>2024-2029年中国农产品电子商务行业深度分析与投资前景预测报告</dc:subject>
  <cp:keywords>研究报告</cp:keywords>
  <cp:category>研究报告</cp:category>
  <cp:lastModifiedBy>北京中道泰和信息咨询有限公司</cp:lastModifiedBy>
  <dcterms:created xsi:type="dcterms:W3CDTF">2024-01-23T10:00:24+08:00</dcterms:created>
  <dcterms:modified xsi:type="dcterms:W3CDTF">2024-01-23T10:00:24+08:00</dcterms:modified>
</cp:coreProperties>
</file>

<file path=docProps/custom.xml><?xml version="1.0" encoding="utf-8"?>
<Properties xmlns="http://schemas.openxmlformats.org/officeDocument/2006/custom-properties" xmlns:vt="http://schemas.openxmlformats.org/officeDocument/2006/docPropsVTypes"/>
</file>