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2024-2029年中国中老年服装行业市场调研和投资分析报告</w:t>
      </w:r>
    </w:p>
    <w:p>
      <w:pPr>
        <w:spacing w:after="150"/>
      </w:pPr>
      <w:r>
        <w:rPr>
          <w:b w:val="1"/>
          <w:bCs w:val="1"/>
        </w:rPr>
        <w:t xml:space="preserve">报告简介</w:t>
      </w:r>
    </w:p>
    <w:p>
      <w:pPr>
        <w:spacing w:after="150"/>
      </w:pPr>
      <w:r>
        <w:rPr/>
        <w:t xml:space="preserve">庞大的老年人群体为形成一个巨大的老年消费市场奠定了基础，带动了保健、医药、护理大批老龄消费需求市场。拥有数以亿计的老年人消费市场是未来中国必然的商机与趋势。</w:t>
      </w:r>
    </w:p>
    <w:p>
      <w:pPr>
        <w:spacing w:after="150"/>
      </w:pPr>
      <w:r>
        <w:rPr/>
        <w:t xml:space="preserve">中老年人买衣难面对老年人庞大的消费群体及其带热的“夕阳产业”，老年服装市场却显得异常清冷。买不到衣服成为一直困扰老年人的问题。此外，商场中为老年消费者提供的店铺货架也是凤毛麟角，即使处于节假日的服装消费旺季，各大商场服装品牌全力拉高销售额的最佳时机，满眼望去商场各大楼层几乎被少淑女装、都市白领、运动休闲、职业装等占据，老年人服装有时会掺杂在上述种类中一起卖，并不单列货架，专柜更是不多。而一些专门销售老年人服饰的专柜，往往位置比较偏，得再三询问、打听才能找到，衣服的款式也没有其他年龄层的丰富。对于五六十岁的中老年人，在消费过程中更加重视亲情服务，例如可以提供对于袖长、裤长、胖瘦等返厂加工服务，以此增强中老年消费者的好感度和客户粘性，占领潜力巨大的中老年服装蓝海市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中老年服装行业及各子行业的发展状况、上下游行业发展状况、市场供需形势、新产品与技术等进行了分析，并重点分析了我国中老年服装行业发展状况和特点，以及中国中老年服装行业将面临的挑战、企业的发展策略等。报告还对全球中老年服装行业发展态势作了详细分析，并对中老年服装行业进行了趋向研判，是中老年服装生产、经营企业，科研、投资机构等单位准确了解目前中老年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2019-2023年中国中老年服装行业发展环境分析</w:t>
      </w:r>
    </w:p>
    <w:p>
      <w:pPr>
        <w:spacing w:after="150"/>
      </w:pPr>
      <w:r>
        <w:rPr/>
        <w:t xml:space="preserve">第一节 2019-2023年中国中老年服装行业政策环境</w:t>
      </w:r>
    </w:p>
    <w:p>
      <w:pPr>
        <w:spacing w:after="150"/>
      </w:pPr>
      <w:r>
        <w:rPr/>
        <w:t xml:space="preserve">一、中国中老年服装行业监管体制分析</w:t>
      </w:r>
    </w:p>
    <w:p>
      <w:pPr>
        <w:spacing w:after="150"/>
      </w:pPr>
      <w:r>
        <w:rPr/>
        <w:t xml:space="preserve">二、中国中老年服装行业主要法律法规</w:t>
      </w:r>
    </w:p>
    <w:p>
      <w:pPr>
        <w:spacing w:after="150"/>
      </w:pPr>
      <w:r>
        <w:rPr/>
        <w:t xml:space="preserve">三、中国中老年服装行业政策走势解读</w:t>
      </w:r>
    </w:p>
    <w:p>
      <w:pPr>
        <w:spacing w:after="150"/>
      </w:pPr>
      <w:r>
        <w:rPr/>
        <w:t xml:space="preserve">第二节 中国中老年服装行业在国民经济中地位分析</w:t>
      </w:r>
    </w:p>
    <w:p>
      <w:pPr>
        <w:spacing w:after="150"/>
      </w:pPr>
      <w:r>
        <w:rPr/>
        <w:t xml:space="preserve">第三节 中国中老年服装行业进入壁垒/退出机制分析</w:t>
      </w:r>
    </w:p>
    <w:p>
      <w:pPr>
        <w:spacing w:after="150"/>
      </w:pPr>
      <w:r>
        <w:rPr/>
        <w:t xml:space="preserve">一、中国中老年服装行业进入壁垒分析</w:t>
      </w:r>
    </w:p>
    <w:p>
      <w:pPr>
        <w:spacing w:after="150"/>
      </w:pPr>
      <w:r>
        <w:rPr/>
        <w:t xml:space="preserve">二、中国中老年服装行业退出机制分析</w:t>
      </w:r>
    </w:p>
    <w:p>
      <w:pPr>
        <w:spacing w:after="150"/>
      </w:pPr>
      <w:r>
        <w:rPr/>
        <w:t xml:space="preserve">第四节 中国中老年服装行业技术环境分析</w:t>
      </w:r>
    </w:p>
    <w:p>
      <w:pPr>
        <w:spacing w:after="150"/>
      </w:pPr>
      <w:r>
        <w:rPr>
          <w:b w:val="1"/>
          <w:bCs w:val="1"/>
        </w:rPr>
        <w:t xml:space="preserve">第二部分行业深度分析</w:t>
      </w:r>
    </w:p>
    <w:p>
      <w:pPr>
        <w:spacing w:after="150"/>
      </w:pPr>
      <w:r>
        <w:rPr>
          <w:b w:val="1"/>
          <w:bCs w:val="1"/>
        </w:rPr>
        <w:t xml:space="preserve">第二章 全球中老年服装行业发展分析</w:t>
      </w:r>
    </w:p>
    <w:p>
      <w:pPr>
        <w:spacing w:after="150"/>
      </w:pPr>
      <w:r>
        <w:rPr/>
        <w:t xml:space="preserve">第一节 世界中老年服装行业发展分析</w:t>
      </w:r>
    </w:p>
    <w:p>
      <w:pPr>
        <w:spacing w:after="150"/>
      </w:pPr>
      <w:r>
        <w:rPr/>
        <w:t xml:space="preserve">一、2019-2023年世界中老年服装行业发展分析</w:t>
      </w:r>
    </w:p>
    <w:p>
      <w:pPr>
        <w:spacing w:after="150"/>
      </w:pPr>
      <w:r>
        <w:rPr/>
        <w:t xml:space="preserve">二、2019-2023年世界中老年服装行业发展分析</w:t>
      </w:r>
    </w:p>
    <w:p>
      <w:pPr>
        <w:spacing w:after="150"/>
      </w:pPr>
      <w:r>
        <w:rPr/>
        <w:t xml:space="preserve">第二节 全球中老年服装市场分析</w:t>
      </w:r>
    </w:p>
    <w:p>
      <w:pPr>
        <w:spacing w:after="150"/>
      </w:pPr>
      <w:r>
        <w:rPr/>
        <w:t xml:space="preserve">一、2019-2023年全球中老年服装需求分析</w:t>
      </w:r>
    </w:p>
    <w:p>
      <w:pPr>
        <w:spacing w:after="150"/>
      </w:pPr>
      <w:r>
        <w:rPr/>
        <w:t xml:space="preserve">二、2019-2023年欧美中老年服装需求分析</w:t>
      </w:r>
    </w:p>
    <w:p>
      <w:pPr>
        <w:spacing w:after="150"/>
      </w:pPr>
      <w:r>
        <w:rPr/>
        <w:t xml:space="preserve">三、2019-2023年中外中老年服装市场对比</w:t>
      </w:r>
    </w:p>
    <w:p>
      <w:pPr>
        <w:spacing w:after="150"/>
      </w:pPr>
      <w:r>
        <w:rPr/>
        <w:t xml:space="preserve">第三节 2019-2023年主要国家或地区中老年服装行业发展分析</w:t>
      </w:r>
    </w:p>
    <w:p>
      <w:pPr>
        <w:spacing w:after="150"/>
      </w:pPr>
      <w:r>
        <w:rPr/>
        <w:t xml:space="preserve">一、2019-2023年美国中老年服装行业分析</w:t>
      </w:r>
    </w:p>
    <w:p>
      <w:pPr>
        <w:spacing w:after="150"/>
      </w:pPr>
      <w:r>
        <w:rPr/>
        <w:t xml:space="preserve">二、2019-2023年日本中老年服装行业分析</w:t>
      </w:r>
    </w:p>
    <w:p>
      <w:pPr>
        <w:spacing w:after="150"/>
      </w:pPr>
      <w:r>
        <w:rPr/>
        <w:t xml:space="preserve">三、2019-2023年欧洲中老年服装行业分析</w:t>
      </w:r>
    </w:p>
    <w:p>
      <w:pPr>
        <w:spacing w:after="150"/>
      </w:pPr>
      <w:r>
        <w:rPr>
          <w:b w:val="1"/>
          <w:bCs w:val="1"/>
        </w:rPr>
        <w:t xml:space="preserve">第三章 2019-2023年中国中老年服装行业规模与经济效益</w:t>
      </w:r>
    </w:p>
    <w:p>
      <w:pPr>
        <w:spacing w:after="150"/>
      </w:pPr>
      <w:r>
        <w:rPr/>
        <w:t xml:space="preserve">第一节 2019-2023年中国中老年服装行业总体规模分析</w:t>
      </w:r>
    </w:p>
    <w:p>
      <w:pPr>
        <w:spacing w:after="150"/>
      </w:pPr>
      <w:r>
        <w:rPr/>
        <w:t xml:space="preserve">一、中国中老年服装行业企业数量分析</w:t>
      </w:r>
    </w:p>
    <w:p>
      <w:pPr>
        <w:spacing w:after="150"/>
      </w:pPr>
      <w:r>
        <w:rPr/>
        <w:t xml:space="preserve">二、中国中老年服装行业资产规模分析</w:t>
      </w:r>
    </w:p>
    <w:p>
      <w:pPr>
        <w:spacing w:after="150"/>
      </w:pPr>
      <w:r>
        <w:rPr/>
        <w:t xml:space="preserve">三、中国中老年服装行业销售收入分析</w:t>
      </w:r>
    </w:p>
    <w:p>
      <w:pPr>
        <w:spacing w:after="150"/>
      </w:pPr>
      <w:r>
        <w:rPr/>
        <w:t xml:space="preserve">四、中国中老年服装行业利润总额分析</w:t>
      </w:r>
    </w:p>
    <w:p>
      <w:pPr>
        <w:spacing w:after="150"/>
      </w:pPr>
      <w:r>
        <w:rPr/>
        <w:t xml:space="preserve">第二节 2019-2023年中国中老年服装行业经营效益分析</w:t>
      </w:r>
    </w:p>
    <w:p>
      <w:pPr>
        <w:spacing w:after="150"/>
      </w:pPr>
      <w:r>
        <w:rPr/>
        <w:t xml:space="preserve">一、中国中老年服装行业偿债能力分析</w:t>
      </w:r>
    </w:p>
    <w:p>
      <w:pPr>
        <w:spacing w:after="150"/>
      </w:pPr>
      <w:r>
        <w:rPr/>
        <w:t xml:space="preserve">二、中国中老年服装行业盈利能力分析</w:t>
      </w:r>
    </w:p>
    <w:p>
      <w:pPr>
        <w:spacing w:after="150"/>
      </w:pPr>
      <w:r>
        <w:rPr/>
        <w:t xml:space="preserve">三、中国中老年服装行业的毛利率分析</w:t>
      </w:r>
    </w:p>
    <w:p>
      <w:pPr>
        <w:spacing w:after="150"/>
      </w:pPr>
      <w:r>
        <w:rPr/>
        <w:t xml:space="preserve">四、中国中老年服装行业运营能力分析</w:t>
      </w:r>
    </w:p>
    <w:p>
      <w:pPr>
        <w:spacing w:after="150"/>
      </w:pPr>
      <w:r>
        <w:rPr/>
        <w:t xml:space="preserve">第三节 2019-2023年中国中老年服装行业成本费用分析</w:t>
      </w:r>
    </w:p>
    <w:p>
      <w:pPr>
        <w:spacing w:after="150"/>
      </w:pPr>
      <w:r>
        <w:rPr/>
        <w:t xml:space="preserve">一、中国中老年服装行业销售成本分析</w:t>
      </w:r>
    </w:p>
    <w:p>
      <w:pPr>
        <w:spacing w:after="150"/>
      </w:pPr>
      <w:r>
        <w:rPr/>
        <w:t xml:space="preserve">二、中国中老年服装行业销售费用分析</w:t>
      </w:r>
    </w:p>
    <w:p>
      <w:pPr>
        <w:spacing w:after="150"/>
      </w:pPr>
      <w:r>
        <w:rPr/>
        <w:t xml:space="preserve">三、中国中老年服装行业管理费用分析</w:t>
      </w:r>
    </w:p>
    <w:p>
      <w:pPr>
        <w:spacing w:after="150"/>
      </w:pPr>
      <w:r>
        <w:rPr/>
        <w:t xml:space="preserve">四、中国中老年服装行业财务费用分析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2019-2023年中国中老年服装行业重点区域发展分析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2019-2023年中国中老年服装产业链构成分析</w:t>
      </w:r>
    </w:p>
    <w:p>
      <w:pPr>
        <w:spacing w:after="150"/>
      </w:pPr>
      <w:r>
        <w:rPr/>
        <w:t xml:space="preserve">第一节 中国中老年服装行业产业链构成分析</w:t>
      </w:r>
    </w:p>
    <w:p>
      <w:pPr>
        <w:spacing w:after="150"/>
      </w:pPr>
      <w:r>
        <w:rPr/>
        <w:t xml:space="preserve">第二节 中国中老年服装行业上游产业供应能力分析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中国中老年服装行业下游产业市场需求能力分析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中老年服装企业产业链延伸策略研究</w:t>
      </w:r>
    </w:p>
    <w:p>
      <w:pPr>
        <w:spacing w:after="150"/>
      </w:pPr>
      <w:r>
        <w:rPr/>
        <w:t xml:space="preserve">一、产业链延伸的定义与优势</w:t>
      </w:r>
    </w:p>
    <w:p>
      <w:pPr>
        <w:spacing w:after="150"/>
      </w:pPr>
      <w:r>
        <w:rPr/>
        <w:t xml:space="preserve">二、中老年服装企业产业链延伸策略的方向分析</w:t>
      </w:r>
    </w:p>
    <w:p>
      <w:pPr>
        <w:spacing w:after="150"/>
      </w:pPr>
      <w:r>
        <w:rPr/>
        <w:t xml:space="preserve">三、中老年服装企业产业链延伸策略的建议</w:t>
      </w:r>
    </w:p>
    <w:p>
      <w:pPr>
        <w:spacing w:after="150"/>
      </w:pPr>
      <w:r>
        <w:rPr>
          <w:b w:val="1"/>
          <w:bCs w:val="1"/>
        </w:rPr>
        <w:t xml:space="preserve">第六章 2019-2023年中国中老年服装行业渠道及模式分析</w:t>
      </w:r>
    </w:p>
    <w:p>
      <w:pPr>
        <w:spacing w:after="150"/>
      </w:pPr>
      <w:r>
        <w:rPr/>
        <w:t xml:space="preserve">第一节 2019-2023年中国中老年服装行业盈利及经营模式分析</w:t>
      </w:r>
    </w:p>
    <w:p>
      <w:pPr>
        <w:spacing w:after="150"/>
      </w:pPr>
      <w:r>
        <w:rPr/>
        <w:t xml:space="preserve">一、2019-2023年中国中老年服装行业盈利模式分析</w:t>
      </w:r>
    </w:p>
    <w:p>
      <w:pPr>
        <w:spacing w:after="150"/>
      </w:pPr>
      <w:r>
        <w:rPr/>
        <w:t xml:space="preserve">1、2019-2023年中国中老年服装行业盈利模式分析</w:t>
      </w:r>
    </w:p>
    <w:p>
      <w:pPr>
        <w:spacing w:after="150"/>
      </w:pPr>
      <w:r>
        <w:rPr/>
        <w:t xml:space="preserve">2、2019-2023年影响中国中老年服装行业盈利的因素分析</w:t>
      </w:r>
    </w:p>
    <w:p>
      <w:pPr>
        <w:spacing w:after="150"/>
      </w:pPr>
      <w:r>
        <w:rPr/>
        <w:t xml:space="preserve">二、2019-2023年中国中老年服装行业经营模式分析</w:t>
      </w:r>
    </w:p>
    <w:p>
      <w:pPr>
        <w:spacing w:after="150"/>
      </w:pPr>
      <w:r>
        <w:rPr/>
        <w:t xml:space="preserve">第二节 2019-2023年中国中老年服装行业渠道结构分析</w:t>
      </w:r>
    </w:p>
    <w:p>
      <w:pPr>
        <w:spacing w:after="150"/>
      </w:pPr>
      <w:r>
        <w:rPr/>
        <w:t xml:space="preserve">一、2019-2023年中国中老年服装行业渠道结构分析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2019-2023年中国中老年服装行业企业综合排名分析</w:t>
      </w:r>
    </w:p>
    <w:p>
      <w:pPr>
        <w:spacing w:after="150"/>
      </w:pPr>
      <w:r>
        <w:rPr/>
        <w:t xml:space="preserve">第一节 2019-2023年中国中老年服装行业企业十强排名</w:t>
      </w:r>
    </w:p>
    <w:p>
      <w:pPr>
        <w:spacing w:after="150"/>
      </w:pPr>
      <w:r>
        <w:rPr/>
        <w:t xml:space="preserve">一、中国中老年服装行业企业资产规模十强企业</w:t>
      </w:r>
    </w:p>
    <w:p>
      <w:pPr>
        <w:spacing w:after="150"/>
      </w:pPr>
      <w:r>
        <w:rPr/>
        <w:t xml:space="preserve">二、中国中老年服装行业企业销售收入十强企业</w:t>
      </w:r>
    </w:p>
    <w:p>
      <w:pPr>
        <w:spacing w:after="150"/>
      </w:pPr>
      <w:r>
        <w:rPr/>
        <w:t xml:space="preserve">三、中国中老年服装行业企业利润总额十强企业</w:t>
      </w:r>
    </w:p>
    <w:p>
      <w:pPr>
        <w:spacing w:after="150"/>
      </w:pPr>
      <w:r>
        <w:rPr/>
        <w:t xml:space="preserve">第二节 2019-2023年中国中老年服装行业不同类型企业排名</w:t>
      </w:r>
    </w:p>
    <w:p>
      <w:pPr>
        <w:spacing w:after="150"/>
      </w:pPr>
      <w:r>
        <w:rPr/>
        <w:t xml:space="preserve">一、中国中老年服装行业民营主要企业</w:t>
      </w:r>
    </w:p>
    <w:p>
      <w:pPr>
        <w:spacing w:after="150"/>
      </w:pPr>
      <w:r>
        <w:rPr/>
        <w:t xml:space="preserve">二、中国中老年服装行业外资主要企业</w:t>
      </w:r>
    </w:p>
    <w:p>
      <w:pPr>
        <w:spacing w:after="150"/>
      </w:pPr>
      <w:r>
        <w:rPr>
          <w:b w:val="1"/>
          <w:bCs w:val="1"/>
        </w:rPr>
        <w:t xml:space="preserve">第八章 2024-2029年规划中国中老年服装行业重点企业分析</w:t>
      </w:r>
    </w:p>
    <w:p>
      <w:pPr>
        <w:spacing w:after="150"/>
      </w:pPr>
      <w:r>
        <w:rPr/>
        <w:t xml:space="preserve">第一节 深圳市赢家服饰有限公司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恒源祥(集团)有限公司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波司登国际控股有限公司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南极电商(上海)有限公司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韩都衣舍电子商务集团股份有限公司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河北胖太太服饰有限公司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米兰登服饰(广东)有限公司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北极绒(上海)纺织科技发展有限公司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上海兆林实业有限公司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南京陶玉梅服饰设计实业有限公司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2024-2029年中国中老年服装行业规划投资环境分析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2024-2029年中国中老年服装行业社会环境分析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2024-2029年中国中老年服装行业投资前景策略分析</w:t>
      </w:r>
    </w:p>
    <w:p>
      <w:pPr>
        <w:spacing w:after="150"/>
      </w:pPr>
      <w:r>
        <w:rPr/>
        <w:t xml:space="preserve">第一节 2024-2029年中国中老年服装行业规划发展前景预测</w:t>
      </w:r>
    </w:p>
    <w:p>
      <w:pPr>
        <w:spacing w:after="150"/>
      </w:pPr>
      <w:r>
        <w:rPr/>
        <w:t xml:space="preserve">一、中国中老年服装行业投资前景预测分析</w:t>
      </w:r>
    </w:p>
    <w:p>
      <w:pPr>
        <w:spacing w:after="150"/>
      </w:pPr>
      <w:r>
        <w:rPr/>
        <w:t xml:space="preserve">二、中国中老年服装行业需求规模预测分析</w:t>
      </w:r>
    </w:p>
    <w:p>
      <w:pPr>
        <w:spacing w:after="150"/>
      </w:pPr>
      <w:r>
        <w:rPr/>
        <w:t xml:space="preserve">三、中国中老年服装行业市场前景预测分析</w:t>
      </w:r>
    </w:p>
    <w:p>
      <w:pPr>
        <w:spacing w:after="150"/>
      </w:pPr>
      <w:r>
        <w:rPr/>
        <w:t xml:space="preserve">第二节 2024-2029年中国中老年服装行业投资风险分析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2024-2029年中国中老年服装行业投资策略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2024-2029年中国中老年服装行业前景发展分析</w:t>
      </w:r>
    </w:p>
    <w:p>
      <w:pPr>
        <w:spacing w:after="150"/>
      </w:pPr>
      <w:r>
        <w:rPr/>
        <w:t xml:space="preserve">第一节 2024-2029年中国中老年服装行业前景SWOT分析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2024-2029年中国中老年服装行业前景数据预测</w:t>
      </w:r>
    </w:p>
    <w:p>
      <w:pPr>
        <w:spacing w:after="150"/>
      </w:pPr>
      <w:r>
        <w:rPr/>
        <w:t xml:space="preserve">一、中国中老年服装行业企业数量预测</w:t>
      </w:r>
    </w:p>
    <w:p>
      <w:pPr>
        <w:spacing w:after="150"/>
      </w:pPr>
      <w:r>
        <w:rPr/>
        <w:t xml:space="preserve">二、中国中老年服装行业资产规模预测</w:t>
      </w:r>
    </w:p>
    <w:p>
      <w:pPr>
        <w:spacing w:after="150"/>
      </w:pPr>
      <w:r>
        <w:rPr/>
        <w:t xml:space="preserve">三、中国中老年服装行业销售收入预测</w:t>
      </w:r>
    </w:p>
    <w:p>
      <w:pPr>
        <w:spacing w:after="150"/>
      </w:pPr>
      <w:r>
        <w:rPr/>
        <w:t xml:space="preserve">四、中国中老年服装行业利润总额预测</w:t>
      </w:r>
    </w:p>
    <w:p>
      <w:pPr>
        <w:spacing w:after="150"/>
      </w:pPr>
      <w:r>
        <w:rPr/>
        <w:t xml:space="preserve">第三节 2024-2029年中国中老年服装行业经营效益预测</w:t>
      </w:r>
    </w:p>
    <w:p>
      <w:pPr>
        <w:spacing w:after="150"/>
      </w:pPr>
      <w:r>
        <w:rPr/>
        <w:t xml:space="preserve">一、中国中老年服装行业偿债能力预测</w:t>
      </w:r>
    </w:p>
    <w:p>
      <w:pPr>
        <w:spacing w:after="150"/>
      </w:pPr>
      <w:r>
        <w:rPr/>
        <w:t xml:space="preserve">二、中国中老年服装行业盈利能力预测</w:t>
      </w:r>
    </w:p>
    <w:p>
      <w:pPr>
        <w:spacing w:after="150"/>
      </w:pPr>
      <w:r>
        <w:rPr/>
        <w:t xml:space="preserve">三、中国中老年服装行业的毛利率预测</w:t>
      </w:r>
    </w:p>
    <w:p>
      <w:pPr>
        <w:spacing w:after="150"/>
      </w:pPr>
      <w:r>
        <w:rPr/>
        <w:t xml:space="preserve">四、中国中老年服装行业运营能力预测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一、中国中老年服装行业未来发展方向</w:t>
      </w:r>
    </w:p>
    <w:p>
      <w:pPr>
        <w:spacing w:after="150"/>
      </w:pPr>
      <w:r>
        <w:rPr/>
        <w:t xml:space="preserve">二、中国中老年服装行业主要投资建议</w:t>
      </w:r>
    </w:p>
    <w:p>
      <w:pPr>
        <w:spacing w:after="150"/>
      </w:pPr>
      <w:r>
        <w:rPr/>
        <w:t xml:space="preserve">三、中国中老年服装企业融资分析</w:t>
      </w:r>
    </w:p>
    <w:p>
      <w:pPr>
        <w:spacing w:after="150"/>
      </w:pPr>
      <w:r>
        <w:rPr/>
        <w:t xml:space="preserve">第四节 2024-2029年投资规划建议</w:t>
      </w:r>
    </w:p>
    <w:p>
      <w:pPr>
        <w:spacing w:after="150"/>
      </w:pPr>
      <w:r>
        <w:rPr>
          <w:b w:val="1"/>
          <w:bCs w:val="1"/>
        </w:rPr>
        <w:t xml:space="preserve">第十三章 2024-2029年中老年服装企业战略规划策略分析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图表：中国中老年服装行业生命周期</w:t>
      </w:r>
    </w:p>
    <w:p>
      <w:pPr>
        <w:spacing w:after="150"/>
      </w:pPr>
      <w:r>
        <w:rPr/>
        <w:t xml:space="preserve">图表：全球中老年服装进出口增长情况</w:t>
      </w:r>
    </w:p>
    <w:p>
      <w:pPr>
        <w:spacing w:after="150"/>
      </w:pPr>
      <w:r>
        <w:rPr/>
        <w:t xml:space="preserve">图表：全球中老年服装进出口区域分布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图表：华南地区中国中老年服装行业市场规模</w:t>
      </w:r>
    </w:p>
    <w:p>
      <w:pPr>
        <w:spacing w:after="150"/>
      </w:pPr>
      <w:r>
        <w:rPr/>
        <w:t xml:space="preserve">图表：东地区中国中老年服装行业市场规模</w:t>
      </w:r>
    </w:p>
    <w:p>
      <w:pPr>
        <w:spacing w:after="150"/>
      </w:pPr>
      <w:r>
        <w:rPr/>
        <w:t xml:space="preserve">图表：华北地区中国中老年服装行业市场规模</w:t>
      </w:r>
    </w:p>
    <w:p>
      <w:pPr>
        <w:spacing w:after="150"/>
      </w:pPr>
      <w:r>
        <w:rPr/>
        <w:t xml:space="preserve">图表：华中地区中国中老年服装行业市场规模</w:t>
      </w:r>
    </w:p>
    <w:p>
      <w:pPr>
        <w:spacing w:after="150"/>
      </w:pPr>
      <w:r>
        <w:rPr/>
        <w:t xml:space="preserve">图表：2019-2023年我国中国中老年服装行业市场规模</w:t>
      </w:r>
    </w:p>
    <w:p>
      <w:pPr>
        <w:spacing w:after="150"/>
      </w:pPr>
      <w:r>
        <w:rPr/>
        <w:t xml:space="preserve">图表：2019-2023年我国中国中老年服装行业年销量</w:t>
      </w:r>
    </w:p>
    <w:p>
      <w:pPr>
        <w:spacing w:after="150"/>
      </w:pPr>
      <w:r>
        <w:rPr/>
        <w:t xml:space="preserve">图表：2019-2023年我国中老年服装价格走势</w:t>
      </w:r>
    </w:p>
    <w:p>
      <w:pPr>
        <w:spacing w:after="150"/>
      </w:pPr>
      <w:r>
        <w:rPr/>
        <w:t xml:space="preserve">图表：2024-2029年我国中老年服装价格走势预测</w:t>
      </w:r>
    </w:p>
    <w:p>
      <w:pPr>
        <w:spacing w:after="150"/>
      </w:pPr>
      <w:r>
        <w:rPr/>
        <w:t xml:space="preserve">图表：2019-2023年我国中老年服装进出口统计</w:t>
      </w:r>
    </w:p>
    <w:p>
      <w:pPr>
        <w:spacing w:after="150"/>
      </w:pPr>
      <w:r>
        <w:rPr/>
        <w:t xml:space="preserve">图表：2024-2029年中国中老年服装行业企业数量预测</w:t>
      </w:r>
    </w:p>
    <w:p>
      <w:pPr>
        <w:spacing w:after="150"/>
      </w:pPr>
      <w:r>
        <w:rPr/>
        <w:t xml:space="preserve">图表：2024-2029年中国中老年服装行业资产规模预测</w:t>
      </w:r>
    </w:p>
    <w:p>
      <w:pPr>
        <w:spacing w:after="150"/>
      </w:pPr>
      <w:r>
        <w:rPr/>
        <w:t xml:space="preserve">图表：2024-2029年中国中老年服装行业销售收入预测</w:t>
      </w:r>
    </w:p>
    <w:p>
      <w:pPr>
        <w:spacing w:after="150"/>
      </w:pPr>
      <w:r>
        <w:rPr/>
        <w:t xml:space="preserve">图表：2024-2029年中国中老年服装行业利润总额预测</w:t>
      </w:r>
    </w:p>
    <w:p>
      <w:pPr>
        <w:spacing w:after="150"/>
      </w:pPr>
      <w:r>
        <w:rPr/>
        <w:t xml:space="preserve">图表：2024-2029年中国中老年服装行业偿债能力预测</w:t>
      </w:r>
    </w:p>
    <w:p>
      <w:pPr>
        <w:spacing w:after="150"/>
      </w:pPr>
      <w:r>
        <w:rPr/>
        <w:t xml:space="preserve">图表：2024-2029年中国中老年服装行业盈利能力预测</w:t>
      </w:r>
    </w:p>
    <w:p>
      <w:pPr>
        <w:spacing w:after="150"/>
      </w:pPr>
      <w:r>
        <w:rPr/>
        <w:t xml:space="preserve">图表：2024-2029年中国中老年服装行业的毛利率预测</w:t>
      </w:r>
    </w:p>
    <w:p>
      <w:pPr>
        <w:spacing w:after="150"/>
      </w:pPr>
      <w:r>
        <w:rPr/>
        <w:t xml:space="preserve">图表：2024-2029年中国中老年服装行业运营能力预测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2024-2029年中国中老年服装行业市场调研和投资分析报告</dc:title>
  <dc:description>2024-2029年中国中老年服装行业市场调研和投资分析报告</dc:description>
  <dc:subject>2024-2029年中国中老年服装行业市场调研和投资分析报告</dc:subject>
  <cp:keywords>研究报告</cp:keywords>
  <cp:category>研究报告</cp:category>
  <cp:lastModifiedBy>北京中道泰和信息咨询有限公司</cp:lastModifiedBy>
  <dcterms:created xsi:type="dcterms:W3CDTF">2024-01-23T09:35:20+08:00</dcterms:created>
  <dcterms:modified xsi:type="dcterms:W3CDTF">2024-01-23T09:35:20+08:00</dcterms:modified>
</cp:coreProperties>
</file>

<file path=docProps/custom.xml><?xml version="1.0" encoding="utf-8"?>
<Properties xmlns="http://schemas.openxmlformats.org/officeDocument/2006/custom-properties" xmlns:vt="http://schemas.openxmlformats.org/officeDocument/2006/docPropsVTypes"/>
</file>