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2026-2031年中国it服务管理(itsm)行业深度分析与投资前景预测报告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it服务管理(itsm)行业长期跟踪监测，分析it服务管理(itsm)行业需求、供给、经营特性、获取能力、产业链和价值链等多方面的内容，整合行业、市场、企业、用户等多层面数据和信息资源，为客户提供深度的it服务管理(itsm)行业研究报告，以专业的研究方法帮助客户深入的了解it服务管理(itsm)行业，发现投资价值和投资机会，规避经营风险，提高管理和运营能力。it服务管理(itsm)行业报告是从事it服务管理(itsm)行业投资之前，对it服务管理(itsm)行业相关各种因素进行具体调查、研究、分析，评估项目可行性、效果效益程度，提出建设性意见建议对策等，为it服务管理(itsm)行业投资决策者和主管机关审批的研究性报告。以阐述对it服务管理(itsm)行业的理论认识为主要内容，重在研究it服务管理(itsm)行业本质及规律性认识的研究。it服务管理(itsm)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it服务管理(itsm)专业研究单位等公布和提供的大量资料。对我国it服务管理(itsm)的行业现状、市场各类经营指标的情况、重点企业状况、区域市场发展情况等内容进行详细的阐述和深入的分析，着重对it服务管理(itsm)业务的发展进行详尽深入的分析，并根据it服务管理(itsm)行业的政策经济发展环境对it服务管理(itsm)行业潜在的风险和防范建议进行分析。最后提出研究者对it服务管理(itsm)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it服务管理(itsm)概述19</w:t>
      </w:r>
    </w:p>
    <w:p>
      <w:pPr>
        <w:spacing w:before="75" w:after="0"/>
      </w:pPr>
      <w:r>
        <w:rPr/>
        <w:t xml:space="preserve">第一节 it服务管理(itsm)定义19</w:t>
      </w:r>
    </w:p>
    <w:p>
      <w:pPr>
        <w:spacing w:before="75" w:after="0"/>
      </w:pPr>
      <w:r>
        <w:rPr/>
        <w:t xml:space="preserve">第二节 it服务管理(itsm)行业发展历程19</w:t>
      </w:r>
    </w:p>
    <w:p>
      <w:pPr>
        <w:spacing w:before="75" w:after="0"/>
      </w:pPr>
      <w:r>
        <w:rPr/>
        <w:t xml:space="preserve">第三节 it服务管理(itsm)分类情况23</w:t>
      </w:r>
    </w:p>
    <w:p>
      <w:pPr>
        <w:spacing w:before="75" w:after="0"/>
      </w:pPr>
      <w:r>
        <w:rPr/>
        <w:t xml:space="preserve">第四节 it服务管理(itsm)产业链分析24</w:t>
      </w:r>
    </w:p>
    <w:p>
      <w:pPr>
        <w:spacing w:before="75" w:after="0"/>
      </w:pPr>
      <w:r>
        <w:rPr/>
        <w:t xml:space="preserve">一、产业链模型介绍24</w:t>
      </w:r>
    </w:p>
    <w:p>
      <w:pPr>
        <w:spacing w:before="75" w:after="0"/>
      </w:pPr>
      <w:r>
        <w:rPr/>
        <w:t xml:space="preserve">二、it服务管理(itsm)产业链模型分析24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2021-2026年中国it服务管理(itsm)行业发展环境分析26</w:t>
      </w:r>
    </w:p>
    <w:p>
      <w:pPr>
        <w:spacing w:before="75" w:after="0"/>
      </w:pPr>
      <w:r>
        <w:rPr/>
        <w:t xml:space="preserve">第一节 2021-2026年中国经济环境分析26</w:t>
      </w:r>
    </w:p>
    <w:p>
      <w:pPr>
        <w:spacing w:before="75" w:after="0"/>
      </w:pPr>
      <w:r>
        <w:rPr/>
        <w:t xml:space="preserve">一、宏观经济26</w:t>
      </w:r>
    </w:p>
    <w:p>
      <w:pPr>
        <w:spacing w:before="75" w:after="0"/>
      </w:pPr>
      <w:r>
        <w:rPr/>
        <w:t xml:space="preserve">二、工业形势27</w:t>
      </w:r>
    </w:p>
    <w:p>
      <w:pPr>
        <w:spacing w:before="75" w:after="0"/>
      </w:pPr>
      <w:r>
        <w:rPr/>
        <w:t xml:space="preserve">三、固定资产投资29</w:t>
      </w:r>
    </w:p>
    <w:p>
      <w:pPr>
        <w:spacing w:before="75" w:after="0"/>
      </w:pPr>
      <w:r>
        <w:rPr/>
        <w:t xml:space="preserve">第二节 2021-2026年中国it服务管理(itsm)行业发展政策环境分析30</w:t>
      </w:r>
    </w:p>
    <w:p>
      <w:pPr>
        <w:spacing w:before="75" w:after="0"/>
      </w:pPr>
      <w:r>
        <w:rPr/>
        <w:t xml:space="preserve">一、行业政策影响分析30</w:t>
      </w:r>
    </w:p>
    <w:p>
      <w:pPr>
        <w:spacing w:before="75" w:after="0"/>
      </w:pPr>
      <w:r>
        <w:rPr/>
        <w:t xml:space="preserve">二、相关行业标准分析31</w:t>
      </w:r>
    </w:p>
    <w:p>
      <w:pPr>
        <w:spacing w:before="75" w:after="0"/>
      </w:pPr>
      <w:r>
        <w:rPr/>
        <w:t xml:space="preserve">第三节 2021-2026年中国it服务管理(itsm)行业发展社会环境分析32</w:t>
      </w:r>
    </w:p>
    <w:p>
      <w:pPr>
        <w:spacing w:before="75" w:after="0"/>
      </w:pPr>
      <w:r>
        <w:rPr/>
        <w:t xml:space="preserve">一、居民消费水平分析32</w:t>
      </w:r>
    </w:p>
    <w:p>
      <w:pPr>
        <w:spacing w:before="75" w:after="0"/>
      </w:pPr>
      <w:r>
        <w:rPr/>
        <w:t xml:space="preserve">二、工业发展形势分析35</w:t>
      </w:r>
    </w:p>
    <w:p>
      <w:pPr>
        <w:spacing w:before="75" w:after="0"/>
      </w:pPr>
      <w:r>
        <w:rPr>
          <w:b w:val="1"/>
          <w:bCs w:val="1"/>
        </w:rPr>
        <w:t xml:space="preserve">第三章 中国it服务管理(itsm)生产现状分析37</w:t>
      </w:r>
    </w:p>
    <w:p>
      <w:pPr>
        <w:spacing w:before="75" w:after="0"/>
      </w:pPr>
      <w:r>
        <w:rPr/>
        <w:t xml:space="preserve">第一节 it服务管理(itsm)行业总体规模37</w:t>
      </w:r>
    </w:p>
    <w:p>
      <w:pPr>
        <w:spacing w:before="75" w:after="0"/>
      </w:pPr>
      <w:r>
        <w:rPr/>
        <w:t xml:space="preserve">第一节 it服务管理(itsm)产能概况37</w:t>
      </w:r>
    </w:p>
    <w:p>
      <w:pPr>
        <w:spacing w:before="75" w:after="0"/>
      </w:pPr>
      <w:r>
        <w:rPr/>
        <w:t xml:space="preserve">一、2021-2026年产能分析37</w:t>
      </w:r>
    </w:p>
    <w:p>
      <w:pPr>
        <w:spacing w:before="75" w:after="0"/>
      </w:pPr>
      <w:r>
        <w:rPr/>
        <w:t xml:space="preserve">二、2026-2031年产能预测37</w:t>
      </w:r>
    </w:p>
    <w:p>
      <w:pPr>
        <w:spacing w:before="75" w:after="0"/>
      </w:pPr>
      <w:r>
        <w:rPr/>
        <w:t xml:space="preserve">第三节 it服务管理(itsm)市场容量概况39</w:t>
      </w:r>
    </w:p>
    <w:p>
      <w:pPr>
        <w:spacing w:before="75" w:after="0"/>
      </w:pPr>
      <w:r>
        <w:rPr/>
        <w:t xml:space="preserve">一、2021-2026年市场容量分析39</w:t>
      </w:r>
    </w:p>
    <w:p>
      <w:pPr>
        <w:spacing w:before="75" w:after="0"/>
      </w:pPr>
      <w:r>
        <w:rPr/>
        <w:t xml:space="preserve">二、产能配置与产能利用率调查40</w:t>
      </w:r>
    </w:p>
    <w:p>
      <w:pPr>
        <w:spacing w:before="75" w:after="0"/>
      </w:pPr>
      <w:r>
        <w:rPr/>
        <w:t xml:space="preserve">三、2026-2031年市场容量预测40</w:t>
      </w:r>
    </w:p>
    <w:p>
      <w:pPr>
        <w:spacing w:before="75" w:after="0"/>
      </w:pPr>
      <w:r>
        <w:rPr/>
        <w:t xml:space="preserve">第四节 it服务管理(itsm)产业的生命周期分析41</w:t>
      </w:r>
    </w:p>
    <w:p>
      <w:pPr>
        <w:spacing w:before="75" w:after="0"/>
      </w:pPr>
      <w:r>
        <w:rPr/>
        <w:t xml:space="preserve">第五节 it服务管理(itsm)产业供需情况44</w:t>
      </w:r>
    </w:p>
    <w:p>
      <w:pPr>
        <w:spacing w:before="75" w:after="0"/>
      </w:pPr>
      <w:r>
        <w:rPr>
          <w:b w:val="1"/>
          <w:bCs w:val="1"/>
        </w:rPr>
        <w:t xml:space="preserve">第四章 it服务管理(itsm)国内产品价格走势及影响因素分析46</w:t>
      </w:r>
    </w:p>
    <w:p>
      <w:pPr>
        <w:spacing w:before="75" w:after="0"/>
      </w:pPr>
      <w:r>
        <w:rPr/>
        <w:t xml:space="preserve">第一节 国内产品2021-2026年价格回顾46</w:t>
      </w:r>
    </w:p>
    <w:p>
      <w:pPr>
        <w:spacing w:before="75" w:after="0"/>
      </w:pPr>
      <w:r>
        <w:rPr/>
        <w:t xml:space="preserve">第二节 国内产品当前市场价格及评述46</w:t>
      </w:r>
    </w:p>
    <w:p>
      <w:pPr>
        <w:spacing w:before="75" w:after="0"/>
      </w:pPr>
      <w:r>
        <w:rPr/>
        <w:t xml:space="preserve">第三节 国内产品价格影响因素分析47</w:t>
      </w:r>
    </w:p>
    <w:p>
      <w:pPr>
        <w:spacing w:before="75" w:after="0"/>
      </w:pPr>
      <w:r>
        <w:rPr/>
        <w:t xml:space="preserve">第四节 2026-2031年国内产品未来价格走势预测47</w:t>
      </w:r>
    </w:p>
    <w:p>
      <w:pPr>
        <w:spacing w:before="75" w:after="0"/>
      </w:pPr>
      <w:r>
        <w:rPr>
          <w:b w:val="1"/>
          <w:bCs w:val="1"/>
        </w:rPr>
        <w:t xml:space="preserve">第五章 2021-2026年我国it服务管理(itsm)行业发展现状分析50</w:t>
      </w:r>
    </w:p>
    <w:p>
      <w:pPr>
        <w:spacing w:before="75" w:after="0"/>
      </w:pPr>
      <w:r>
        <w:rPr/>
        <w:t xml:space="preserve">第一节 我国it服务管理(itsm)行业发展现状50</w:t>
      </w:r>
    </w:p>
    <w:p>
      <w:pPr>
        <w:spacing w:before="75" w:after="0"/>
      </w:pPr>
      <w:r>
        <w:rPr/>
        <w:t xml:space="preserve">一、it服务管理(itsm)行业品牌发展现状50</w:t>
      </w:r>
    </w:p>
    <w:p>
      <w:pPr>
        <w:spacing w:before="75" w:after="0"/>
      </w:pPr>
      <w:r>
        <w:rPr/>
        <w:t xml:space="preserve">二、it服务管理(itsm)行业需求市场现状50</w:t>
      </w:r>
    </w:p>
    <w:p>
      <w:pPr>
        <w:spacing w:before="75" w:after="0"/>
      </w:pPr>
      <w:r>
        <w:rPr/>
        <w:t xml:space="preserve">三、it服务管理(itsm)市场需求层次分析53</w:t>
      </w:r>
    </w:p>
    <w:p>
      <w:pPr>
        <w:spacing w:before="75" w:after="0"/>
      </w:pPr>
      <w:r>
        <w:rPr/>
        <w:t xml:space="preserve">四、我国it服务管理(itsm)市场走向分析53</w:t>
      </w:r>
    </w:p>
    <w:p>
      <w:pPr>
        <w:spacing w:before="75" w:after="0"/>
      </w:pPr>
      <w:r>
        <w:rPr/>
        <w:t xml:space="preserve">第二节 中国it服务管理(itsm)产品技术分析54</w:t>
      </w:r>
    </w:p>
    <w:p>
      <w:pPr>
        <w:spacing w:before="75" w:after="0"/>
      </w:pPr>
      <w:r>
        <w:rPr/>
        <w:t xml:space="preserve">一、2021-2026年it服务管理(itsm)产品技术变化特点54</w:t>
      </w:r>
    </w:p>
    <w:p>
      <w:pPr>
        <w:spacing w:before="75" w:after="0"/>
      </w:pPr>
      <w:r>
        <w:rPr/>
        <w:t xml:space="preserve">二、2021-2026年it服务管理(itsm)产品市场的新技术56</w:t>
      </w:r>
    </w:p>
    <w:p>
      <w:pPr>
        <w:spacing w:before="75" w:after="0"/>
      </w:pPr>
      <w:r>
        <w:rPr/>
        <w:t xml:space="preserve">三、2021-2026年it服务管理(itsm)产品市场现状分析56</w:t>
      </w:r>
    </w:p>
    <w:p>
      <w:pPr>
        <w:spacing w:before="75" w:after="0"/>
      </w:pPr>
      <w:r>
        <w:rPr/>
        <w:t xml:space="preserve">第三节 中国it服务管理(itsm)行业存在的问题59</w:t>
      </w:r>
    </w:p>
    <w:p>
      <w:pPr>
        <w:spacing w:before="75" w:after="0"/>
      </w:pPr>
      <w:r>
        <w:rPr/>
        <w:t xml:space="preserve">一、it服务管理(itsm)产品市场存在的主要问题59</w:t>
      </w:r>
    </w:p>
    <w:p>
      <w:pPr>
        <w:spacing w:before="75" w:after="0"/>
      </w:pPr>
      <w:r>
        <w:rPr/>
        <w:t xml:space="preserve">二、国内it服务管理(itsm)产品市场的三大瓶颈59</w:t>
      </w:r>
    </w:p>
    <w:p>
      <w:pPr>
        <w:spacing w:before="75" w:after="0"/>
      </w:pPr>
      <w:r>
        <w:rPr/>
        <w:t xml:space="preserve">三、it服务管理(itsm)产品市场遭遇的规模难题60</w:t>
      </w:r>
    </w:p>
    <w:p>
      <w:pPr>
        <w:spacing w:before="75" w:after="0"/>
      </w:pPr>
      <w:r>
        <w:rPr/>
        <w:t xml:space="preserve">第四节 对中国it服务管理(itsm)市场的分析及思考62</w:t>
      </w:r>
    </w:p>
    <w:p>
      <w:pPr>
        <w:spacing w:before="75" w:after="0"/>
      </w:pPr>
      <w:r>
        <w:rPr/>
        <w:t xml:space="preserve">一、it服务管理(itsm)市场特点62</w:t>
      </w:r>
    </w:p>
    <w:p>
      <w:pPr>
        <w:spacing w:before="75" w:after="0"/>
      </w:pPr>
      <w:r>
        <w:rPr/>
        <w:t xml:space="preserve">二、it服务管理(itsm)市场分析63</w:t>
      </w:r>
    </w:p>
    <w:p>
      <w:pPr>
        <w:spacing w:before="75" w:after="0"/>
      </w:pPr>
      <w:r>
        <w:rPr/>
        <w:t xml:space="preserve">三、it服务管理(itsm)市场变化的方向64</w:t>
      </w:r>
    </w:p>
    <w:p>
      <w:pPr>
        <w:spacing w:before="75" w:after="0"/>
      </w:pPr>
      <w:r>
        <w:rPr/>
        <w:t xml:space="preserve">四、中国it服务管理(itsm)行业发展的新思路65</w:t>
      </w:r>
    </w:p>
    <w:p>
      <w:pPr>
        <w:spacing w:before="75" w:after="0"/>
      </w:pPr>
      <w:r>
        <w:rPr/>
        <w:t xml:space="preserve">五、对中国it服务管理(itsm)行业发展的思考67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2021-2026年中国it服务管理(itsm)行业发展概况68</w:t>
      </w:r>
    </w:p>
    <w:p>
      <w:pPr>
        <w:spacing w:before="75" w:after="0"/>
      </w:pPr>
      <w:r>
        <w:rPr/>
        <w:t xml:space="preserve">第一节 2021-2026年中国it服务管理(itsm)行业发展态势分析68</w:t>
      </w:r>
    </w:p>
    <w:p>
      <w:pPr>
        <w:spacing w:before="75" w:after="0"/>
      </w:pPr>
      <w:r>
        <w:rPr/>
        <w:t xml:space="preserve">第二节 2021-2026年中国it服务管理(itsm)行业发展特点分析68</w:t>
      </w:r>
    </w:p>
    <w:p>
      <w:pPr>
        <w:spacing w:before="75" w:after="0"/>
      </w:pPr>
      <w:r>
        <w:rPr/>
        <w:t xml:space="preserve">第三节 2021-2026年中国it服务管理(itsm)行业市场供需分析68</w:t>
      </w:r>
    </w:p>
    <w:p>
      <w:pPr>
        <w:spacing w:before="75" w:after="0"/>
      </w:pPr>
      <w:r>
        <w:rPr>
          <w:b w:val="1"/>
          <w:bCs w:val="1"/>
        </w:rPr>
        <w:t xml:space="preserve">第七章 it服务管理(itsm)行业市场竞争策略分析70</w:t>
      </w:r>
    </w:p>
    <w:p>
      <w:pPr>
        <w:spacing w:before="75" w:after="0"/>
      </w:pPr>
      <w:r>
        <w:rPr/>
        <w:t xml:space="preserve">第一节 行业竞争结构分析70</w:t>
      </w:r>
    </w:p>
    <w:p>
      <w:pPr>
        <w:spacing w:before="75" w:after="0"/>
      </w:pPr>
      <w:r>
        <w:rPr/>
        <w:t xml:space="preserve">一、现有企业间竞争71</w:t>
      </w:r>
    </w:p>
    <w:p>
      <w:pPr>
        <w:spacing w:before="75" w:after="0"/>
      </w:pPr>
      <w:r>
        <w:rPr/>
        <w:t xml:space="preserve">二、潜在进入者分析71</w:t>
      </w:r>
    </w:p>
    <w:p>
      <w:pPr>
        <w:spacing w:before="75" w:after="0"/>
      </w:pPr>
      <w:r>
        <w:rPr/>
        <w:t xml:space="preserve">三、替代品威胁分析72</w:t>
      </w:r>
    </w:p>
    <w:p>
      <w:pPr>
        <w:spacing w:before="75" w:after="0"/>
      </w:pPr>
      <w:r>
        <w:rPr/>
        <w:t xml:space="preserve">四、供应商议价能力72</w:t>
      </w:r>
    </w:p>
    <w:p>
      <w:pPr>
        <w:spacing w:before="75" w:after="0"/>
      </w:pPr>
      <w:r>
        <w:rPr/>
        <w:t xml:space="preserve">五、需求客户议价能力73</w:t>
      </w:r>
    </w:p>
    <w:p>
      <w:pPr>
        <w:spacing w:before="75" w:after="0"/>
      </w:pPr>
      <w:r>
        <w:rPr/>
        <w:t xml:space="preserve">第二节 it服务管理(itsm)市场竞争策略分析73</w:t>
      </w:r>
    </w:p>
    <w:p>
      <w:pPr>
        <w:spacing w:before="75" w:after="0"/>
      </w:pPr>
      <w:r>
        <w:rPr/>
        <w:t xml:space="preserve">一、it服务管理(itsm)市场增长潜力分析73</w:t>
      </w:r>
    </w:p>
    <w:p>
      <w:pPr>
        <w:spacing w:before="75" w:after="0"/>
      </w:pPr>
      <w:r>
        <w:rPr/>
        <w:t xml:space="preserve">二、it服务管理(itsm)产品竞争策略分析73</w:t>
      </w:r>
    </w:p>
    <w:p>
      <w:pPr>
        <w:spacing w:before="75" w:after="0"/>
      </w:pPr>
      <w:r>
        <w:rPr/>
        <w:t xml:space="preserve">三、典型企业产品竞争策略分析74</w:t>
      </w:r>
    </w:p>
    <w:p>
      <w:pPr>
        <w:spacing w:before="75" w:after="0"/>
      </w:pPr>
      <w:r>
        <w:rPr/>
        <w:t xml:space="preserve">第三节 it服务管理(itsm)企业竞争策略分析75</w:t>
      </w:r>
    </w:p>
    <w:p>
      <w:pPr>
        <w:spacing w:before="75" w:after="0"/>
      </w:pPr>
      <w:r>
        <w:rPr/>
        <w:t xml:space="preserve">一、2026-2031年我国it服务管理(itsm)市场竞争趋势75</w:t>
      </w:r>
    </w:p>
    <w:p>
      <w:pPr>
        <w:spacing w:before="75" w:after="0"/>
      </w:pPr>
      <w:r>
        <w:rPr/>
        <w:t xml:space="preserve">二、2026-2031年it服务管理(itsm)行业竞争格局展望75</w:t>
      </w:r>
    </w:p>
    <w:p>
      <w:pPr>
        <w:spacing w:before="75" w:after="0"/>
      </w:pPr>
      <w:r>
        <w:rPr/>
        <w:t xml:space="preserve">三、2026-2031年it服务管理(itsm)行业竞争策略分析76</w:t>
      </w:r>
    </w:p>
    <w:p>
      <w:pPr>
        <w:spacing w:before="75" w:after="0"/>
      </w:pPr>
      <w:r>
        <w:rPr>
          <w:b w:val="1"/>
          <w:bCs w:val="1"/>
        </w:rPr>
        <w:t xml:space="preserve">第八章 it服务管理(itsm)行业投资与发展前景分析77</w:t>
      </w:r>
    </w:p>
    <w:p>
      <w:pPr>
        <w:spacing w:before="75" w:after="0"/>
      </w:pPr>
      <w:r>
        <w:rPr/>
        <w:t xml:space="preserve">第一节 2021-2026年it服务管理(itsm)行业投资情况分析77</w:t>
      </w:r>
    </w:p>
    <w:p>
      <w:pPr>
        <w:spacing w:before="75" w:after="0"/>
      </w:pPr>
      <w:r>
        <w:rPr/>
        <w:t xml:space="preserve">一、2021-2026年总体投资结构77</w:t>
      </w:r>
    </w:p>
    <w:p>
      <w:pPr>
        <w:spacing w:before="75" w:after="0"/>
      </w:pPr>
      <w:r>
        <w:rPr/>
        <w:t xml:space="preserve">二、2021-2026年投资规模情况77</w:t>
      </w:r>
    </w:p>
    <w:p>
      <w:pPr>
        <w:spacing w:before="75" w:after="0"/>
      </w:pPr>
      <w:r>
        <w:rPr/>
        <w:t xml:space="preserve">三、2021-2026年投资增速情况78</w:t>
      </w:r>
    </w:p>
    <w:p>
      <w:pPr>
        <w:spacing w:before="75" w:after="0"/>
      </w:pPr>
      <w:r>
        <w:rPr/>
        <w:t xml:space="preserve">四、2021-2026年分地区投资分析79</w:t>
      </w:r>
    </w:p>
    <w:p>
      <w:pPr>
        <w:spacing w:before="75" w:after="0"/>
      </w:pPr>
      <w:r>
        <w:rPr/>
        <w:t xml:space="preserve">第二节 it服务管理(itsm)行业投资机会分析79</w:t>
      </w:r>
    </w:p>
    <w:p>
      <w:pPr>
        <w:spacing w:before="75" w:after="0"/>
      </w:pPr>
      <w:r>
        <w:rPr/>
        <w:t xml:space="preserve">一、it服务管理(itsm)投资项目分析79</w:t>
      </w:r>
    </w:p>
    <w:p>
      <w:pPr>
        <w:spacing w:before="75" w:after="0"/>
      </w:pPr>
      <w:r>
        <w:rPr/>
        <w:t xml:space="preserve">二、可以投资的it服务管理(itsm)模式82</w:t>
      </w:r>
    </w:p>
    <w:p>
      <w:pPr>
        <w:spacing w:before="75" w:after="0"/>
      </w:pPr>
      <w:r>
        <w:rPr/>
        <w:t xml:space="preserve">三、2021-2026年it服务管理(itsm)投资机会83</w:t>
      </w:r>
    </w:p>
    <w:p>
      <w:pPr>
        <w:spacing w:before="75" w:after="0"/>
      </w:pPr>
      <w:r>
        <w:rPr/>
        <w:t xml:space="preserve">四、2021-2026年it服务管理(itsm)投资新方向83</w:t>
      </w:r>
    </w:p>
    <w:p>
      <w:pPr>
        <w:spacing w:before="75" w:after="0"/>
      </w:pPr>
      <w:r>
        <w:rPr/>
        <w:t xml:space="preserve">第三节 it服务管理(itsm)行业发展前景分析84</w:t>
      </w:r>
    </w:p>
    <w:p>
      <w:pPr>
        <w:spacing w:before="75" w:after="0"/>
      </w:pPr>
      <w:r>
        <w:rPr/>
        <w:t xml:space="preserve">一、it服务管理(itsm)市场的发展前景84</w:t>
      </w:r>
    </w:p>
    <w:p>
      <w:pPr>
        <w:spacing w:before="75" w:after="0"/>
      </w:pPr>
      <w:r>
        <w:rPr/>
        <w:t xml:space="preserve">二、2021-2026年it服务管理(itsm)市场面临的发展商机84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2026-2031年中国it服务管理(itsm)行业发展前景预测分析87</w:t>
      </w:r>
    </w:p>
    <w:p>
      <w:pPr>
        <w:spacing w:before="75" w:after="0"/>
      </w:pPr>
      <w:r>
        <w:rPr/>
        <w:t xml:space="preserve">第一节 2026-2031年中国it服务管理(itsm)行业发展预测分析87</w:t>
      </w:r>
    </w:p>
    <w:p>
      <w:pPr>
        <w:spacing w:before="75" w:after="0"/>
      </w:pPr>
      <w:r>
        <w:rPr/>
        <w:t xml:space="preserve">一、未来it服务管理(itsm)发展分析87</w:t>
      </w:r>
    </w:p>
    <w:p>
      <w:pPr>
        <w:spacing w:before="75" w:after="0"/>
      </w:pPr>
      <w:r>
        <w:rPr/>
        <w:t xml:space="preserve">二、未来it服务管理(itsm)行业技术开发方向87</w:t>
      </w:r>
    </w:p>
    <w:p>
      <w:pPr>
        <w:spacing w:before="75" w:after="0"/>
      </w:pPr>
      <w:r>
        <w:rPr/>
        <w:t xml:space="preserve">三、总体行业“十四五”整体规划及预测88</w:t>
      </w:r>
    </w:p>
    <w:p>
      <w:pPr>
        <w:spacing w:before="75" w:after="0"/>
      </w:pPr>
      <w:r>
        <w:rPr/>
        <w:t xml:space="preserve">第二节 2026-2031年中国it服务管理(itsm)行业市场前景分析90</w:t>
      </w:r>
    </w:p>
    <w:p>
      <w:pPr>
        <w:spacing w:before="75" w:after="0"/>
      </w:pPr>
      <w:r>
        <w:rPr/>
        <w:t xml:space="preserve">一、产品差异化是企业发展的方向90</w:t>
      </w:r>
    </w:p>
    <w:p>
      <w:pPr>
        <w:spacing w:before="75" w:after="0"/>
      </w:pPr>
      <w:r>
        <w:rPr/>
        <w:t xml:space="preserve">二、渠道重心下沉90</w:t>
      </w:r>
    </w:p>
    <w:p>
      <w:pPr>
        <w:spacing w:before="75" w:after="0"/>
      </w:pPr>
      <w:r>
        <w:rPr>
          <w:b w:val="1"/>
          <w:bCs w:val="1"/>
        </w:rPr>
        <w:t xml:space="preserve">第十章 it服务管理(itsm)上游原材料供应状况分析92</w:t>
      </w:r>
    </w:p>
    <w:p>
      <w:pPr>
        <w:spacing w:before="75" w:after="0"/>
      </w:pPr>
      <w:r>
        <w:rPr/>
        <w:t xml:space="preserve">第一节 主要原材料92</w:t>
      </w:r>
    </w:p>
    <w:p>
      <w:pPr>
        <w:spacing w:before="75" w:after="0"/>
      </w:pPr>
      <w:r>
        <w:rPr/>
        <w:t xml:space="preserve">第二节 主要原材料2021-2026年价格及供应情况92</w:t>
      </w:r>
    </w:p>
    <w:p>
      <w:pPr>
        <w:spacing w:before="75" w:after="0"/>
      </w:pPr>
      <w:r>
        <w:rPr/>
        <w:t xml:space="preserve">第三节 2026-2031年主要原材料未来价格及供应情况预测93</w:t>
      </w:r>
    </w:p>
    <w:p>
      <w:pPr>
        <w:spacing w:before="75" w:after="0"/>
      </w:pPr>
      <w:r>
        <w:rPr>
          <w:b w:val="1"/>
          <w:bCs w:val="1"/>
        </w:rPr>
        <w:t xml:space="preserve">第十一章 it服务管理(itsm)行业上下游行业分析94</w:t>
      </w:r>
    </w:p>
    <w:p>
      <w:pPr>
        <w:spacing w:before="75" w:after="0"/>
      </w:pPr>
      <w:r>
        <w:rPr/>
        <w:t xml:space="preserve">第一节 上游行业分析94</w:t>
      </w:r>
    </w:p>
    <w:p>
      <w:pPr>
        <w:spacing w:before="75" w:after="0"/>
      </w:pPr>
      <w:r>
        <w:rPr/>
        <w:t xml:space="preserve">一、发展现状94</w:t>
      </w:r>
    </w:p>
    <w:p>
      <w:pPr>
        <w:spacing w:before="75" w:after="0"/>
      </w:pPr>
      <w:r>
        <w:rPr/>
        <w:t xml:space="preserve">二、发展趋势预测94</w:t>
      </w:r>
    </w:p>
    <w:p>
      <w:pPr>
        <w:spacing w:before="75" w:after="0"/>
      </w:pPr>
      <w:r>
        <w:rPr/>
        <w:t xml:space="preserve">三、行业新动态及其对it服务管理(itsm)行业的影响95</w:t>
      </w:r>
    </w:p>
    <w:p>
      <w:pPr>
        <w:spacing w:before="75" w:after="0"/>
      </w:pPr>
      <w:r>
        <w:rPr/>
        <w:t xml:space="preserve">四、行业竞争状况及其对it服务管理(itsm)行业的意义97</w:t>
      </w:r>
    </w:p>
    <w:p>
      <w:pPr>
        <w:spacing w:before="75" w:after="0"/>
      </w:pPr>
      <w:r>
        <w:rPr/>
        <w:t xml:space="preserve">第二节 下游行业分析97</w:t>
      </w:r>
    </w:p>
    <w:p>
      <w:pPr>
        <w:spacing w:before="75" w:after="0"/>
      </w:pPr>
      <w:r>
        <w:rPr/>
        <w:t xml:space="preserve">一、发展现状97</w:t>
      </w:r>
    </w:p>
    <w:p>
      <w:pPr>
        <w:spacing w:before="75" w:after="0"/>
      </w:pPr>
      <w:r>
        <w:rPr/>
        <w:t xml:space="preserve">二、发展趋势预测97</w:t>
      </w:r>
    </w:p>
    <w:p>
      <w:pPr>
        <w:spacing w:before="75" w:after="0"/>
      </w:pPr>
      <w:r>
        <w:rPr/>
        <w:t xml:space="preserve">三、市场现状分析98</w:t>
      </w:r>
    </w:p>
    <w:p>
      <w:pPr>
        <w:spacing w:before="75" w:after="0"/>
      </w:pPr>
      <w:r>
        <w:rPr/>
        <w:t xml:space="preserve">四、行业新动态及其对it服务管理(itsm)行业的影响100</w:t>
      </w:r>
    </w:p>
    <w:p>
      <w:pPr>
        <w:spacing w:before="75" w:after="0"/>
      </w:pPr>
      <w:r>
        <w:rPr/>
        <w:t xml:space="preserve">五、行业竞争状况及其对it服务管理(itsm)行业的意义102</w:t>
      </w:r>
    </w:p>
    <w:p>
      <w:pPr>
        <w:spacing w:before="75" w:after="0"/>
      </w:pPr>
      <w:r>
        <w:rPr>
          <w:b w:val="1"/>
          <w:bCs w:val="1"/>
        </w:rPr>
        <w:t xml:space="preserve">第十二章 2026-2031年it服务管理(itsm)行业发展趋势及投资风险分析104</w:t>
      </w:r>
    </w:p>
    <w:p>
      <w:pPr>
        <w:spacing w:before="75" w:after="0"/>
      </w:pPr>
      <w:r>
        <w:rPr/>
        <w:t xml:space="preserve">第一节 当前it服务管理(itsm)存在的问题104</w:t>
      </w:r>
    </w:p>
    <w:p>
      <w:pPr>
        <w:spacing w:before="75" w:after="0"/>
      </w:pPr>
      <w:r>
        <w:rPr/>
        <w:t xml:space="preserve">第二节 it服务管理(itsm)未来发展预测分析104</w:t>
      </w:r>
    </w:p>
    <w:p>
      <w:pPr>
        <w:spacing w:before="75" w:after="0"/>
      </w:pPr>
      <w:r>
        <w:rPr/>
        <w:t xml:space="preserve">一、中国it服务管理(itsm)发展方向分析104</w:t>
      </w:r>
    </w:p>
    <w:p>
      <w:pPr>
        <w:spacing w:before="75" w:after="0"/>
      </w:pPr>
      <w:r>
        <w:rPr/>
        <w:t xml:space="preserve">二、2026-2031年中国it服务管理(itsm)行业发展规模104</w:t>
      </w:r>
    </w:p>
    <w:p>
      <w:pPr>
        <w:spacing w:before="75" w:after="0"/>
      </w:pPr>
      <w:r>
        <w:rPr/>
        <w:t xml:space="preserve">三、2026-2031年中国it服务管理(itsm)行业发展趋势预测105</w:t>
      </w:r>
    </w:p>
    <w:p>
      <w:pPr>
        <w:spacing w:before="75" w:after="0"/>
      </w:pPr>
      <w:r>
        <w:rPr/>
        <w:t xml:space="preserve">第三节 2026-2031年中国it服务管理(itsm)行业投资风险分析105</w:t>
      </w:r>
    </w:p>
    <w:p>
      <w:pPr>
        <w:spacing w:before="75" w:after="0"/>
      </w:pPr>
      <w:r>
        <w:rPr/>
        <w:t xml:space="preserve">一、市场竞争风险105</w:t>
      </w:r>
    </w:p>
    <w:p>
      <w:pPr>
        <w:spacing w:before="75" w:after="0"/>
      </w:pPr>
      <w:r>
        <w:rPr/>
        <w:t xml:space="preserve">二、原材料压力风险分析107</w:t>
      </w:r>
    </w:p>
    <w:p>
      <w:pPr>
        <w:spacing w:before="75" w:after="0"/>
      </w:pPr>
      <w:r>
        <w:rPr/>
        <w:t xml:space="preserve">三、技术风险分析107</w:t>
      </w:r>
    </w:p>
    <w:p>
      <w:pPr>
        <w:spacing w:before="75" w:after="0"/>
      </w:pPr>
      <w:r>
        <w:rPr/>
        <w:t xml:space="preserve">四、政策和体制风险107</w:t>
      </w:r>
    </w:p>
    <w:p>
      <w:pPr>
        <w:spacing w:before="75" w:after="0"/>
      </w:pPr>
      <w:r>
        <w:rPr/>
        <w:t xml:space="preserve">五、外资进入现状及对未来市场的威胁108</w:t>
      </w:r>
    </w:p>
    <w:p>
      <w:pPr>
        <w:spacing w:before="75" w:after="0"/>
      </w:pPr>
      <w:r>
        <w:rPr>
          <w:b w:val="1"/>
          <w:bCs w:val="1"/>
        </w:rPr>
        <w:t xml:space="preserve">第十三章 it服务管理(itsm)国内重点生产厂家分析109</w:t>
      </w:r>
    </w:p>
    <w:p>
      <w:pPr>
        <w:spacing w:before="75" w:after="0"/>
      </w:pPr>
      <w:r>
        <w:rPr/>
        <w:t xml:space="preserve">第一节 ibm中国有限公司109</w:t>
      </w:r>
    </w:p>
    <w:p>
      <w:pPr>
        <w:spacing w:before="75" w:after="0"/>
      </w:pPr>
      <w:r>
        <w:rPr/>
        <w:t xml:space="preserve">一、企业基本概况109</w:t>
      </w:r>
    </w:p>
    <w:p>
      <w:pPr>
        <w:spacing w:before="75" w:after="0"/>
      </w:pPr>
      <w:r>
        <w:rPr/>
        <w:t xml:space="preserve">二、2021-2026年企业经营与财务状况分析110</w:t>
      </w:r>
    </w:p>
    <w:p>
      <w:pPr>
        <w:spacing w:before="75" w:after="0"/>
      </w:pPr>
      <w:r>
        <w:rPr/>
        <w:t xml:space="preserve">(一)企业偿债能力分析110</w:t>
      </w:r>
    </w:p>
    <w:p>
      <w:pPr>
        <w:spacing w:before="75" w:after="0"/>
      </w:pPr>
      <w:r>
        <w:rPr/>
        <w:t xml:space="preserve">(二)企业运营能力分析112</w:t>
      </w:r>
    </w:p>
    <w:p>
      <w:pPr>
        <w:spacing w:before="75" w:after="0"/>
      </w:pPr>
      <w:r>
        <w:rPr/>
        <w:t xml:space="preserve">(三)企业盈利能力分析115</w:t>
      </w:r>
    </w:p>
    <w:p>
      <w:pPr>
        <w:spacing w:before="75" w:after="0"/>
      </w:pPr>
      <w:r>
        <w:rPr/>
        <w:t xml:space="preserve">三、2021-2026年企业竞争优势分析116</w:t>
      </w:r>
    </w:p>
    <w:p>
      <w:pPr>
        <w:spacing w:before="75" w:after="0"/>
      </w:pPr>
      <w:r>
        <w:rPr/>
        <w:t xml:space="preserve">四、企业未来发展战略与规划117</w:t>
      </w:r>
    </w:p>
    <w:p>
      <w:pPr>
        <w:spacing w:before="75" w:after="0"/>
      </w:pPr>
      <w:r>
        <w:rPr/>
        <w:t xml:space="preserve">第二节 中国惠普公司117</w:t>
      </w:r>
    </w:p>
    <w:p>
      <w:pPr>
        <w:spacing w:before="75" w:after="0"/>
      </w:pPr>
      <w:r>
        <w:rPr/>
        <w:t xml:space="preserve">一、企业基本概况117</w:t>
      </w:r>
    </w:p>
    <w:p>
      <w:pPr>
        <w:spacing w:before="75" w:after="0"/>
      </w:pPr>
      <w:r>
        <w:rPr/>
        <w:t xml:space="preserve">二、2021-2026年企业经营与财务状况分析118</w:t>
      </w:r>
    </w:p>
    <w:p>
      <w:pPr>
        <w:spacing w:before="75" w:after="0"/>
      </w:pPr>
      <w:r>
        <w:rPr/>
        <w:t xml:space="preserve">(一)企业偿债能力分析118</w:t>
      </w:r>
    </w:p>
    <w:p>
      <w:pPr>
        <w:spacing w:before="75" w:after="0"/>
      </w:pPr>
      <w:r>
        <w:rPr/>
        <w:t xml:space="preserve">(二)企业运营能力分析120</w:t>
      </w:r>
    </w:p>
    <w:p>
      <w:pPr>
        <w:spacing w:before="75" w:after="0"/>
      </w:pPr>
      <w:r>
        <w:rPr/>
        <w:t xml:space="preserve">(三)企业盈利能力分析123</w:t>
      </w:r>
    </w:p>
    <w:p>
      <w:pPr>
        <w:spacing w:before="75" w:after="0"/>
      </w:pPr>
      <w:r>
        <w:rPr/>
        <w:t xml:space="preserve">三、2021-2026年企业竞争优势分析124</w:t>
      </w:r>
    </w:p>
    <w:p>
      <w:pPr>
        <w:spacing w:before="75" w:after="0"/>
      </w:pPr>
      <w:r>
        <w:rPr/>
        <w:t xml:space="preserve">四、企业未来发展战略与规划125</w:t>
      </w:r>
    </w:p>
    <w:p>
      <w:pPr>
        <w:spacing w:before="75" w:after="0"/>
      </w:pPr>
      <w:r>
        <w:rPr/>
        <w:t xml:space="preserve">第三节 神州泰岳公司126</w:t>
      </w:r>
    </w:p>
    <w:p>
      <w:pPr>
        <w:spacing w:before="75" w:after="0"/>
      </w:pPr>
      <w:r>
        <w:rPr/>
        <w:t xml:space="preserve">一、企业基本概况126</w:t>
      </w:r>
    </w:p>
    <w:p>
      <w:pPr>
        <w:spacing w:before="75" w:after="0"/>
      </w:pPr>
      <w:r>
        <w:rPr/>
        <w:t xml:space="preserve">二、2021-2026年企业经营与财务状况分析128</w:t>
      </w:r>
    </w:p>
    <w:p>
      <w:pPr>
        <w:spacing w:before="75" w:after="0"/>
      </w:pPr>
      <w:r>
        <w:rPr/>
        <w:t xml:space="preserve">(一)企业偿债能力分析128</w:t>
      </w:r>
    </w:p>
    <w:p>
      <w:pPr>
        <w:spacing w:before="75" w:after="0"/>
      </w:pPr>
      <w:r>
        <w:rPr/>
        <w:t xml:space="preserve">(二)企业运营能力分析130</w:t>
      </w:r>
    </w:p>
    <w:p>
      <w:pPr>
        <w:spacing w:before="75" w:after="0"/>
      </w:pPr>
      <w:r>
        <w:rPr/>
        <w:t xml:space="preserve">(三)企业盈利能力分析133</w:t>
      </w:r>
    </w:p>
    <w:p>
      <w:pPr>
        <w:spacing w:before="75" w:after="0"/>
      </w:pPr>
      <w:r>
        <w:rPr/>
        <w:t xml:space="preserve">三、2021-2026年企业竞争优势分析134</w:t>
      </w:r>
    </w:p>
    <w:p>
      <w:pPr>
        <w:spacing w:before="75" w:after="0"/>
      </w:pPr>
      <w:r>
        <w:rPr/>
        <w:t xml:space="preserve">四、企业未来发展战略与规划135</w:t>
      </w:r>
    </w:p>
    <w:p>
      <w:pPr>
        <w:spacing w:before="75" w:after="0"/>
      </w:pPr>
      <w:r>
        <w:rPr/>
        <w:t xml:space="preserve">第四节 北京游龙网网络科技有限公司135</w:t>
      </w:r>
    </w:p>
    <w:p>
      <w:pPr>
        <w:spacing w:before="75" w:after="0"/>
      </w:pPr>
      <w:r>
        <w:rPr/>
        <w:t xml:space="preserve">一、企业基本概况135</w:t>
      </w:r>
    </w:p>
    <w:p>
      <w:pPr>
        <w:spacing w:before="75" w:after="0"/>
      </w:pPr>
      <w:r>
        <w:rPr/>
        <w:t xml:space="preserve">二、2021-2026年企业经营与财务状况分析136</w:t>
      </w:r>
    </w:p>
    <w:p>
      <w:pPr>
        <w:spacing w:before="75" w:after="0"/>
      </w:pPr>
      <w:r>
        <w:rPr/>
        <w:t xml:space="preserve">(一)企业偿债能力分析136</w:t>
      </w:r>
    </w:p>
    <w:p>
      <w:pPr>
        <w:spacing w:before="75" w:after="0"/>
      </w:pPr>
      <w:r>
        <w:rPr/>
        <w:t xml:space="preserve">(二)企业运营能力分析138</w:t>
      </w:r>
    </w:p>
    <w:p>
      <w:pPr>
        <w:spacing w:before="75" w:after="0"/>
      </w:pPr>
      <w:r>
        <w:rPr/>
        <w:t xml:space="preserve">(三)企业盈利能力分析140</w:t>
      </w:r>
    </w:p>
    <w:p>
      <w:pPr>
        <w:spacing w:before="75" w:after="0"/>
      </w:pPr>
      <w:r>
        <w:rPr/>
        <w:t xml:space="preserve">三、2021-2026年企业竞争优势分析141</w:t>
      </w:r>
    </w:p>
    <w:p>
      <w:pPr>
        <w:spacing w:before="75" w:after="0"/>
      </w:pPr>
      <w:r>
        <w:rPr/>
        <w:t xml:space="preserve">四、企业未来发展战略与规划142</w:t>
      </w:r>
    </w:p>
    <w:p>
      <w:pPr>
        <w:spacing w:before="75" w:after="0"/>
      </w:pPr>
      <w:r>
        <w:rPr/>
        <w:t xml:space="preserve">第五节 上海北塔软件股份有限公司142</w:t>
      </w:r>
    </w:p>
    <w:p>
      <w:pPr>
        <w:spacing w:before="75" w:after="0"/>
      </w:pPr>
      <w:r>
        <w:rPr/>
        <w:t xml:space="preserve">一、企业基本概况142</w:t>
      </w:r>
    </w:p>
    <w:p>
      <w:pPr>
        <w:spacing w:before="75" w:after="0"/>
      </w:pPr>
      <w:r>
        <w:rPr/>
        <w:t xml:space="preserve">二、2021-2026年企业经营与财务状况分析142</w:t>
      </w:r>
    </w:p>
    <w:p>
      <w:pPr>
        <w:spacing w:before="75" w:after="0"/>
      </w:pPr>
      <w:r>
        <w:rPr/>
        <w:t xml:space="preserve">(一)企业偿债能力分析142</w:t>
      </w:r>
    </w:p>
    <w:p>
      <w:pPr>
        <w:spacing w:before="75" w:after="0"/>
      </w:pPr>
      <w:r>
        <w:rPr/>
        <w:t xml:space="preserve">(二)企业运营能力分析144</w:t>
      </w:r>
    </w:p>
    <w:p>
      <w:pPr>
        <w:spacing w:before="75" w:after="0"/>
      </w:pPr>
      <w:r>
        <w:rPr/>
        <w:t xml:space="preserve">(三)企业盈利能力分析147</w:t>
      </w:r>
    </w:p>
    <w:p>
      <w:pPr>
        <w:spacing w:before="75" w:after="0"/>
      </w:pPr>
      <w:r>
        <w:rPr/>
        <w:t xml:space="preserve">三、2021-2026年企业竞争优势分析148</w:t>
      </w:r>
    </w:p>
    <w:p>
      <w:pPr>
        <w:spacing w:before="75" w:after="0"/>
      </w:pPr>
      <w:r>
        <w:rPr/>
        <w:t xml:space="preserve">四、企业未来发展战略与规划149</w:t>
      </w:r>
    </w:p>
    <w:p>
      <w:pPr>
        <w:spacing w:before="75" w:after="0"/>
      </w:pPr>
      <w:r>
        <w:rPr/>
        <w:t xml:space="preserve">第六节 华胜天成公司149</w:t>
      </w:r>
    </w:p>
    <w:p>
      <w:pPr>
        <w:spacing w:before="75" w:after="0"/>
      </w:pPr>
      <w:r>
        <w:rPr/>
        <w:t xml:space="preserve">一、企业基本概况149</w:t>
      </w:r>
    </w:p>
    <w:p>
      <w:pPr>
        <w:spacing w:before="75" w:after="0"/>
      </w:pPr>
      <w:r>
        <w:rPr/>
        <w:t xml:space="preserve">二、2021-2026年企业经营与财务状况分析149</w:t>
      </w:r>
    </w:p>
    <w:p>
      <w:pPr>
        <w:spacing w:before="75" w:after="0"/>
      </w:pPr>
      <w:r>
        <w:rPr/>
        <w:t xml:space="preserve">(一)企业偿债能力分析149</w:t>
      </w:r>
    </w:p>
    <w:p>
      <w:pPr>
        <w:spacing w:before="75" w:after="0"/>
      </w:pPr>
      <w:r>
        <w:rPr/>
        <w:t xml:space="preserve">(二)企业运营能力分析151</w:t>
      </w:r>
    </w:p>
    <w:p>
      <w:pPr>
        <w:spacing w:before="75" w:after="0"/>
      </w:pPr>
      <w:r>
        <w:rPr/>
        <w:t xml:space="preserve">(三)企业盈利能力分析154</w:t>
      </w:r>
    </w:p>
    <w:p>
      <w:pPr>
        <w:spacing w:before="75" w:after="0"/>
      </w:pPr>
      <w:r>
        <w:rPr/>
        <w:t xml:space="preserve">三、2021-2026年企业竞争优势分析155</w:t>
      </w:r>
    </w:p>
    <w:p>
      <w:pPr>
        <w:spacing w:before="75" w:after="0"/>
      </w:pPr>
      <w:r>
        <w:rPr/>
        <w:t xml:space="preserve">四、企业未来发展战略与规划155</w:t>
      </w:r>
    </w:p>
    <w:p>
      <w:pPr>
        <w:spacing w:before="75" w:after="0"/>
      </w:pPr>
      <w:r>
        <w:rPr/>
        <w:t xml:space="preserve">第七节 广通信达公司156</w:t>
      </w:r>
    </w:p>
    <w:p>
      <w:pPr>
        <w:spacing w:before="75" w:after="0"/>
      </w:pPr>
      <w:r>
        <w:rPr/>
        <w:t xml:space="preserve">一、企业基本概况156</w:t>
      </w:r>
    </w:p>
    <w:p>
      <w:pPr>
        <w:spacing w:before="75" w:after="0"/>
      </w:pPr>
      <w:r>
        <w:rPr/>
        <w:t xml:space="preserve">二、2021-2026年企业经营与财务状况分析156</w:t>
      </w:r>
    </w:p>
    <w:p>
      <w:pPr>
        <w:spacing w:before="75" w:after="0"/>
      </w:pPr>
      <w:r>
        <w:rPr/>
        <w:t xml:space="preserve">(一)企业偿债能力分析156</w:t>
      </w:r>
    </w:p>
    <w:p>
      <w:pPr>
        <w:spacing w:before="75" w:after="0"/>
      </w:pPr>
      <w:r>
        <w:rPr/>
        <w:t xml:space="preserve">(二)企业运营能力分析158</w:t>
      </w:r>
    </w:p>
    <w:p>
      <w:pPr>
        <w:spacing w:before="75" w:after="0"/>
      </w:pPr>
      <w:r>
        <w:rPr/>
        <w:t xml:space="preserve">(三)企业盈利能力分析161</w:t>
      </w:r>
    </w:p>
    <w:p>
      <w:pPr>
        <w:spacing w:before="75" w:after="0"/>
      </w:pPr>
      <w:r>
        <w:rPr/>
        <w:t xml:space="preserve">三、2021-2026年企业竞争优势分析162</w:t>
      </w:r>
    </w:p>
    <w:p>
      <w:pPr>
        <w:spacing w:before="75" w:after="0"/>
      </w:pPr>
      <w:r>
        <w:rPr/>
        <w:t xml:space="preserve">四、企业未来发展战略与规划162</w:t>
      </w:r>
    </w:p>
    <w:p>
      <w:pPr>
        <w:spacing w:before="75" w:after="0"/>
      </w:pPr>
      <w:r>
        <w:rPr/>
        <w:t xml:space="preserve">第八节 (摩卡)bmc公司163</w:t>
      </w:r>
    </w:p>
    <w:p>
      <w:pPr>
        <w:spacing w:before="75" w:after="0"/>
      </w:pPr>
      <w:r>
        <w:rPr/>
        <w:t xml:space="preserve">一、企业基本概况163</w:t>
      </w:r>
    </w:p>
    <w:p>
      <w:pPr>
        <w:spacing w:before="75" w:after="0"/>
      </w:pPr>
      <w:r>
        <w:rPr/>
        <w:t xml:space="preserve">二、2021-2026年企业经营与财务状况分析163</w:t>
      </w:r>
    </w:p>
    <w:p>
      <w:pPr>
        <w:spacing w:before="75" w:after="0"/>
      </w:pPr>
      <w:r>
        <w:rPr/>
        <w:t xml:space="preserve">(一)企业偿债能力分析163</w:t>
      </w:r>
    </w:p>
    <w:p>
      <w:pPr>
        <w:spacing w:before="75" w:after="0"/>
      </w:pPr>
      <w:r>
        <w:rPr/>
        <w:t xml:space="preserve">(二)企业运营能力分析165</w:t>
      </w:r>
    </w:p>
    <w:p>
      <w:pPr>
        <w:spacing w:before="75" w:after="0"/>
      </w:pPr>
      <w:r>
        <w:rPr/>
        <w:t xml:space="preserve">(三)企业盈利能力分析168</w:t>
      </w:r>
    </w:p>
    <w:p>
      <w:pPr>
        <w:spacing w:before="75" w:after="0"/>
      </w:pPr>
      <w:r>
        <w:rPr/>
        <w:t xml:space="preserve">三、2021-2026年企业竞争优势分析169</w:t>
      </w:r>
    </w:p>
    <w:p>
      <w:pPr>
        <w:spacing w:before="75" w:after="0"/>
      </w:pPr>
      <w:r>
        <w:rPr/>
        <w:t xml:space="preserve">四、企业未来发展战略与规划169</w:t>
      </w:r>
    </w:p>
    <w:p>
      <w:pPr>
        <w:spacing w:before="75" w:after="0"/>
      </w:pPr>
      <w:r>
        <w:rPr>
          <w:b w:val="1"/>
          <w:bCs w:val="1"/>
        </w:rPr>
        <w:t xml:space="preserve">第十四章 it服务管理(itsm)地区销售分析171</w:t>
      </w:r>
    </w:p>
    <w:p>
      <w:pPr>
        <w:spacing w:before="75" w:after="0"/>
      </w:pPr>
      <w:r>
        <w:rPr/>
        <w:t xml:space="preserve">第一节 中国it服务管理(itsm)头各地区对比销售分析171</w:t>
      </w:r>
    </w:p>
    <w:p>
      <w:pPr>
        <w:spacing w:before="75" w:after="0"/>
      </w:pPr>
      <w:r>
        <w:rPr/>
        <w:t xml:space="preserve">第二节 it服务管理(itsm)“东北地区”销售分析171</w:t>
      </w:r>
    </w:p>
    <w:p>
      <w:pPr>
        <w:spacing w:before="75" w:after="0"/>
      </w:pPr>
      <w:r>
        <w:rPr/>
        <w:t xml:space="preserve">一、2021-2026年东北地区销售规模171</w:t>
      </w:r>
    </w:p>
    <w:p>
      <w:pPr>
        <w:spacing w:before="75" w:after="0"/>
      </w:pPr>
      <w:r>
        <w:rPr/>
        <w:t xml:space="preserve">二、东北地区“规格”销售分析172</w:t>
      </w:r>
    </w:p>
    <w:p>
      <w:pPr>
        <w:spacing w:before="75" w:after="0"/>
      </w:pPr>
      <w:r>
        <w:rPr/>
        <w:t xml:space="preserve">三、2021-2026年东北地区“规格”销售规模分析172</w:t>
      </w:r>
    </w:p>
    <w:p>
      <w:pPr>
        <w:spacing w:before="75" w:after="0"/>
      </w:pPr>
      <w:r>
        <w:rPr/>
        <w:t xml:space="preserve">第三节 it服务管理(itsm)“华北地区”销售分析172</w:t>
      </w:r>
    </w:p>
    <w:p>
      <w:pPr>
        <w:spacing w:before="75" w:after="0"/>
      </w:pPr>
      <w:r>
        <w:rPr/>
        <w:t xml:space="preserve">一、2021-2026年华北地区销售规模172</w:t>
      </w:r>
    </w:p>
    <w:p>
      <w:pPr>
        <w:spacing w:before="75" w:after="0"/>
      </w:pPr>
      <w:r>
        <w:rPr/>
        <w:t xml:space="preserve">二、华北地区“规格”销售分析173</w:t>
      </w:r>
    </w:p>
    <w:p>
      <w:pPr>
        <w:spacing w:before="75" w:after="0"/>
      </w:pPr>
      <w:r>
        <w:rPr/>
        <w:t xml:space="preserve">三、2021-2026年华北地区“规格”销售规模分析173</w:t>
      </w:r>
    </w:p>
    <w:p>
      <w:pPr>
        <w:spacing w:before="75" w:after="0"/>
      </w:pPr>
      <w:r>
        <w:rPr/>
        <w:t xml:space="preserve">第四节 it服务管理(itsm)“华东地区”销售分析173</w:t>
      </w:r>
    </w:p>
    <w:p>
      <w:pPr>
        <w:spacing w:before="75" w:after="0"/>
      </w:pPr>
      <w:r>
        <w:rPr/>
        <w:t xml:space="preserve">一、2021-2026年华东地区销售规模173</w:t>
      </w:r>
    </w:p>
    <w:p>
      <w:pPr>
        <w:spacing w:before="75" w:after="0"/>
      </w:pPr>
      <w:r>
        <w:rPr/>
        <w:t xml:space="preserve">二、华东地区“规格”销售分析174</w:t>
      </w:r>
    </w:p>
    <w:p>
      <w:pPr>
        <w:spacing w:before="75" w:after="0"/>
      </w:pPr>
      <w:r>
        <w:rPr/>
        <w:t xml:space="preserve">三、2021-2026年华东地区“规格”销售规模分析174</w:t>
      </w:r>
    </w:p>
    <w:p>
      <w:pPr>
        <w:spacing w:before="75" w:after="0"/>
      </w:pPr>
      <w:r>
        <w:rPr/>
        <w:t xml:space="preserve">第五节 it服务管理(itsm)“华南地区”销售分析175</w:t>
      </w:r>
    </w:p>
    <w:p>
      <w:pPr>
        <w:spacing w:before="75" w:after="0"/>
      </w:pPr>
      <w:r>
        <w:rPr/>
        <w:t xml:space="preserve">一、2021-2026年华南地区销售规模175</w:t>
      </w:r>
    </w:p>
    <w:p>
      <w:pPr>
        <w:spacing w:before="75" w:after="0"/>
      </w:pPr>
      <w:r>
        <w:rPr/>
        <w:t xml:space="preserve">二、华南地区“规格”销售分析175</w:t>
      </w:r>
    </w:p>
    <w:p>
      <w:pPr>
        <w:spacing w:before="75" w:after="0"/>
      </w:pPr>
      <w:r>
        <w:rPr/>
        <w:t xml:space="preserve">三、2021-2026年华南地区“规格”销售规模分析175</w:t>
      </w:r>
    </w:p>
    <w:p>
      <w:pPr>
        <w:spacing w:before="75" w:after="0"/>
      </w:pPr>
      <w:r>
        <w:rPr/>
        <w:t xml:space="preserve">第六节 it服务管理(itsm)“西北地区”销售分析176</w:t>
      </w:r>
    </w:p>
    <w:p>
      <w:pPr>
        <w:spacing w:before="75" w:after="0"/>
      </w:pPr>
      <w:r>
        <w:rPr/>
        <w:t xml:space="preserve">一、2021-2026年西北地区销售规模176</w:t>
      </w:r>
    </w:p>
    <w:p>
      <w:pPr>
        <w:spacing w:before="75" w:after="0"/>
      </w:pPr>
      <w:r>
        <w:rPr/>
        <w:t xml:space="preserve">二、西北地区“规格”销售分析176</w:t>
      </w:r>
    </w:p>
    <w:p>
      <w:pPr>
        <w:spacing w:before="75" w:after="0"/>
      </w:pPr>
      <w:r>
        <w:rPr/>
        <w:t xml:space="preserve">三、2021-2026年西北地区“规格”销售规模分析176</w:t>
      </w:r>
    </w:p>
    <w:p>
      <w:pPr>
        <w:spacing w:before="75" w:after="0"/>
      </w:pPr>
      <w:r>
        <w:rPr/>
        <w:t xml:space="preserve">第七节 it服务管理(itsm)“华中地区”销售分析177</w:t>
      </w:r>
    </w:p>
    <w:p>
      <w:pPr>
        <w:spacing w:before="75" w:after="0"/>
      </w:pPr>
      <w:r>
        <w:rPr/>
        <w:t xml:space="preserve">一、2021-2026年华中地区销售规模177</w:t>
      </w:r>
    </w:p>
    <w:p>
      <w:pPr>
        <w:spacing w:before="75" w:after="0"/>
      </w:pPr>
      <w:r>
        <w:rPr/>
        <w:t xml:space="preserve">二、华中地区“规格”销售分析177</w:t>
      </w:r>
    </w:p>
    <w:p>
      <w:pPr>
        <w:spacing w:before="75" w:after="0"/>
      </w:pPr>
      <w:r>
        <w:rPr/>
        <w:t xml:space="preserve">三、2021-2026年华中地区“规格”销售规模分析177</w:t>
      </w:r>
    </w:p>
    <w:p>
      <w:pPr>
        <w:spacing w:before="75" w:after="0"/>
      </w:pPr>
      <w:r>
        <w:rPr/>
        <w:t xml:space="preserve">第八节 it服务管理(itsm)“西南地区”销售分析178</w:t>
      </w:r>
    </w:p>
    <w:p>
      <w:pPr>
        <w:spacing w:before="75" w:after="0"/>
      </w:pPr>
      <w:r>
        <w:rPr/>
        <w:t xml:space="preserve">一、2021-2026年西南地区销售规模178</w:t>
      </w:r>
    </w:p>
    <w:p>
      <w:pPr>
        <w:spacing w:before="75" w:after="0"/>
      </w:pPr>
      <w:r>
        <w:rPr/>
        <w:t xml:space="preserve">二、西南地区“规格”销售分析178</w:t>
      </w:r>
    </w:p>
    <w:p>
      <w:pPr>
        <w:spacing w:before="75" w:after="0"/>
      </w:pPr>
      <w:r>
        <w:rPr/>
        <w:t xml:space="preserve">三、2021-2026年西南地区“规格”销售规模分析179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2026-2031年中国it服务管理(itsm)行业投资战略研究180</w:t>
      </w:r>
    </w:p>
    <w:p>
      <w:pPr>
        <w:spacing w:before="75" w:after="0"/>
      </w:pPr>
      <w:r>
        <w:rPr/>
        <w:t xml:space="preserve">第一节 2026-2031年中国it服务管理(itsm)行业投资策略分析180</w:t>
      </w:r>
    </w:p>
    <w:p>
      <w:pPr>
        <w:spacing w:before="75" w:after="0"/>
      </w:pPr>
      <w:r>
        <w:rPr/>
        <w:t xml:space="preserve">一、it服务管理(itsm)投资策略180</w:t>
      </w:r>
    </w:p>
    <w:p>
      <w:pPr>
        <w:spacing w:before="75" w:after="0"/>
      </w:pPr>
      <w:r>
        <w:rPr/>
        <w:t xml:space="preserve">二、it服务管理(itsm)投资筹划策略181</w:t>
      </w:r>
    </w:p>
    <w:p>
      <w:pPr>
        <w:spacing w:before="75" w:after="0"/>
      </w:pPr>
      <w:r>
        <w:rPr/>
        <w:t xml:space="preserve">三、2021-2026年it服务管理(itsm)品牌竞争战略181</w:t>
      </w:r>
    </w:p>
    <w:p>
      <w:pPr>
        <w:spacing w:before="75" w:after="0"/>
      </w:pPr>
      <w:r>
        <w:rPr/>
        <w:t xml:space="preserve">第二节 2026-2031年中国it服务管理(itsm)行业品牌建设策略182</w:t>
      </w:r>
    </w:p>
    <w:p>
      <w:pPr>
        <w:spacing w:before="75" w:after="0"/>
      </w:pPr>
      <w:r>
        <w:rPr/>
        <w:t xml:space="preserve">一、it服务管理(itsm)的规划182</w:t>
      </w:r>
    </w:p>
    <w:p>
      <w:pPr>
        <w:spacing w:before="75" w:after="0"/>
      </w:pPr>
      <w:r>
        <w:rPr/>
        <w:t xml:space="preserve">二、it服务管理(itsm)的建设183</w:t>
      </w:r>
    </w:p>
    <w:p>
      <w:pPr>
        <w:spacing w:before="75" w:after="0"/>
      </w:pPr>
      <w:r>
        <w:rPr/>
        <w:t xml:space="preserve">三、it服务管理(itsm)业成功之道183</w:t>
      </w:r>
    </w:p>
    <w:p>
      <w:pPr>
        <w:spacing w:before="75" w:after="0"/>
      </w:pPr>
      <w:r>
        <w:rPr>
          <w:b w:val="1"/>
          <w:bCs w:val="1"/>
        </w:rPr>
        <w:t xml:space="preserve">第十六章 市场指标预测及行业项目投资建议185</w:t>
      </w:r>
    </w:p>
    <w:p>
      <w:pPr>
        <w:spacing w:before="75" w:after="0"/>
      </w:pPr>
      <w:r>
        <w:rPr/>
        <w:t xml:space="preserve">第一节 中国it服务管理(itsm)行业市场发展趋势预测185</w:t>
      </w:r>
    </w:p>
    <w:p>
      <w:pPr>
        <w:spacing w:before="75" w:after="0"/>
      </w:pPr>
      <w:r>
        <w:rPr/>
        <w:t xml:space="preserve">第二节 it服务管理(itsm)产品投资机会185</w:t>
      </w:r>
    </w:p>
    <w:p>
      <w:pPr>
        <w:spacing w:before="75" w:after="0"/>
      </w:pPr>
      <w:r>
        <w:rPr/>
        <w:t xml:space="preserve">第三节 it服务管理(itsm)产品投资趋势分析185</w:t>
      </w:r>
    </w:p>
    <w:p>
      <w:pPr>
        <w:spacing w:before="75" w:after="0"/>
      </w:pPr>
      <w:r>
        <w:rPr/>
        <w:t xml:space="preserve">第四节 项目投资建议186</w:t>
      </w:r>
    </w:p>
    <w:p>
      <w:pPr>
        <w:spacing w:before="75" w:after="0"/>
      </w:pPr>
      <w:r>
        <w:rPr/>
        <w:t xml:space="preserve">一、行业投资环境考察186</w:t>
      </w:r>
    </w:p>
    <w:p>
      <w:pPr>
        <w:spacing w:before="75" w:after="0"/>
      </w:pPr>
      <w:r>
        <w:rPr/>
        <w:t xml:space="preserve">二、投资风险及控制策略188</w:t>
      </w:r>
    </w:p>
    <w:p>
      <w:pPr>
        <w:spacing w:before="75" w:after="0"/>
      </w:pPr>
      <w:r>
        <w:rPr/>
        <w:t xml:space="preserve">三、产品投资方向建议188</w:t>
      </w:r>
    </w:p>
    <w:p>
      <w:pPr>
        <w:spacing w:before="75" w:after="0"/>
      </w:pPr>
      <w:r>
        <w:rPr/>
        <w:t xml:space="preserve">四、项目投资建议189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图表：产业链模型24</w:t>
      </w:r>
    </w:p>
    <w:p>
      <w:pPr>
        <w:spacing w:before="75" w:after="0"/>
      </w:pPr>
      <w:r>
        <w:rPr/>
        <w:t xml:space="preserve">图表：国内生产总值季度累计同比增长率(%)26</w:t>
      </w:r>
    </w:p>
    <w:p>
      <w:pPr>
        <w:spacing w:before="75" w:after="0"/>
      </w:pPr>
      <w:r>
        <w:rPr/>
        <w:t xml:space="preserve">图表：工业增加值月度同比增长率(%)27</w:t>
      </w:r>
    </w:p>
    <w:p>
      <w:pPr>
        <w:spacing w:before="75" w:after="0"/>
      </w:pPr>
      <w:r>
        <w:rPr/>
        <w:t xml:space="preserve">图表：2021-2026年固定资产投资完成额月度累计同比增长率(%)29</w:t>
      </w:r>
    </w:p>
    <w:p>
      <w:pPr>
        <w:spacing w:before="75" w:after="0"/>
      </w:pPr>
      <w:r>
        <w:rPr/>
        <w:t xml:space="preserve">图表：居民消费价格指数(上年同月=100)32</w:t>
      </w:r>
    </w:p>
    <w:p>
      <w:pPr>
        <w:spacing w:before="75" w:after="0"/>
      </w:pPr>
      <w:r>
        <w:rPr/>
        <w:t xml:space="preserve">图表：工业品出厂价格指数(上年同月=100)35</w:t>
      </w:r>
    </w:p>
    <w:p>
      <w:pPr>
        <w:spacing w:before="75" w:after="0"/>
      </w:pPr>
      <w:r>
        <w:rPr/>
        <w:t xml:space="preserve">图表：2021-2026年我国it服务管理(itsm)市场容量及增长情况39</w:t>
      </w:r>
    </w:p>
    <w:p>
      <w:pPr>
        <w:spacing w:before="75" w:after="0"/>
      </w:pPr>
      <w:r>
        <w:rPr/>
        <w:t xml:space="preserve">图表：2021-2026年我国it服务管理(itsm)市场容量及增长对比39</w:t>
      </w:r>
    </w:p>
    <w:p>
      <w:pPr>
        <w:spacing w:before="75" w:after="0"/>
      </w:pPr>
      <w:r>
        <w:rPr/>
        <w:t xml:space="preserve">图表：2026-2031年中国it服务管理(itsm)市场容量预测图40</w:t>
      </w:r>
    </w:p>
    <w:p>
      <w:pPr>
        <w:spacing w:before="75" w:after="0"/>
      </w:pPr>
      <w:r>
        <w:rPr/>
        <w:t xml:space="preserve">图表：我国it服务管理(itsm)行业所处生命周期示意图42</w:t>
      </w:r>
    </w:p>
    <w:p>
      <w:pPr>
        <w:spacing w:before="75" w:after="0"/>
      </w:pPr>
      <w:r>
        <w:rPr/>
        <w:t xml:space="preserve">图表：行业生命周期、战略及其特征43</w:t>
      </w:r>
    </w:p>
    <w:p>
      <w:pPr>
        <w:spacing w:before="75" w:after="0"/>
      </w:pPr>
      <w:r>
        <w:rPr/>
        <w:t xml:space="preserve">图表：it服务管理(itsm)生产企业定价目标选择47</w:t>
      </w:r>
    </w:p>
    <w:p>
      <w:pPr>
        <w:spacing w:before="75" w:after="0"/>
      </w:pPr>
      <w:r>
        <w:rPr/>
        <w:t xml:space="preserve">图表：it服务管理(itsm)企业对付竞争者降价的程序49</w:t>
      </w:r>
    </w:p>
    <w:p>
      <w:pPr>
        <w:spacing w:before="75" w:after="0"/>
      </w:pPr>
      <w:r>
        <w:rPr/>
        <w:t xml:space="preserve">图表：it服务管理(itsm)销售策略65</w:t>
      </w:r>
    </w:p>
    <w:p>
      <w:pPr>
        <w:spacing w:before="75" w:after="0"/>
      </w:pPr>
      <w:r>
        <w:rPr/>
        <w:t xml:space="preserve">图表：it服务管理(itsm)行业环境“波特五力”分析模型70</w:t>
      </w:r>
    </w:p>
    <w:p>
      <w:pPr>
        <w:spacing w:before="75" w:after="0"/>
      </w:pPr>
      <w:r>
        <w:rPr/>
        <w:t xml:space="preserve">图表：it服务管理(itsm)行业竞争格局展望76</w:t>
      </w:r>
    </w:p>
    <w:p>
      <w:pPr>
        <w:spacing w:before="75" w:after="0"/>
      </w:pPr>
      <w:r>
        <w:rPr/>
        <w:t xml:space="preserve">图表：2021-2026年it服务管理(itsm)投资结构77</w:t>
      </w:r>
    </w:p>
    <w:p>
      <w:pPr>
        <w:spacing w:before="75" w:after="0"/>
      </w:pPr>
      <w:r>
        <w:rPr/>
        <w:t xml:space="preserve">图表：2021-2026年我国it服务管理(itsm)行业资产合计及增长对比77</w:t>
      </w:r>
    </w:p>
    <w:p>
      <w:pPr>
        <w:spacing w:before="75" w:after="0"/>
      </w:pPr>
      <w:r>
        <w:rPr/>
        <w:t xml:space="preserve">图表：2021-2026年我国it服务管理(itsm)行业不同所有制企业固定资产投资增速情况78</w:t>
      </w:r>
    </w:p>
    <w:p>
      <w:pPr>
        <w:spacing w:before="75" w:after="0"/>
      </w:pPr>
      <w:r>
        <w:rPr/>
        <w:t xml:space="preserve">图表：2021-2026年我国it服务管理(itsm)行业分地区固定资产投资增速情况79</w:t>
      </w:r>
    </w:p>
    <w:p>
      <w:pPr>
        <w:spacing w:before="75" w:after="0"/>
      </w:pPr>
      <w:r>
        <w:rPr/>
        <w:t xml:space="preserve">图表：2026-2031年it服务管理(itsm)行业同业竞争风险及控制策略106</w:t>
      </w:r>
    </w:p>
    <w:p>
      <w:pPr>
        <w:spacing w:before="75" w:after="0"/>
      </w:pPr>
      <w:r>
        <w:rPr/>
        <w:t xml:space="preserve">图表：近3年ibm中国有限公司资产负债率变化情况110</w:t>
      </w:r>
    </w:p>
    <w:p>
      <w:pPr>
        <w:spacing w:before="75" w:after="0"/>
      </w:pPr>
      <w:r>
        <w:rPr/>
        <w:t xml:space="preserve">图表：近3年ibm中国有限公司产权比率变化情况111</w:t>
      </w:r>
    </w:p>
    <w:p>
      <w:pPr>
        <w:spacing w:before="75" w:after="0"/>
      </w:pPr>
      <w:r>
        <w:rPr/>
        <w:t xml:space="preserve">图表：近3年ibm中国有限公司固定资产周转次数情况112</w:t>
      </w:r>
    </w:p>
    <w:p>
      <w:pPr>
        <w:spacing w:before="75" w:after="0"/>
      </w:pPr>
      <w:r>
        <w:rPr/>
        <w:t xml:space="preserve">图表：近3年ibm中国有限公司流动资产周转次数变化情况113</w:t>
      </w:r>
    </w:p>
    <w:p>
      <w:pPr>
        <w:spacing w:before="75" w:after="0"/>
      </w:pPr>
      <w:r>
        <w:rPr/>
        <w:t xml:space="preserve">图表：近3年ibm中国有限公司总资产周转次数变化情况114</w:t>
      </w:r>
    </w:p>
    <w:p>
      <w:pPr>
        <w:spacing w:before="75" w:after="0"/>
      </w:pPr>
      <w:r>
        <w:rPr/>
        <w:t xml:space="preserve">图表：近3年ibm中国有限公司销售毛利率变化情况115</w:t>
      </w:r>
    </w:p>
    <w:p>
      <w:pPr>
        <w:spacing w:before="75" w:after="0"/>
      </w:pPr>
      <w:r>
        <w:rPr/>
        <w:t xml:space="preserve">图表：近3年中国惠普公司资产负债率变化情况119</w:t>
      </w:r>
    </w:p>
    <w:p>
      <w:pPr>
        <w:spacing w:before="75" w:after="0"/>
      </w:pPr>
      <w:r>
        <w:rPr/>
        <w:t xml:space="preserve">图表：近3年中国惠普公司产权比率变化情况119</w:t>
      </w:r>
    </w:p>
    <w:p>
      <w:pPr>
        <w:spacing w:before="75" w:after="0"/>
      </w:pPr>
      <w:r>
        <w:rPr/>
        <w:t xml:space="preserve">图表：近3年中国惠普公司固定资产周转次数情况120</w:t>
      </w:r>
    </w:p>
    <w:p>
      <w:pPr>
        <w:spacing w:before="75" w:after="0"/>
      </w:pPr>
      <w:r>
        <w:rPr/>
        <w:t xml:space="preserve">图表：近3年中国惠普公司流动资产周转次数变化情况121</w:t>
      </w:r>
    </w:p>
    <w:p>
      <w:pPr>
        <w:spacing w:before="75" w:after="0"/>
      </w:pPr>
      <w:r>
        <w:rPr/>
        <w:t xml:space="preserve">图表：近3年中国惠普公司总资产周转次数变化情况122</w:t>
      </w:r>
    </w:p>
    <w:p>
      <w:pPr>
        <w:spacing w:before="75" w:after="0"/>
      </w:pPr>
      <w:r>
        <w:rPr/>
        <w:t xml:space="preserve">图表：近3年中国惠普公司销售毛利率变化情况123</w:t>
      </w:r>
    </w:p>
    <w:p>
      <w:pPr>
        <w:spacing w:before="75" w:after="0"/>
      </w:pPr>
      <w:r>
        <w:rPr/>
        <w:t xml:space="preserve">图表：近3年神州泰岳公司资产负债率变化情况128</w:t>
      </w:r>
    </w:p>
    <w:p>
      <w:pPr>
        <w:spacing w:before="75" w:after="0"/>
      </w:pPr>
      <w:r>
        <w:rPr/>
        <w:t xml:space="preserve">图表：近3年神州泰岳公司产权比率变化情况129</w:t>
      </w:r>
    </w:p>
    <w:p>
      <w:pPr>
        <w:spacing w:before="75" w:after="0"/>
      </w:pPr>
      <w:r>
        <w:rPr/>
        <w:t xml:space="preserve">图表：近3年神州泰岳公司固定资产周转次数情况130</w:t>
      </w:r>
    </w:p>
    <w:p>
      <w:pPr>
        <w:spacing w:before="75" w:after="0"/>
      </w:pPr>
      <w:r>
        <w:rPr/>
        <w:t xml:space="preserve">图表：近3年神州泰岳公司流动资产周转次数变化情况131</w:t>
      </w:r>
    </w:p>
    <w:p>
      <w:pPr>
        <w:spacing w:before="75" w:after="0"/>
      </w:pPr>
      <w:r>
        <w:rPr/>
        <w:t xml:space="preserve">图表：近3年神州泰岳公司总资产周转次数变化情况132</w:t>
      </w:r>
    </w:p>
    <w:p>
      <w:pPr>
        <w:spacing w:before="75" w:after="0"/>
      </w:pPr>
      <w:r>
        <w:rPr/>
        <w:t xml:space="preserve">图表：近3年神州泰岳公司销售毛利率变化情况133</w:t>
      </w:r>
    </w:p>
    <w:p>
      <w:pPr>
        <w:spacing w:before="75" w:after="0"/>
      </w:pPr>
      <w:r>
        <w:rPr/>
        <w:t xml:space="preserve">图表：近3年北京游龙网网络科技有限公司资产负债率变化情况136</w:t>
      </w:r>
    </w:p>
    <w:p>
      <w:pPr>
        <w:spacing w:before="75" w:after="0"/>
      </w:pPr>
      <w:r>
        <w:rPr/>
        <w:t xml:space="preserve">图表：近3年北京游龙网网络科技有限公司产权比率变化情况137</w:t>
      </w:r>
    </w:p>
    <w:p>
      <w:pPr>
        <w:spacing w:before="75" w:after="0"/>
      </w:pPr>
      <w:r>
        <w:rPr/>
        <w:t xml:space="preserve">图表：近3年北京游龙网网络科技有限公司固定资产周转次数情况138</w:t>
      </w:r>
    </w:p>
    <w:p>
      <w:pPr>
        <w:spacing w:before="75" w:after="0"/>
      </w:pPr>
      <w:r>
        <w:rPr/>
        <w:t xml:space="preserve">图表：近3年北京游龙网网络科技有限公司流动资产周转次数变化情况139</w:t>
      </w:r>
    </w:p>
    <w:p>
      <w:pPr>
        <w:spacing w:before="75" w:after="0"/>
      </w:pPr>
      <w:r>
        <w:rPr/>
        <w:t xml:space="preserve">图表：近3年北京游龙网网络科技有限公司总资产周转次数变化情况140</w:t>
      </w:r>
    </w:p>
    <w:p>
      <w:pPr>
        <w:spacing w:before="75" w:after="0"/>
      </w:pPr>
      <w:r>
        <w:rPr/>
        <w:t xml:space="preserve">图表：近3年北京游龙网网络科技有限公司销售毛利率变化情况141</w:t>
      </w:r>
    </w:p>
    <w:p>
      <w:pPr>
        <w:spacing w:before="75" w:after="0"/>
      </w:pPr>
      <w:r>
        <w:rPr/>
        <w:t xml:space="preserve">图表：近3年上海北塔软件股份有限公司资产负债率变化情况143</w:t>
      </w:r>
    </w:p>
    <w:p>
      <w:pPr>
        <w:spacing w:before="75" w:after="0"/>
      </w:pPr>
      <w:r>
        <w:rPr/>
        <w:t xml:space="preserve">图表：近3年上海北塔软件股份有限公司产权比率变化情况144</w:t>
      </w:r>
    </w:p>
    <w:p>
      <w:pPr>
        <w:spacing w:before="75" w:after="0"/>
      </w:pPr>
      <w:r>
        <w:rPr/>
        <w:t xml:space="preserve">图表：近3年上海北塔软件股份有限公司固定资产周转次数情况145</w:t>
      </w:r>
    </w:p>
    <w:p>
      <w:pPr>
        <w:spacing w:before="75" w:after="0"/>
      </w:pPr>
      <w:r>
        <w:rPr/>
        <w:t xml:space="preserve">图表：近3年上海北塔软件股份有限公司流动资产周转次数变化情况146</w:t>
      </w:r>
    </w:p>
    <w:p>
      <w:pPr>
        <w:spacing w:before="75" w:after="0"/>
      </w:pPr>
      <w:r>
        <w:rPr/>
        <w:t xml:space="preserve">图表：近3年上海北塔软件股份有限公司总资产周转次数变化情况146</w:t>
      </w:r>
    </w:p>
    <w:p>
      <w:pPr>
        <w:spacing w:before="75" w:after="0"/>
      </w:pPr>
      <w:r>
        <w:rPr/>
        <w:t xml:space="preserve">图表：近3年上海北塔软件股份有限公司销售毛利率变化情况147</w:t>
      </w:r>
    </w:p>
    <w:p>
      <w:pPr>
        <w:spacing w:before="75" w:after="0"/>
      </w:pPr>
      <w:r>
        <w:rPr/>
        <w:t xml:space="preserve">图表：近3年华胜天成公司资产负债率变化情况150</w:t>
      </w:r>
    </w:p>
    <w:p>
      <w:pPr>
        <w:spacing w:before="75" w:after="0"/>
      </w:pPr>
      <w:r>
        <w:rPr/>
        <w:t xml:space="preserve">图表：近3年华胜天成公司产权比率变化情况151</w:t>
      </w:r>
    </w:p>
    <w:p>
      <w:pPr>
        <w:spacing w:before="75" w:after="0"/>
      </w:pPr>
      <w:r>
        <w:rPr/>
        <w:t xml:space="preserve">图表：近3年华胜天成公司固定资产周转次数情况152</w:t>
      </w:r>
    </w:p>
    <w:p>
      <w:pPr>
        <w:spacing w:before="75" w:after="0"/>
      </w:pPr>
      <w:r>
        <w:rPr/>
        <w:t xml:space="preserve">图表：近3年华胜天成公司流动资产周转次数变化情况152</w:t>
      </w:r>
    </w:p>
    <w:p>
      <w:pPr>
        <w:spacing w:before="75" w:after="0"/>
      </w:pPr>
      <w:r>
        <w:rPr/>
        <w:t xml:space="preserve">图表：近3年华胜天成公司总资产周转次数变化情况153</w:t>
      </w:r>
    </w:p>
    <w:p>
      <w:pPr>
        <w:spacing w:before="75" w:after="0"/>
      </w:pPr>
      <w:r>
        <w:rPr/>
        <w:t xml:space="preserve">图表：近3年华胜天成公司销售毛利率变化情况154</w:t>
      </w:r>
    </w:p>
    <w:p>
      <w:pPr>
        <w:spacing w:before="75" w:after="0"/>
      </w:pPr>
      <w:r>
        <w:rPr/>
        <w:t xml:space="preserve">图表：近3年广通信达科技有限公司资产负债率变化情况157</w:t>
      </w:r>
    </w:p>
    <w:p>
      <w:pPr>
        <w:spacing w:before="75" w:after="0"/>
      </w:pPr>
      <w:r>
        <w:rPr/>
        <w:t xml:space="preserve">图表：近3年广通信达科技有限公司产权比率变化情况157</w:t>
      </w:r>
    </w:p>
    <w:p>
      <w:pPr>
        <w:spacing w:before="75" w:after="0"/>
      </w:pPr>
      <w:r>
        <w:rPr/>
        <w:t xml:space="preserve">图表：近3年广通信达科技有限公司固定资产周转次数情况158</w:t>
      </w:r>
    </w:p>
    <w:p>
      <w:pPr>
        <w:spacing w:before="75" w:after="0"/>
      </w:pPr>
      <w:r>
        <w:rPr/>
        <w:t xml:space="preserve">图表：近3年广通信达科技有限公司流动资产周转次数变化情况159</w:t>
      </w:r>
    </w:p>
    <w:p>
      <w:pPr>
        <w:spacing w:before="75" w:after="0"/>
      </w:pPr>
      <w:r>
        <w:rPr/>
        <w:t xml:space="preserve">图表：近3年广通信达科技有限公司总资产周转次数变化情况160</w:t>
      </w:r>
    </w:p>
    <w:p>
      <w:pPr>
        <w:spacing w:before="75" w:after="0"/>
      </w:pPr>
      <w:r>
        <w:rPr/>
        <w:t xml:space="preserve">图表：近3年广通信达科技有限公司销售毛利率变化情况161</w:t>
      </w:r>
    </w:p>
    <w:p>
      <w:pPr>
        <w:spacing w:before="75" w:after="0"/>
      </w:pPr>
      <w:r>
        <w:rPr/>
        <w:t xml:space="preserve">图表：近3年BMC通信技术有限公司资产负债率变化情况164</w:t>
      </w:r>
    </w:p>
    <w:p>
      <w:pPr>
        <w:spacing w:before="75" w:after="0"/>
      </w:pPr>
      <w:r>
        <w:rPr/>
        <w:t xml:space="preserve">图表：近3年BMC通信技术有限公司产权比率变化情况165</w:t>
      </w:r>
    </w:p>
    <w:p>
      <w:pPr>
        <w:spacing w:before="75" w:after="0"/>
      </w:pPr>
      <w:r>
        <w:rPr/>
        <w:t xml:space="preserve">图表：近3年BMC通信技术有限公司固定资产周转次数情况165</w:t>
      </w:r>
    </w:p>
    <w:p>
      <w:pPr>
        <w:spacing w:before="75" w:after="0"/>
      </w:pPr>
      <w:r>
        <w:rPr/>
        <w:t xml:space="preserve">图表：近3年BMC通信技术有限公司流动资产周转次数变化情况166</w:t>
      </w:r>
    </w:p>
    <w:p>
      <w:pPr>
        <w:spacing w:before="75" w:after="0"/>
      </w:pPr>
      <w:r>
        <w:rPr/>
        <w:t xml:space="preserve">图表：近3年BMC通信技术有限公司总资产周转次数变化情况167</w:t>
      </w:r>
    </w:p>
    <w:p>
      <w:pPr>
        <w:spacing w:before="75" w:after="0"/>
      </w:pPr>
      <w:r>
        <w:rPr/>
        <w:t xml:space="preserve">图表：近3年BMC通信技术有限公司销售毛利率变化情况168</w:t>
      </w:r>
    </w:p>
    <w:p>
      <w:pPr>
        <w:spacing w:before="75" w:after="0"/>
      </w:pPr>
      <w:r>
        <w:rPr/>
        <w:t xml:space="preserve">图表：2021-2026年中国IT服务管理(ITSM)各地区对比销售分析171</w:t>
      </w:r>
    </w:p>
    <w:p>
      <w:pPr>
        <w:spacing w:before="75" w:after="0"/>
      </w:pPr>
      <w:r>
        <w:rPr/>
        <w:t xml:space="preserve">图表：IT服务管理(ITSM)行业生产开发策略192</w:t>
      </w:r>
    </w:p>
    <w:p>
      <w:pPr>
        <w:spacing w:before="75" w:after="0"/>
      </w:pPr>
      <w:r>
        <w:rPr/>
        <w:t xml:space="preserve">图表：IT服务管理(ITSM)渠道策略示意图195</w:t>
      </w:r>
    </w:p>
    <w:p>
      <w:pPr>
        <w:spacing w:before="75" w:after="0"/>
      </w:pPr>
      <w:r>
        <w:rPr/>
        <w:t xml:space="preserve">图表：2026-2031年中国IT服务管理(ITSM)市场容量预测结果41</w:t>
      </w:r>
    </w:p>
    <w:p>
      <w:pPr>
        <w:spacing w:before="75" w:after="0"/>
      </w:pPr>
      <w:r>
        <w:rPr/>
        <w:t xml:space="preserve">图表：近4年IBM中国有限公司资产负债率变化情况110</w:t>
      </w:r>
    </w:p>
    <w:p>
      <w:pPr>
        <w:spacing w:before="75" w:after="0"/>
      </w:pPr>
      <w:r>
        <w:rPr/>
        <w:t xml:space="preserve">图表：近4年IBM中国有限公司产权比率变化情况111</w:t>
      </w:r>
    </w:p>
    <w:p>
      <w:pPr>
        <w:spacing w:before="75" w:after="0"/>
      </w:pPr>
      <w:r>
        <w:rPr/>
        <w:t xml:space="preserve">图表：近4年IBM中国有限公司固定资产周转次数情况112</w:t>
      </w:r>
    </w:p>
    <w:p>
      <w:pPr>
        <w:spacing w:before="75" w:after="0"/>
      </w:pPr>
      <w:r>
        <w:rPr/>
        <w:t xml:space="preserve">图表：近4年IBM中国有限公司流动资产周转次数变化情况113</w:t>
      </w:r>
    </w:p>
    <w:p>
      <w:pPr>
        <w:spacing w:before="75" w:after="0"/>
      </w:pPr>
      <w:r>
        <w:rPr/>
        <w:t xml:space="preserve">图表：近4年IBM中国有限公司总资产周转次数变化情况114</w:t>
      </w:r>
    </w:p>
    <w:p>
      <w:pPr>
        <w:spacing w:before="75" w:after="0"/>
      </w:pPr>
      <w:r>
        <w:rPr/>
        <w:t xml:space="preserve">图表：近4年IBM中国有限公司销售毛利率变化情况115</w:t>
      </w:r>
    </w:p>
    <w:p>
      <w:pPr>
        <w:spacing w:before="75" w:after="0"/>
      </w:pPr>
      <w:r>
        <w:rPr/>
        <w:t xml:space="preserve">图表：近4年中国惠普公司资产负债率变化情况118</w:t>
      </w:r>
    </w:p>
    <w:p>
      <w:pPr>
        <w:spacing w:before="75" w:after="0"/>
      </w:pPr>
      <w:r>
        <w:rPr/>
        <w:t xml:space="preserve">图表：近4年中国惠普公司产权比率变化情况119</w:t>
      </w:r>
    </w:p>
    <w:p>
      <w:pPr>
        <w:spacing w:before="75" w:after="0"/>
      </w:pPr>
      <w:r>
        <w:rPr/>
        <w:t xml:space="preserve">图表：近4年中国惠普公司固定资产周转次数情况120</w:t>
      </w:r>
    </w:p>
    <w:p>
      <w:pPr>
        <w:spacing w:before="75" w:after="0"/>
      </w:pPr>
      <w:r>
        <w:rPr/>
        <w:t xml:space="preserve">图表：近4年中国惠普公司流动资产周转次数变化情况121</w:t>
      </w:r>
    </w:p>
    <w:p>
      <w:pPr>
        <w:spacing w:before="75" w:after="0"/>
      </w:pPr>
      <w:r>
        <w:rPr/>
        <w:t xml:space="preserve">图表：近4年中国惠普公司总资产周转次数变化情况122</w:t>
      </w:r>
    </w:p>
    <w:p>
      <w:pPr>
        <w:spacing w:before="75" w:after="0"/>
      </w:pPr>
      <w:r>
        <w:rPr/>
        <w:t xml:space="preserve">图表：近4年中国惠普公司销售毛利率变化情况123</w:t>
      </w:r>
    </w:p>
    <w:p>
      <w:pPr>
        <w:spacing w:before="75" w:after="0"/>
      </w:pPr>
      <w:r>
        <w:rPr/>
        <w:t xml:space="preserve">图表：近4年神州泰岳公司资产负债率变化情况128</w:t>
      </w:r>
    </w:p>
    <w:p>
      <w:pPr>
        <w:spacing w:before="75" w:after="0"/>
      </w:pPr>
      <w:r>
        <w:rPr/>
        <w:t xml:space="preserve">图表：近4年神州泰岳公司产权比率变化情况129</w:t>
      </w:r>
    </w:p>
    <w:p>
      <w:pPr>
        <w:spacing w:before="75" w:after="0"/>
      </w:pPr>
      <w:r>
        <w:rPr/>
        <w:t xml:space="preserve">图表：近4年神州泰岳公司固定资产周转次数情况130</w:t>
      </w:r>
    </w:p>
    <w:p>
      <w:pPr>
        <w:spacing w:before="75" w:after="0"/>
      </w:pPr>
      <w:r>
        <w:rPr/>
        <w:t xml:space="preserve">图表：近4年神州泰岳公司流动资产周转次数变化情况131</w:t>
      </w:r>
    </w:p>
    <w:p>
      <w:pPr>
        <w:spacing w:before="75" w:after="0"/>
      </w:pPr>
      <w:r>
        <w:rPr/>
        <w:t xml:space="preserve">图表：近4年神州泰岳公司总资产周转次数变化情况132</w:t>
      </w:r>
    </w:p>
    <w:p>
      <w:pPr>
        <w:spacing w:before="75" w:after="0"/>
      </w:pPr>
      <w:r>
        <w:rPr/>
        <w:t xml:space="preserve">图表：近4年神州泰岳公司销售毛利率变化情况133</w:t>
      </w:r>
    </w:p>
    <w:p>
      <w:pPr>
        <w:spacing w:before="75" w:after="0"/>
      </w:pPr>
      <w:r>
        <w:rPr/>
        <w:t xml:space="preserve">图表：近4年北京游龙网网络科技有限公司资产负债率变化情况136</w:t>
      </w:r>
    </w:p>
    <w:p>
      <w:pPr>
        <w:spacing w:before="75" w:after="0"/>
      </w:pPr>
      <w:r>
        <w:rPr/>
        <w:t xml:space="preserve">图表：近4年北京游龙网网络科技有限公司产权比率变化情况137</w:t>
      </w:r>
    </w:p>
    <w:p>
      <w:pPr>
        <w:spacing w:before="75" w:after="0"/>
      </w:pPr>
      <w:r>
        <w:rPr/>
        <w:t xml:space="preserve">图表：近4年北京游龙网网络科技有限公司固定资产周转次数情况138</w:t>
      </w:r>
    </w:p>
    <w:p>
      <w:pPr>
        <w:spacing w:before="75" w:after="0"/>
      </w:pPr>
      <w:r>
        <w:rPr/>
        <w:t xml:space="preserve">图表：近4年北京游龙网网络科技有限公司流动资产周转次数变化情况139</w:t>
      </w:r>
    </w:p>
    <w:p>
      <w:pPr>
        <w:spacing w:before="75" w:after="0"/>
      </w:pPr>
      <w:r>
        <w:rPr/>
        <w:t xml:space="preserve">图表：近4年北京游龙网网络科技有限公司总资产周转次数变化情况140</w:t>
      </w:r>
    </w:p>
    <w:p>
      <w:pPr>
        <w:spacing w:before="75" w:after="0"/>
      </w:pPr>
      <w:r>
        <w:rPr/>
        <w:t xml:space="preserve">图表：近4年北京游龙网网络科技有限公司销售毛利率变化情况140</w:t>
      </w:r>
    </w:p>
    <w:p>
      <w:pPr>
        <w:spacing w:before="75" w:after="0"/>
      </w:pPr>
      <w:r>
        <w:rPr/>
        <w:t xml:space="preserve">图表：近4年上海北塔软件股份有限公司资产负债率变化情况143</w:t>
      </w:r>
    </w:p>
    <w:p>
      <w:pPr>
        <w:spacing w:before="75" w:after="0"/>
      </w:pPr>
      <w:r>
        <w:rPr/>
        <w:t xml:space="preserve">图表：近4年上海北塔软件股份有限公司产权比率变化情况143</w:t>
      </w:r>
    </w:p>
    <w:p>
      <w:pPr>
        <w:spacing w:before="75" w:after="0"/>
      </w:pPr>
      <w:r>
        <w:rPr/>
        <w:t xml:space="preserve">图表：近4年上海北塔软件股份有限公司固定资产周转次数情况144</w:t>
      </w:r>
    </w:p>
    <w:p>
      <w:pPr>
        <w:spacing w:before="75" w:after="0"/>
      </w:pPr>
      <w:r>
        <w:rPr/>
        <w:t xml:space="preserve">图表：近4年上海北塔软件股份有限公司流动资产周转次数变化情况145</w:t>
      </w:r>
    </w:p>
    <w:p>
      <w:pPr>
        <w:spacing w:before="75" w:after="0"/>
      </w:pPr>
      <w:r>
        <w:rPr/>
        <w:t xml:space="preserve">图表：近4年上海北塔软件股份有限公司总资产周转次数变化情况146</w:t>
      </w:r>
    </w:p>
    <w:p>
      <w:pPr>
        <w:spacing w:before="75" w:after="0"/>
      </w:pPr>
      <w:r>
        <w:rPr/>
        <w:t xml:space="preserve">图表：近4年上海北塔软件股份有限公司销售毛利率变化情况147</w:t>
      </w:r>
    </w:p>
    <w:p>
      <w:pPr>
        <w:spacing w:before="75" w:after="0"/>
      </w:pPr>
      <w:r>
        <w:rPr/>
        <w:t xml:space="preserve">图表：近4年华胜天成公司资产负债率变化情况149</w:t>
      </w:r>
    </w:p>
    <w:p>
      <w:pPr>
        <w:spacing w:before="75" w:after="0"/>
      </w:pPr>
      <w:r>
        <w:rPr/>
        <w:t xml:space="preserve">图表：近4年华胜天成公司产权比率变化情况150</w:t>
      </w:r>
    </w:p>
    <w:p>
      <w:pPr>
        <w:spacing w:before="75" w:after="0"/>
      </w:pPr>
      <w:r>
        <w:rPr/>
        <w:t xml:space="preserve">图表：近4年华胜天成公司固定资产周转次数情况151</w:t>
      </w:r>
    </w:p>
    <w:p>
      <w:pPr>
        <w:spacing w:before="75" w:after="0"/>
      </w:pPr>
      <w:r>
        <w:rPr/>
        <w:t xml:space="preserve">图表：近4年华胜天成公司流动资产周转次数变化情况152</w:t>
      </w:r>
    </w:p>
    <w:p>
      <w:pPr>
        <w:spacing w:before="75" w:after="0"/>
      </w:pPr>
      <w:r>
        <w:rPr/>
        <w:t xml:space="preserve">图表：近4年华胜天成公司总资产周转次数变化情况153</w:t>
      </w:r>
    </w:p>
    <w:p>
      <w:pPr>
        <w:spacing w:before="75" w:after="0"/>
      </w:pPr>
      <w:r>
        <w:rPr/>
        <w:t xml:space="preserve">图表：近4年华胜天成公司销售毛利率变化情况154</w:t>
      </w:r>
    </w:p>
    <w:p>
      <w:pPr>
        <w:spacing w:before="75" w:after="0"/>
      </w:pPr>
      <w:r>
        <w:rPr/>
        <w:t xml:space="preserve">图表：近4年广通信达科技有限公司资产负债率变化情况156</w:t>
      </w:r>
    </w:p>
    <w:p>
      <w:pPr>
        <w:spacing w:before="75" w:after="0"/>
      </w:pPr>
      <w:r>
        <w:rPr/>
        <w:t xml:space="preserve">图表：近4年广通信达科技有限公司产权比率变化情况157</w:t>
      </w:r>
    </w:p>
    <w:p>
      <w:pPr>
        <w:spacing w:before="75" w:after="0"/>
      </w:pPr>
      <w:r>
        <w:rPr/>
        <w:t xml:space="preserve">图表：近4年广通信达科技有限公司固定资产周转次数情况158</w:t>
      </w:r>
    </w:p>
    <w:p>
      <w:pPr>
        <w:spacing w:before="75" w:after="0"/>
      </w:pPr>
      <w:r>
        <w:rPr/>
        <w:t xml:space="preserve">图表：近4年广通信达科技有限公司流动资产周转次数变化情况159</w:t>
      </w:r>
    </w:p>
    <w:p>
      <w:pPr>
        <w:spacing w:before="75" w:after="0"/>
      </w:pPr>
      <w:r>
        <w:rPr/>
        <w:t xml:space="preserve">图表：近4年广通信达科技有限公司总资产周转次数变化情况160</w:t>
      </w:r>
    </w:p>
    <w:p>
      <w:pPr>
        <w:spacing w:before="75" w:after="0"/>
      </w:pPr>
      <w:r>
        <w:rPr/>
        <w:t xml:space="preserve">图表：近4年广通信达科技有限公司销售毛利率变化情况161</w:t>
      </w:r>
    </w:p>
    <w:p>
      <w:pPr>
        <w:spacing w:before="75" w:after="0"/>
      </w:pPr>
      <w:r>
        <w:rPr/>
        <w:t xml:space="preserve">图表：近4年BMC通信技术有限公司资产负债率变化情况163</w:t>
      </w:r>
    </w:p>
    <w:p>
      <w:pPr>
        <w:spacing w:before="75" w:after="0"/>
      </w:pPr>
      <w:r>
        <w:rPr/>
        <w:t xml:space="preserve">图表：近4年BMC通信技术有限公司产权比率变化情况164</w:t>
      </w:r>
    </w:p>
    <w:p>
      <w:pPr>
        <w:spacing w:before="75" w:after="0"/>
      </w:pPr>
      <w:r>
        <w:rPr/>
        <w:t xml:space="preserve">图表：近4年BMC通信技术有限公司固定资产周转次数情况165</w:t>
      </w:r>
    </w:p>
    <w:p>
      <w:pPr>
        <w:spacing w:before="75" w:after="0"/>
      </w:pPr>
      <w:r>
        <w:rPr/>
        <w:t xml:space="preserve">图表：近4年BMC通信技术有限公司流动资产周转次数变化情况166</w:t>
      </w:r>
    </w:p>
    <w:p>
      <w:pPr>
        <w:spacing w:before="75" w:after="0"/>
      </w:pPr>
      <w:r>
        <w:rPr/>
        <w:t xml:space="preserve">图表：近4年BMC通信技术有限公司总资产周转次数变化情况167</w:t>
      </w:r>
    </w:p>
    <w:p>
      <w:pPr>
        <w:spacing w:before="75" w:after="0"/>
      </w:pPr>
      <w:r>
        <w:rPr/>
        <w:t xml:space="preserve">图表：近4年BMC通信技术有限公司销售毛利率变化情况168</w:t>
      </w:r>
    </w:p>
    <w:p>
      <w:pPr>
        <w:spacing w:before="75" w:after="0"/>
      </w:pPr>
      <w:r>
        <w:rPr/>
        <w:t xml:space="preserve">图表：2021-2026年同期东北地区IT服务管理(ITSM)行业生产规模171</w:t>
      </w:r>
    </w:p>
    <w:p>
      <w:pPr>
        <w:spacing w:before="75" w:after="0"/>
      </w:pPr>
      <w:r>
        <w:rPr/>
        <w:t xml:space="preserve">图表：2021-2026年东北地区IT服务管理(ITSM)行业盈利能力表172</w:t>
      </w:r>
    </w:p>
    <w:p>
      <w:pPr>
        <w:spacing w:before="75" w:after="0"/>
      </w:pPr>
      <w:r>
        <w:rPr/>
        <w:t xml:space="preserve">图表：2021-2026年同期东北地区IT服务管理(ITSM)行业销售能力172</w:t>
      </w:r>
    </w:p>
    <w:p>
      <w:pPr>
        <w:spacing w:before="75" w:after="0"/>
      </w:pPr>
      <w:r>
        <w:rPr/>
        <w:t xml:space="preserve">图表：2021-2026年同期华北地区IT服务管理(ITSM)行业生产规模172</w:t>
      </w:r>
    </w:p>
    <w:p>
      <w:pPr>
        <w:spacing w:before="75" w:after="0"/>
      </w:pPr>
      <w:r>
        <w:rPr/>
        <w:t xml:space="preserve">图表：2021-2026年华北地区IT服务管理(ITSM)行业盈利能力表173</w:t>
      </w:r>
    </w:p>
    <w:p>
      <w:pPr>
        <w:spacing w:before="75" w:after="0"/>
      </w:pPr>
      <w:r>
        <w:rPr/>
        <w:t xml:space="preserve">图表：2021-2026年同期华北地区IT服务管理(ITSM)行业销售能力173</w:t>
      </w:r>
    </w:p>
    <w:p>
      <w:pPr>
        <w:spacing w:before="75" w:after="0"/>
      </w:pPr>
      <w:r>
        <w:rPr/>
        <w:t xml:space="preserve">图表：2021-2026年同期华东地区IT服务管理(ITSM)行业生产规模173</w:t>
      </w:r>
    </w:p>
    <w:p>
      <w:pPr>
        <w:spacing w:before="75" w:after="0"/>
      </w:pPr>
      <w:r>
        <w:rPr/>
        <w:t xml:space="preserve">图表：2021-2026年华东地区IT服务管理(ITSM)行业盈利能力表174</w:t>
      </w:r>
    </w:p>
    <w:p>
      <w:pPr>
        <w:spacing w:before="75" w:after="0"/>
      </w:pPr>
      <w:r>
        <w:rPr/>
        <w:t xml:space="preserve">图表：2021-2026年同期华东地区IT服务管理(ITSM)行业销售能力174</w:t>
      </w:r>
    </w:p>
    <w:p>
      <w:pPr>
        <w:spacing w:before="75" w:after="0"/>
      </w:pPr>
      <w:r>
        <w:rPr/>
        <w:t xml:space="preserve">图表：2021-2026年同期华南地区IT服务管理(ITSM)行业生产规模175</w:t>
      </w:r>
    </w:p>
    <w:p>
      <w:pPr>
        <w:spacing w:before="75" w:after="0"/>
      </w:pPr>
      <w:r>
        <w:rPr/>
        <w:t xml:space="preserve">图表：2021-2026年华南地区IT服务管理(ITSM)行业盈利能力表175</w:t>
      </w:r>
    </w:p>
    <w:p>
      <w:pPr>
        <w:spacing w:before="75" w:after="0"/>
      </w:pPr>
      <w:r>
        <w:rPr/>
        <w:t xml:space="preserve">图表：2021-2026年同期华南地区IT服务管理(ITSM)行业销售能力175</w:t>
      </w:r>
    </w:p>
    <w:p>
      <w:pPr>
        <w:spacing w:before="75" w:after="0"/>
      </w:pPr>
      <w:r>
        <w:rPr/>
        <w:t xml:space="preserve">图表：2021-2026年同期西北地区IT服务管理(ITSM)行业产生产规模176</w:t>
      </w:r>
    </w:p>
    <w:p>
      <w:pPr>
        <w:spacing w:before="75" w:after="0"/>
      </w:pPr>
      <w:r>
        <w:rPr/>
        <w:t xml:space="preserve">图表：2021-2026年西北地区IT服务管理(ITSM)行业盈利能力表176</w:t>
      </w:r>
    </w:p>
    <w:p>
      <w:pPr>
        <w:spacing w:before="75" w:after="0"/>
      </w:pPr>
      <w:r>
        <w:rPr/>
        <w:t xml:space="preserve">图表：2021-2026年同期西北地区IT服务管理(ITSM)行业销售能力176</w:t>
      </w:r>
    </w:p>
    <w:p>
      <w:pPr>
        <w:spacing w:before="75" w:after="0"/>
      </w:pPr>
      <w:r>
        <w:rPr/>
        <w:t xml:space="preserve">图表：2021-2026年同期华中地区IT服务管理(ITSM)行业生产规模177</w:t>
      </w:r>
    </w:p>
    <w:p>
      <w:pPr>
        <w:spacing w:before="75" w:after="0"/>
      </w:pPr>
      <w:r>
        <w:rPr/>
        <w:t xml:space="preserve">图表：2021-2026年华中地区IT服务管理(ITSM)行业盈利能力表177</w:t>
      </w:r>
    </w:p>
    <w:p>
      <w:pPr>
        <w:spacing w:before="75" w:after="0"/>
      </w:pPr>
      <w:r>
        <w:rPr/>
        <w:t xml:space="preserve">图表：2021-2026年同期华中地区IT服务管理(ITSM)行业销售能力177</w:t>
      </w:r>
    </w:p>
    <w:p>
      <w:pPr>
        <w:spacing w:before="75" w:after="0"/>
      </w:pPr>
      <w:r>
        <w:rPr/>
        <w:t xml:space="preserve">图表：2021-2026年同期西南地区IT服务管理(ITSM)行业生产规模178</w:t>
      </w:r>
    </w:p>
    <w:p>
      <w:pPr>
        <w:spacing w:before="75" w:after="0"/>
      </w:pPr>
      <w:r>
        <w:rPr/>
        <w:t xml:space="preserve">图表：2021-2026年西南地区IT服务管理(ITSM)行业盈利能力表178</w:t>
      </w:r>
    </w:p>
    <w:p>
      <w:pPr>
        <w:spacing w:before="75" w:after="0"/>
      </w:pPr>
      <w:r>
        <w:rPr/>
        <w:t xml:space="preserve">图表：2021-2026年同期西南地区IT服务管理(ITSM)行业销售能力179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本文地址：https://www.51baogao.cn/bg/20170506/74996.shtml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6/749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2026-2031年中国it服务管理(itsm)行业深度分析与投资前景预测报告</dc:title>
  <dc:description>2026-2031年中国it服务管理(itsm)行业深度分析与投资前景预测报告</dc:description>
  <dc:subject>2026-2031年中国it服务管理(itsm)行业深度分析与投资前景预测报告</dc:subject>
  <cp:keywords>研究报告</cp:keywords>
  <cp:category>研究报告</cp:category>
  <cp:lastModifiedBy>北京中道泰和信息咨询有限公司</cp:lastModifiedBy>
  <dcterms:created xsi:type="dcterms:W3CDTF">2026-03-28T04:19:42+08:00</dcterms:created>
  <dcterms:modified xsi:type="dcterms:W3CDTF">2026-03-28T04:19:42+08:00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