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2026-2031年塑胶地板企业薪酬现状调研与未来趋势预测报告</w:t>
      </w:r>
    </w:p>
    <w:p>
      <w:pPr>
        <w:spacing w:after="150"/>
      </w:pPr>
      <w:r>
        <w:rPr>
          <w:b w:val="1"/>
          <w:bCs w:val="1"/>
        </w:rPr>
        <w:t xml:space="preserve">报告简介</w:t>
      </w:r>
    </w:p>
    <w:p>
      <w:pPr>
        <w:spacing w:after="150"/>
      </w:pPr>
      <w:r>
        <w:rPr/>
        <w:t xml:space="preserve">PVC弹性地板、橡胶地板是建材行业中高科技地板铺料，伴随中国地板行业的发展PVC弹性地板、橡胶地板在中国的发展历程可谓一路蓬勃，尤其是近几年行业内对PVC弹性地板、橡胶地板的认可，其市场容量也不断扩充。未来几年中国的PVC弹性地板、橡胶地板将会进入一个高速发展时期。</w:t>
      </w:r>
    </w:p>
    <w:p>
      <w:pPr>
        <w:spacing w:after="150"/>
      </w:pPr>
      <w:r>
        <w:rPr/>
        <w:t xml:space="preserve">认为要建立起一个合理、科学的塑胶地板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塑胶地板薪酬行业及各子行业的发展状况、上下游行业发展状况、市场供需形势、新产品与技术等进行了分析，并重点分析了我国塑胶地板薪酬行业发展状况和特点，以及中国塑胶地板薪酬行业将面临的挑战、企业的发展策略等。报告还对全球塑胶地板薪酬行业发展态势作了详细分析，并对塑胶地板薪酬行业进行了趋向研判，是塑胶地板薪酬生产、经营企业，科研、投资机构等单位准确了解目前塑胶地板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塑胶地板行业薪酬构成细项解析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塑胶地板行业薪酬环境分析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塑胶地板行业薪酬管理方法论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塑胶地板行业薪酬管理诊断指标展示(一个定性，四个定量)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塑胶地板行业薪酬人力资源管理现状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塑胶地板行业等级薪酬分析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塑胶地板行业薪酬内部公平性分析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塑胶地板行业薪酬外部竞争性分析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塑胶地板行业薪酬激励性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塑胶地板行业薪酬经济性分析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2021-2026年塑胶地板行业各区域企业薪酬发展分析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塑胶地板行业重点企业薪酬管理现状分析</w:t>
      </w:r>
    </w:p>
    <w:p>
      <w:pPr>
        <w:spacing w:before="75" w:after="0"/>
      </w:pPr>
      <w:r>
        <w:rPr/>
        <w:t xml:space="preserve">第一节 乐金华奥斯(天津)有限公司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阿姆斯壮(中国)投资有限公司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第三节 洁福地板(中国)有限公司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第四节 得嘉亚太(上海)管理有限公司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第五节 江苏肯帝亚木业有限公司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第六节 深圳市建辰实业有限公司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第七节 保丽(香港)有限公司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第八节 上海韩华综化贸易有限公司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第九节 福尔波地板(上海)有限公司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第十节 盟多地板(中国)有限公司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塑胶地板行业企业薪酬策略分析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2026-2031塑胶地板行业企业薪酬发展建议分析</w:t>
      </w:r>
    </w:p>
    <w:p>
      <w:pPr>
        <w:spacing w:before="75" w:after="0"/>
      </w:pPr>
      <w:r>
        <w:rPr/>
        <w:t xml:space="preserve">第一节 塑胶地板行业企业薪酬研究结论及建议</w:t>
      </w:r>
    </w:p>
    <w:p>
      <w:pPr>
        <w:spacing w:before="75" w:after="0"/>
      </w:pPr>
      <w:r>
        <w:rPr/>
        <w:t xml:space="preserve">第二节 塑胶地板行业企业薪酬研究结论及建议</w:t>
      </w:r>
    </w:p>
    <w:p>
      <w:pPr>
        <w:spacing w:before="75" w:after="0"/>
      </w:pPr>
      <w:r>
        <w:rPr/>
        <w:t xml:space="preserve">第三节 塑胶地板行业企业薪酬竞争策略总结及建议</w:t>
      </w:r>
    </w:p>
    <w:p>
      <w:pPr>
        <w:spacing w:before="75" w:after="0"/>
      </w:pPr>
      <w:r>
        <w:rPr>
          <w:b w:val="1"/>
          <w:bCs w:val="1"/>
        </w:rPr>
        <w:t xml:space="preserve">图表目录</w:t>
      </w:r>
    </w:p>
    <w:p>
      <w:pPr>
        <w:spacing w:before="75" w:after="0"/>
      </w:pPr>
      <w:r>
        <w:rPr/>
        <w:t xml:space="preserve">图表：塑胶地板薪酬行业分类表</w:t>
      </w:r>
    </w:p>
    <w:p>
      <w:pPr>
        <w:spacing w:before="75" w:after="0"/>
      </w:pPr>
      <w:r>
        <w:rPr/>
        <w:t xml:space="preserve">图表：2021-2026年塑胶地板薪酬行业总产值及占GDP比重(单位：亿元，%)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图表：塑胶地板薪酬行业所处产业链示意图</w:t>
      </w:r>
    </w:p>
    <w:p>
      <w:pPr>
        <w:spacing w:before="75" w:after="0"/>
      </w:pPr>
      <w:r>
        <w:rPr/>
        <w:t xml:space="preserve">图表：中国塑胶地板薪酬主要消费群体特点分析(元)</w:t>
      </w:r>
    </w:p>
    <w:p>
      <w:pPr>
        <w:spacing w:before="75" w:after="0"/>
      </w:pPr>
      <w:r>
        <w:rPr/>
        <w:t xml:space="preserve">图表：2021-2026年塑胶地板行业管理层工资分布情况</w:t>
      </w:r>
    </w:p>
    <w:p>
      <w:pPr>
        <w:spacing w:before="75" w:after="0"/>
      </w:pPr>
      <w:r>
        <w:rPr/>
        <w:t xml:space="preserve">图表：2021-2026年塑胶地板行业普通员工工资分析</w:t>
      </w:r>
    </w:p>
    <w:p>
      <w:pPr>
        <w:spacing w:before="75" w:after="0"/>
      </w:pPr>
      <w:r>
        <w:rPr/>
        <w:t xml:space="preserve">图表：2021-2026年塑胶地板行业管理成本分析</w:t>
      </w:r>
    </w:p>
    <w:p>
      <w:pPr>
        <w:spacing w:before="75" w:after="0"/>
      </w:pPr>
      <w:r>
        <w:rPr/>
        <w:t xml:space="preserve">图表：2021-2026年塑胶地板行业人力资源分布图分析</w:t>
      </w:r>
    </w:p>
    <w:p>
      <w:pPr>
        <w:spacing w:before="75" w:after="0"/>
      </w:pPr>
      <w:r>
        <w:rPr/>
        <w:t xml:space="preserve">图表：2021-2026年塑胶地板行业中层员工工资分析</w:t>
      </w:r>
    </w:p>
    <w:p>
      <w:pPr>
        <w:spacing w:before="75" w:after="0"/>
      </w:pPr>
      <w:r>
        <w:rPr/>
        <w:t xml:space="preserve">图表：2021-2026年塑胶地板行业工资增长变化情况</w:t>
      </w:r>
    </w:p>
    <w:p>
      <w:pPr>
        <w:spacing w:before="75" w:after="0"/>
      </w:pPr>
      <w:r>
        <w:rPr/>
        <w:t xml:space="preserve">图表：2021-2026年塑胶地板行业管理层变化情况</w:t>
      </w:r>
    </w:p>
    <w:p>
      <w:pPr>
        <w:spacing w:before="75" w:after="0"/>
      </w:pPr>
      <w:r>
        <w:rPr/>
        <w:t xml:space="preserve">图表：2021-2026年塑胶地板行业销售费用变化情况</w:t>
      </w:r>
    </w:p>
    <w:p>
      <w:pPr>
        <w:spacing w:before="75" w:after="0"/>
      </w:pPr>
      <w:r>
        <w:rPr/>
        <w:t xml:space="preserve">图表：2021-2026年塑胶地板行业销售费用占比变化情况</w:t>
      </w:r>
    </w:p>
    <w:p>
      <w:pPr>
        <w:spacing w:before="75" w:after="0"/>
      </w:pPr>
      <w:r>
        <w:rPr/>
        <w:t xml:space="preserve">图表：2026-2031年塑胶地板行业管理成本预测</w:t>
      </w:r>
    </w:p>
    <w:p>
      <w:pPr>
        <w:spacing w:before="75" w:after="0"/>
      </w:pPr>
      <w:r>
        <w:rPr/>
        <w:t xml:space="preserve">图表：2026-2031年中国塑胶地板行业工资收入预测</w:t>
      </w:r>
    </w:p>
    <w:p>
      <w:pPr>
        <w:spacing w:before="75" w:after="0"/>
      </w:pPr>
      <w:r>
        <w:rPr/>
        <w:t xml:space="preserve">图表：塑胶地板行业规划品牌目标</w:t>
      </w:r>
    </w:p>
    <w:p>
      <w:pPr>
        <w:spacing w:before="75" w:after="0"/>
      </w:pPr>
      <w:r>
        <w:rPr/>
        <w:t xml:space="preserve">图表：塑胶地板行业新产品份额规划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2026-2031年塑胶地板企业薪酬现状调研与未来趋势预测报告</dc:title>
  <dc:description>2026-2031年塑胶地板企业薪酬现状调研与未来趋势预测报告</dc:description>
  <dc:subject>2026-2031年塑胶地板企业薪酬现状调研与未来趋势预测报告</dc:subject>
  <cp:keywords>研究报告</cp:keywords>
  <cp:category>研究报告</cp:category>
  <cp:lastModifiedBy>北京中道泰和信息咨询有限公司</cp:lastModifiedBy>
  <dcterms:created xsi:type="dcterms:W3CDTF">2026-03-28T04:42:20+08:00</dcterms:created>
  <dcterms:modified xsi:type="dcterms:W3CDTF">2026-03-28T04:42:20+08:00</dcterms:modified>
</cp:coreProperties>
</file>

<file path=docProps/custom.xml><?xml version="1.0" encoding="utf-8"?>
<Properties xmlns="http://schemas.openxmlformats.org/officeDocument/2006/custom-properties" xmlns:vt="http://schemas.openxmlformats.org/officeDocument/2006/docPropsVTypes"/>
</file>