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2024-2029年中国立式辊磨行业深度分析与投资前景预测报告</w:t>
      </w:r>
    </w:p>
    <w:p>
      <w:pPr>
        <w:spacing w:after="150"/>
      </w:pPr>
      <w:r>
        <w:rPr>
          <w:b w:val="1"/>
          <w:bCs w:val="1"/>
        </w:rPr>
        <w:t xml:space="preserve">报告简介</w:t>
      </w:r>
    </w:p>
    <w:p>
      <w:pPr>
        <w:spacing w:after="150"/>
      </w:pPr>
      <w:r>
        <w:rPr/>
        <w:t xml:space="preserve">立式辊磨行业研究报告中的立式辊磨行业数据分析以权威的国家统计数据为基础，采用宏观和微观相结合的分析方式，利用科学的统计分析方法，在描述行业概貌的同时，对立式辊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立式辊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辊磨行业研究单位等公布和提供的大量资料。报告对我国立式辊磨行业的供需状况、发展现状、子行业发展变化等进行了分析，重点分析了国内外立式辊磨行业的发展现状、如何面对行业的发展挑战、行业的发展建议、行业竞争力，以及行业的投资分析和趋势预测等等。报告还综合了立式辊磨行业的整体发展动态，对行业在产品方面提供了参考建议和具体解决办法。报告对于立式辊磨产品生产企业、经销商、行业管理部门以及拟进入该行业的投资者具有重要的参考价值，对于研究我国立式辊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中国立式辊磨行业概述 12</w:t>
      </w:r>
    </w:p>
    <w:p>
      <w:pPr>
        <w:spacing w:after="150"/>
      </w:pPr>
      <w:r>
        <w:rPr/>
        <w:t xml:space="preserve">第一节 立式辊磨行业定义 12</w:t>
      </w:r>
    </w:p>
    <w:p>
      <w:pPr>
        <w:spacing w:after="150"/>
      </w:pPr>
      <w:r>
        <w:rPr/>
        <w:t xml:space="preserve">第二节 立式辊磨行业发展历程 12</w:t>
      </w:r>
    </w:p>
    <w:p>
      <w:pPr>
        <w:spacing w:after="150"/>
      </w:pPr>
      <w:r>
        <w:rPr/>
        <w:t xml:space="preserve">一、世界立式辊磨行业发展历程 12</w:t>
      </w:r>
    </w:p>
    <w:p>
      <w:pPr>
        <w:spacing w:after="150"/>
      </w:pPr>
      <w:r>
        <w:rPr/>
        <w:t xml:space="preserve">二、中国立式辊磨行业发展历程 12</w:t>
      </w:r>
    </w:p>
    <w:p>
      <w:pPr>
        <w:spacing w:after="150"/>
      </w:pPr>
      <w:r>
        <w:rPr/>
        <w:t xml:space="preserve">第三节 中国立式辊磨行业所处生命周期分析 13</w:t>
      </w:r>
    </w:p>
    <w:p>
      <w:pPr>
        <w:spacing w:after="150"/>
      </w:pPr>
      <w:r>
        <w:rPr/>
        <w:t xml:space="preserve">第四节 中国立式辊磨行业地位分析 15</w:t>
      </w:r>
    </w:p>
    <w:p>
      <w:pPr>
        <w:spacing w:after="150"/>
      </w:pPr>
      <w:r>
        <w:rPr/>
        <w:t xml:space="preserve">一、立式辊磨行业对经济增长的影响 16</w:t>
      </w:r>
    </w:p>
    <w:p>
      <w:pPr>
        <w:spacing w:after="150"/>
      </w:pPr>
      <w:r>
        <w:rPr/>
        <w:t xml:space="preserve">二、立式辊磨行业对人民生活的影响 17</w:t>
      </w:r>
    </w:p>
    <w:p>
      <w:pPr>
        <w:spacing w:after="150"/>
      </w:pPr>
      <w:r>
        <w:rPr/>
        <w:t xml:space="preserve">三、立式辊磨行业关联度情况 17</w:t>
      </w:r>
    </w:p>
    <w:p>
      <w:pPr>
        <w:spacing w:after="150"/>
      </w:pPr>
      <w:r>
        <w:rPr>
          <w:b w:val="1"/>
          <w:bCs w:val="1"/>
        </w:rPr>
        <w:t xml:space="preserve">第二章 中国立式辊磨行业运行环境分析 31</w:t>
      </w:r>
    </w:p>
    <w:p>
      <w:pPr>
        <w:spacing w:after="150"/>
      </w:pPr>
      <w:r>
        <w:rPr/>
        <w:t xml:space="preserve">第一节 国际经济环境分析 31</w:t>
      </w:r>
    </w:p>
    <w:p>
      <w:pPr>
        <w:spacing w:after="150"/>
      </w:pPr>
      <w:r>
        <w:rPr/>
        <w:t xml:space="preserve">第二节 中国经济环境分析 40</w:t>
      </w:r>
    </w:p>
    <w:p>
      <w:pPr>
        <w:spacing w:after="150"/>
      </w:pPr>
      <w:r>
        <w:rPr/>
        <w:t xml:space="preserve">一、中国经济环境现状 40</w:t>
      </w:r>
    </w:p>
    <w:p>
      <w:pPr>
        <w:spacing w:after="150"/>
      </w:pPr>
      <w:r>
        <w:rPr/>
        <w:t xml:space="preserve">二、中国经济环境走势分析 85</w:t>
      </w:r>
    </w:p>
    <w:p>
      <w:pPr>
        <w:spacing w:after="150"/>
      </w:pPr>
      <w:r>
        <w:rPr/>
        <w:t xml:space="preserve">第三节 中国社会环境分析 92</w:t>
      </w:r>
    </w:p>
    <w:p>
      <w:pPr>
        <w:spacing w:after="150"/>
      </w:pPr>
      <w:r>
        <w:rPr/>
        <w:t xml:space="preserve">第四节 中国立式辊磨行业相关政策、标准 96</w:t>
      </w:r>
    </w:p>
    <w:p>
      <w:pPr>
        <w:spacing w:after="150"/>
      </w:pPr>
      <w:r>
        <w:rPr/>
        <w:t xml:space="preserve">一、中国立式辊磨行业相关政策 96</w:t>
      </w:r>
    </w:p>
    <w:p>
      <w:pPr>
        <w:spacing w:after="150"/>
      </w:pPr>
      <w:r>
        <w:rPr/>
        <w:t xml:space="preserve">二、中国立式辊磨行业相关标准 99</w:t>
      </w:r>
    </w:p>
    <w:p>
      <w:pPr>
        <w:spacing w:after="150"/>
      </w:pPr>
      <w:r>
        <w:rPr>
          <w:b w:val="1"/>
          <w:bCs w:val="1"/>
        </w:rPr>
        <w:t xml:space="preserve">第三章 2019-2023年中国立式辊磨行业市场运行状况 100</w:t>
      </w:r>
    </w:p>
    <w:p>
      <w:pPr>
        <w:spacing w:after="150"/>
      </w:pPr>
      <w:r>
        <w:rPr/>
        <w:t xml:space="preserve">第一节 立式辊磨行业技术发展分析 100</w:t>
      </w:r>
    </w:p>
    <w:p>
      <w:pPr>
        <w:spacing w:after="150"/>
      </w:pPr>
      <w:r>
        <w:rPr/>
        <w:t xml:space="preserve">一、中国立式辊磨行业技术现状 100</w:t>
      </w:r>
    </w:p>
    <w:p>
      <w:pPr>
        <w:spacing w:after="150"/>
      </w:pPr>
      <w:r>
        <w:rPr/>
        <w:t xml:space="preserve">二、国际立式辊磨行业技术现状 100</w:t>
      </w:r>
    </w:p>
    <w:p>
      <w:pPr>
        <w:spacing w:after="150"/>
      </w:pPr>
      <w:r>
        <w:rPr/>
        <w:t xml:space="preserve">三、立式辊磨行业技术发展趋势 100</w:t>
      </w:r>
    </w:p>
    <w:p>
      <w:pPr>
        <w:spacing w:after="150"/>
      </w:pPr>
      <w:r>
        <w:rPr/>
        <w:t xml:space="preserve">第二节 2019-2023年中国立式辊磨行业企业竞争策略分析 101</w:t>
      </w:r>
    </w:p>
    <w:p>
      <w:pPr>
        <w:spacing w:after="150"/>
      </w:pPr>
      <w:r>
        <w:rPr/>
        <w:t xml:space="preserve">一、2024-2029年中国立式辊磨行业市场竞争趋势 101</w:t>
      </w:r>
    </w:p>
    <w:p>
      <w:pPr>
        <w:spacing w:after="150"/>
      </w:pPr>
      <w:r>
        <w:rPr/>
        <w:t xml:space="preserve">二、2024-2029年中国立式辊磨行业竞争格局展望 101</w:t>
      </w:r>
    </w:p>
    <w:p>
      <w:pPr>
        <w:spacing w:after="150"/>
      </w:pPr>
      <w:r>
        <w:rPr/>
        <w:t xml:space="preserve">三、2024-2029年中国立式辊磨行业竞争策略分析 101</w:t>
      </w:r>
    </w:p>
    <w:p>
      <w:pPr>
        <w:spacing w:after="150"/>
      </w:pPr>
      <w:r>
        <w:rPr>
          <w:b w:val="1"/>
          <w:bCs w:val="1"/>
        </w:rPr>
        <w:t xml:space="preserve">第四章 2024-2029年中国立式辊磨行业发展现状分析及预测 103</w:t>
      </w:r>
    </w:p>
    <w:p>
      <w:pPr>
        <w:spacing w:after="150"/>
      </w:pPr>
      <w:r>
        <w:rPr/>
        <w:t xml:space="preserve">第一节 2019-2023年中国立式辊磨行业规模分析 103</w:t>
      </w:r>
    </w:p>
    <w:p>
      <w:pPr>
        <w:spacing w:after="150"/>
      </w:pPr>
      <w:r>
        <w:rPr/>
        <w:t xml:space="preserve">一、2019-2023年中国立式辊磨行业企业数量统计 103</w:t>
      </w:r>
    </w:p>
    <w:p>
      <w:pPr>
        <w:spacing w:after="150"/>
      </w:pPr>
      <w:r>
        <w:rPr/>
        <w:t xml:space="preserve">二、2019-2023年中国立式辊磨行业企业集中度分析 104</w:t>
      </w:r>
    </w:p>
    <w:p>
      <w:pPr>
        <w:spacing w:after="150"/>
      </w:pPr>
      <w:r>
        <w:rPr/>
        <w:t xml:space="preserve">三、2019-2023年中国立式辊磨行业销售总额统计 105</w:t>
      </w:r>
    </w:p>
    <w:p>
      <w:pPr>
        <w:spacing w:after="150"/>
      </w:pPr>
      <w:r>
        <w:rPr/>
        <w:t xml:space="preserve">四、2019-2023年中国立式辊磨行业利润总额统计 106</w:t>
      </w:r>
    </w:p>
    <w:p>
      <w:pPr>
        <w:spacing w:after="150"/>
      </w:pPr>
      <w:r>
        <w:rPr/>
        <w:t xml:space="preserve">第二节 2019-2023年中国立式辊磨行业财务能力分析 107</w:t>
      </w:r>
    </w:p>
    <w:p>
      <w:pPr>
        <w:spacing w:after="150"/>
      </w:pPr>
      <w:r>
        <w:rPr/>
        <w:t xml:space="preserve">一、行业盈利能力分析 107</w:t>
      </w:r>
    </w:p>
    <w:p>
      <w:pPr>
        <w:spacing w:after="150"/>
      </w:pPr>
      <w:r>
        <w:rPr/>
        <w:t xml:space="preserve">二、行业偿债能力分析 108</w:t>
      </w:r>
    </w:p>
    <w:p>
      <w:pPr>
        <w:spacing w:after="150"/>
      </w:pPr>
      <w:r>
        <w:rPr/>
        <w:t xml:space="preserve">三、行业营运能力分析 108</w:t>
      </w:r>
    </w:p>
    <w:p>
      <w:pPr>
        <w:spacing w:after="150"/>
      </w:pPr>
      <w:r>
        <w:rPr/>
        <w:t xml:space="preserve">四、行业发展能力分析 109</w:t>
      </w:r>
    </w:p>
    <w:p>
      <w:pPr>
        <w:spacing w:after="150"/>
      </w:pPr>
      <w:r>
        <w:rPr>
          <w:b w:val="1"/>
          <w:bCs w:val="1"/>
        </w:rPr>
        <w:t xml:space="preserve">第五章 2024-2029年中国立式辊磨行业供、需情况分析及预测 110</w:t>
      </w:r>
    </w:p>
    <w:p>
      <w:pPr>
        <w:spacing w:after="150"/>
      </w:pPr>
      <w:r>
        <w:rPr/>
        <w:t xml:space="preserve">第一节 2024-2029年中国立式辊磨行业供给情况及预测 110</w:t>
      </w:r>
    </w:p>
    <w:p>
      <w:pPr>
        <w:spacing w:after="150"/>
      </w:pPr>
      <w:r>
        <w:rPr/>
        <w:t xml:space="preserve">一、2019-2023年中国立式辊磨行业供给情况分析 110</w:t>
      </w:r>
    </w:p>
    <w:p>
      <w:pPr>
        <w:spacing w:after="150"/>
      </w:pPr>
      <w:r>
        <w:rPr/>
        <w:t xml:space="preserve">二、2019-2023年中国立式辊磨行业重点省市供给情况分析 110</w:t>
      </w:r>
    </w:p>
    <w:p>
      <w:pPr>
        <w:spacing w:after="150"/>
      </w:pPr>
      <w:r>
        <w:rPr/>
        <w:t xml:space="preserve">三、2024-2029年中国立式辊磨行业供给情况预测 111</w:t>
      </w:r>
    </w:p>
    <w:p>
      <w:pPr>
        <w:spacing w:after="150"/>
      </w:pPr>
      <w:r>
        <w:rPr/>
        <w:t xml:space="preserve">第二节 2024-2029年中国立式辊磨行业需求情况及预测 112</w:t>
      </w:r>
    </w:p>
    <w:p>
      <w:pPr>
        <w:spacing w:after="150"/>
      </w:pPr>
      <w:r>
        <w:rPr/>
        <w:t xml:space="preserve">一、2019-2023年中国立式辊磨行业需求情况分析 112</w:t>
      </w:r>
    </w:p>
    <w:p>
      <w:pPr>
        <w:spacing w:after="150"/>
      </w:pPr>
      <w:r>
        <w:rPr/>
        <w:t xml:space="preserve">二、2019-2023年中国立式辊磨行业主要消费领域分析 113</w:t>
      </w:r>
    </w:p>
    <w:p>
      <w:pPr>
        <w:spacing w:after="150"/>
      </w:pPr>
      <w:r>
        <w:rPr/>
        <w:t xml:space="preserve">三、2024-2029年中国立式辊磨行业需求情况预测 114</w:t>
      </w:r>
    </w:p>
    <w:p>
      <w:pPr>
        <w:spacing w:after="150"/>
      </w:pPr>
      <w:r>
        <w:rPr>
          <w:b w:val="1"/>
          <w:bCs w:val="1"/>
        </w:rPr>
        <w:t xml:space="preserve">第六章 2019-2023年中国立式辊磨行业产品价格变化情况及预测 116</w:t>
      </w:r>
    </w:p>
    <w:p>
      <w:pPr>
        <w:spacing w:after="150"/>
      </w:pPr>
      <w:r>
        <w:rPr/>
        <w:t xml:space="preserve">第一节 2019-2023年中国立式辊磨行业产品价格变化情况 116</w:t>
      </w:r>
    </w:p>
    <w:p>
      <w:pPr>
        <w:spacing w:after="150"/>
      </w:pPr>
      <w:r>
        <w:rPr/>
        <w:t xml:space="preserve">第二节 影响中国立式辊磨行业产品价格因素分析 116</w:t>
      </w:r>
    </w:p>
    <w:p>
      <w:pPr>
        <w:spacing w:after="150"/>
      </w:pPr>
      <w:r>
        <w:rPr/>
        <w:t xml:space="preserve">第三节 2024-2029年中国立式辊磨行业产品价格预测 117</w:t>
      </w:r>
    </w:p>
    <w:p>
      <w:pPr>
        <w:spacing w:after="150"/>
      </w:pPr>
      <w:r>
        <w:rPr>
          <w:b w:val="1"/>
          <w:bCs w:val="1"/>
        </w:rPr>
        <w:t xml:space="preserve">第七章 中国立式辊磨行业消费者偏好调研 118</w:t>
      </w:r>
    </w:p>
    <w:p>
      <w:pPr>
        <w:spacing w:after="150"/>
      </w:pPr>
      <w:r>
        <w:rPr/>
        <w:t xml:space="preserve">第一节 中国立式辊磨行业消费者认识度分析 118</w:t>
      </w:r>
    </w:p>
    <w:p>
      <w:pPr>
        <w:spacing w:after="150"/>
      </w:pPr>
      <w:r>
        <w:rPr/>
        <w:t xml:space="preserve">第二节 中国立式辊磨行业消费者不同因素敏感度分析 119</w:t>
      </w:r>
    </w:p>
    <w:p>
      <w:pPr>
        <w:spacing w:after="150"/>
      </w:pPr>
      <w:r>
        <w:rPr/>
        <w:t xml:space="preserve">一、中国立式辊磨行业消费者对其“功能”的敏感度分析 119</w:t>
      </w:r>
    </w:p>
    <w:p>
      <w:pPr>
        <w:spacing w:after="150"/>
      </w:pPr>
      <w:r>
        <w:rPr/>
        <w:t xml:space="preserve">二、中国立式辊磨行业消费者对其“质量”的敏感度分析 119</w:t>
      </w:r>
    </w:p>
    <w:p>
      <w:pPr>
        <w:spacing w:after="150"/>
      </w:pPr>
      <w:r>
        <w:rPr/>
        <w:t xml:space="preserve">三、中国立式辊磨行业消费者对其“价格”的敏感度分析 120</w:t>
      </w:r>
    </w:p>
    <w:p>
      <w:pPr>
        <w:spacing w:after="150"/>
      </w:pPr>
      <w:r>
        <w:rPr/>
        <w:t xml:space="preserve">四、中国立式辊磨行业消费者对其“外观”的敏感度分析 121</w:t>
      </w:r>
    </w:p>
    <w:p>
      <w:pPr>
        <w:spacing w:after="150"/>
      </w:pPr>
      <w:r>
        <w:rPr/>
        <w:t xml:space="preserve">五、中国立式辊磨行业消费者对其“服务”的敏感度分析 122</w:t>
      </w:r>
    </w:p>
    <w:p>
      <w:pPr>
        <w:spacing w:after="150"/>
      </w:pPr>
      <w:r>
        <w:rPr>
          <w:b w:val="1"/>
          <w:bCs w:val="1"/>
        </w:rPr>
        <w:t xml:space="preserve">第八章 中国立式辊磨行业重点企业研究分析 124</w:t>
      </w:r>
    </w:p>
    <w:p>
      <w:pPr>
        <w:spacing w:after="150"/>
      </w:pPr>
      <w:r>
        <w:rPr/>
        <w:t xml:space="preserve">第一节 中信重工机械股份有限公司 124</w:t>
      </w:r>
    </w:p>
    <w:p>
      <w:pPr>
        <w:spacing w:after="150"/>
      </w:pPr>
      <w:r>
        <w:rPr/>
        <w:t xml:space="preserve">一、公司概况 124</w:t>
      </w:r>
    </w:p>
    <w:p>
      <w:pPr>
        <w:spacing w:after="150"/>
      </w:pPr>
      <w:r>
        <w:rPr/>
        <w:t xml:space="preserve">二、经营状况及财务分析 125</w:t>
      </w:r>
    </w:p>
    <w:p>
      <w:pPr>
        <w:spacing w:after="150"/>
      </w:pPr>
      <w:r>
        <w:rPr/>
        <w:t xml:space="preserve">三、未来发展战略 129</w:t>
      </w:r>
    </w:p>
    <w:p>
      <w:pPr>
        <w:spacing w:after="150"/>
      </w:pPr>
      <w:r>
        <w:rPr/>
        <w:t xml:space="preserve">第二节 成都利君实业股份有限公司 130</w:t>
      </w:r>
    </w:p>
    <w:p>
      <w:pPr>
        <w:spacing w:after="150"/>
      </w:pPr>
      <w:r>
        <w:rPr/>
        <w:t xml:space="preserve">一、公司概况 130</w:t>
      </w:r>
    </w:p>
    <w:p>
      <w:pPr>
        <w:spacing w:after="150"/>
      </w:pPr>
      <w:r>
        <w:rPr/>
        <w:t xml:space="preserve">二、经营状况及财务分析 131</w:t>
      </w:r>
    </w:p>
    <w:p>
      <w:pPr>
        <w:spacing w:after="150"/>
      </w:pPr>
      <w:r>
        <w:rPr/>
        <w:t xml:space="preserve">第三节 天津水泥工业设计研究院有限公司 135</w:t>
      </w:r>
    </w:p>
    <w:p>
      <w:pPr>
        <w:spacing w:after="150"/>
      </w:pPr>
      <w:r>
        <w:rPr/>
        <w:t xml:space="preserve">一、公司概况 135</w:t>
      </w:r>
    </w:p>
    <w:p>
      <w:pPr>
        <w:spacing w:after="150"/>
      </w:pPr>
      <w:r>
        <w:rPr/>
        <w:t xml:space="preserve">二、经营状况及财务分析 140</w:t>
      </w:r>
    </w:p>
    <w:p>
      <w:pPr>
        <w:spacing w:after="150"/>
      </w:pPr>
      <w:r>
        <w:rPr/>
        <w:t xml:space="preserve">三、未来发展战略 146</w:t>
      </w:r>
    </w:p>
    <w:p>
      <w:pPr>
        <w:spacing w:after="150"/>
      </w:pPr>
      <w:r>
        <w:rPr/>
        <w:t xml:space="preserve">第四节 合肥中亚建材装备有限责任公司 146</w:t>
      </w:r>
    </w:p>
    <w:p>
      <w:pPr>
        <w:spacing w:after="150"/>
      </w:pPr>
      <w:r>
        <w:rPr/>
        <w:t xml:space="preserve">一、公司概况 146</w:t>
      </w:r>
    </w:p>
    <w:p>
      <w:pPr>
        <w:spacing w:after="150"/>
      </w:pPr>
      <w:r>
        <w:rPr/>
        <w:t xml:space="preserve">二、经营状况及财务分析 147</w:t>
      </w:r>
    </w:p>
    <w:p>
      <w:pPr>
        <w:spacing w:after="150"/>
      </w:pPr>
      <w:r>
        <w:rPr/>
        <w:t xml:space="preserve">第五节 沈阳重型机械集团有限责任公司 153</w:t>
      </w:r>
    </w:p>
    <w:p>
      <w:pPr>
        <w:spacing w:after="150"/>
      </w:pPr>
      <w:r>
        <w:rPr/>
        <w:t xml:space="preserve">一、公司概况 153</w:t>
      </w:r>
    </w:p>
    <w:p>
      <w:pPr>
        <w:spacing w:after="150"/>
      </w:pPr>
      <w:r>
        <w:rPr/>
        <w:t xml:space="preserve">二、经营状况及财务分析 155</w:t>
      </w:r>
    </w:p>
    <w:p>
      <w:pPr>
        <w:spacing w:after="150"/>
      </w:pPr>
      <w:r>
        <w:rPr/>
        <w:t xml:space="preserve">第六节 郑州大洋机械制造有限公司 161</w:t>
      </w:r>
    </w:p>
    <w:p>
      <w:pPr>
        <w:spacing w:after="150"/>
      </w:pPr>
      <w:r>
        <w:rPr/>
        <w:t xml:space="preserve">一、公司概况 161</w:t>
      </w:r>
    </w:p>
    <w:p>
      <w:pPr>
        <w:spacing w:after="150"/>
      </w:pPr>
      <w:r>
        <w:rPr/>
        <w:t xml:space="preserve">二、经营状况及财务分析 161</w:t>
      </w:r>
    </w:p>
    <w:p>
      <w:pPr>
        <w:spacing w:after="150"/>
      </w:pPr>
      <w:r>
        <w:rPr>
          <w:b w:val="1"/>
          <w:bCs w:val="1"/>
        </w:rPr>
        <w:t xml:space="preserve">第九章 中国立式辊磨行业投资风险及建议 168</w:t>
      </w:r>
    </w:p>
    <w:p>
      <w:pPr>
        <w:spacing w:after="150"/>
      </w:pPr>
      <w:r>
        <w:rPr/>
        <w:t xml:space="preserve">第一节 中国立式辊磨行业SWOT分析 168</w:t>
      </w:r>
    </w:p>
    <w:p>
      <w:pPr>
        <w:spacing w:after="150"/>
      </w:pPr>
      <w:r>
        <w:rPr/>
        <w:t xml:space="preserve">一、中国立式辊磨行业优势(S)分析 168</w:t>
      </w:r>
    </w:p>
    <w:p>
      <w:pPr>
        <w:spacing w:after="150"/>
      </w:pPr>
      <w:r>
        <w:rPr/>
        <w:t xml:space="preserve">二、中国立式辊磨行业劣势(W)分析 168</w:t>
      </w:r>
    </w:p>
    <w:p>
      <w:pPr>
        <w:spacing w:after="150"/>
      </w:pPr>
      <w:r>
        <w:rPr/>
        <w:t xml:space="preserve">三、中国立式辊磨行业机会(O)分析 168</w:t>
      </w:r>
    </w:p>
    <w:p>
      <w:pPr>
        <w:spacing w:after="150"/>
      </w:pPr>
      <w:r>
        <w:rPr/>
        <w:t xml:space="preserve">四、中国立式辊磨行业威胁(T)分析 168</w:t>
      </w:r>
    </w:p>
    <w:p>
      <w:pPr>
        <w:spacing w:after="150"/>
      </w:pPr>
      <w:r>
        <w:rPr/>
        <w:t xml:space="preserve">第二节 2024-2029年中国立式辊磨行业投资风险分析 169</w:t>
      </w:r>
    </w:p>
    <w:p>
      <w:pPr>
        <w:spacing w:after="150"/>
      </w:pPr>
      <w:r>
        <w:rPr/>
        <w:t xml:space="preserve">一、市场竞争风险 169</w:t>
      </w:r>
    </w:p>
    <w:p>
      <w:pPr>
        <w:spacing w:after="150"/>
      </w:pPr>
      <w:r>
        <w:rPr/>
        <w:t xml:space="preserve">二、原材料压力风险分析 169</w:t>
      </w:r>
    </w:p>
    <w:p>
      <w:pPr>
        <w:spacing w:after="150"/>
      </w:pPr>
      <w:r>
        <w:rPr/>
        <w:t xml:space="preserve">三、技术风险分析 169</w:t>
      </w:r>
    </w:p>
    <w:p>
      <w:pPr>
        <w:spacing w:after="150"/>
      </w:pPr>
      <w:r>
        <w:rPr/>
        <w:t xml:space="preserve">四、政策和体制风险 170</w:t>
      </w:r>
    </w:p>
    <w:p>
      <w:pPr>
        <w:spacing w:after="150"/>
      </w:pPr>
      <w:r>
        <w:rPr/>
        <w:t xml:space="preserve">五、外资进入现状及对未来市场的威胁 170</w:t>
      </w:r>
    </w:p>
    <w:p>
      <w:pPr>
        <w:spacing w:after="150"/>
      </w:pPr>
      <w:r>
        <w:rPr/>
        <w:t xml:space="preserve">第三节 中国立式辊磨行业应对策略分析 170</w:t>
      </w:r>
    </w:p>
    <w:p>
      <w:pPr>
        <w:spacing w:after="150"/>
      </w:pPr>
      <w:r>
        <w:rPr>
          <w:b w:val="1"/>
          <w:bCs w:val="1"/>
        </w:rPr>
        <w:t xml:space="preserve">图表目录</w:t>
      </w:r>
    </w:p>
    <w:p>
      <w:pPr>
        <w:spacing w:after="150"/>
      </w:pPr>
      <w:r>
        <w:rPr/>
        <w:t xml:space="preserve">图表：立式辊磨产业行业所处生命周期示意图 13</w:t>
      </w:r>
    </w:p>
    <w:p>
      <w:pPr>
        <w:spacing w:after="150"/>
      </w:pPr>
      <w:r>
        <w:rPr/>
        <w:t xml:space="preserve">图表：行业生命周期、战略及其特征 15</w:t>
      </w:r>
    </w:p>
    <w:p>
      <w:pPr>
        <w:spacing w:after="150"/>
      </w:pPr>
      <w:r>
        <w:rPr/>
        <w:t xml:space="preserve">图表：2019-2023年12月我国国内生产总值及其增长速度 41</w:t>
      </w:r>
    </w:p>
    <w:p>
      <w:pPr>
        <w:spacing w:after="150"/>
      </w:pPr>
      <w:r>
        <w:rPr/>
        <w:t xml:space="preserve">图表：2019-2023年我国CPI、PPI运行趋势 单位：% 41</w:t>
      </w:r>
    </w:p>
    <w:p>
      <w:pPr>
        <w:spacing w:after="150"/>
      </w:pPr>
      <w:r>
        <w:rPr/>
        <w:t xml:space="preserve">图表：2019-2023年7月-2019-2023年12月居民消费价格指数(上年同月=100) 44</w:t>
      </w:r>
    </w:p>
    <w:p>
      <w:pPr>
        <w:spacing w:after="150"/>
      </w:pPr>
      <w:r>
        <w:rPr/>
        <w:t xml:space="preserve">图表：居民消费价格分类指数(2019-2023年12月) 45</w:t>
      </w:r>
    </w:p>
    <w:p>
      <w:pPr>
        <w:spacing w:after="150"/>
      </w:pPr>
      <w:r>
        <w:rPr/>
        <w:t xml:space="preserve">图表：2019-2023年12月份居民消费价格主要数据 46</w:t>
      </w:r>
    </w:p>
    <w:p>
      <w:pPr>
        <w:spacing w:after="150"/>
      </w:pPr>
      <w:r>
        <w:rPr/>
        <w:t xml:space="preserve">图表：2019-2023年12月全国居民消费价格涨跌幅 47</w:t>
      </w:r>
    </w:p>
    <w:p>
      <w:pPr>
        <w:spacing w:after="150"/>
      </w:pPr>
      <w:r>
        <w:rPr/>
        <w:t xml:space="preserve">图表：2019-2023年12月我国农村居民人均纯收及其增长速度 48</w:t>
      </w:r>
    </w:p>
    <w:p>
      <w:pPr>
        <w:spacing w:after="150"/>
      </w:pPr>
      <w:r>
        <w:rPr/>
        <w:t xml:space="preserve">图表：2019-2023年12月我国城镇居民人均可支配收入及其增长速度 49</w:t>
      </w:r>
    </w:p>
    <w:p>
      <w:pPr>
        <w:spacing w:after="150"/>
      </w:pPr>
      <w:r>
        <w:rPr/>
        <w:t xml:space="preserve">图表：2019-2023年中国城乡居民恩格尔系数对比表 50</w:t>
      </w:r>
    </w:p>
    <w:p>
      <w:pPr>
        <w:spacing w:after="150"/>
      </w:pPr>
      <w:r>
        <w:rPr/>
        <w:t xml:space="preserve">图表：2019-2023年固定资产投资走势图 单位：% 53</w:t>
      </w:r>
    </w:p>
    <w:p>
      <w:pPr>
        <w:spacing w:after="150"/>
      </w:pPr>
      <w:r>
        <w:rPr/>
        <w:t xml:space="preserve">图表：2019-2023年我国各地区城镇固定资产投资累计同比增长率 单位：% 54</w:t>
      </w:r>
    </w:p>
    <w:p>
      <w:pPr>
        <w:spacing w:after="150"/>
      </w:pPr>
      <w:r>
        <w:rPr/>
        <w:t xml:space="preserve">图表：2019-2023年1-7月-2019-2023年1-12月固定资产投资完成额月度累计同比增长率(%) 55</w:t>
      </w:r>
    </w:p>
    <w:p>
      <w:pPr>
        <w:spacing w:after="150"/>
      </w:pPr>
      <w:r>
        <w:rPr/>
        <w:t xml:space="preserve">图表：金融机构人民币存款基准利率变化一览表 62</w:t>
      </w:r>
    </w:p>
    <w:p>
      <w:pPr>
        <w:spacing w:after="150"/>
      </w:pPr>
      <w:r>
        <w:rPr/>
        <w:t xml:space="preserve">图表：金融机构人民币基准利率变化一览表 63</w:t>
      </w:r>
    </w:p>
    <w:p>
      <w:pPr>
        <w:spacing w:after="150"/>
      </w:pPr>
      <w:r>
        <w:rPr/>
        <w:t xml:space="preserve">图表：2019-2023年我国社会消费品零售总额走势图 单位：亿元 % 65</w:t>
      </w:r>
    </w:p>
    <w:p>
      <w:pPr>
        <w:spacing w:after="150"/>
      </w:pPr>
      <w:r>
        <w:rPr/>
        <w:t xml:space="preserve">图表：2019-2023年7月-2019-2023年12月社会消费品零售总额月度同比增长率(%) 67</w:t>
      </w:r>
    </w:p>
    <w:p>
      <w:pPr>
        <w:spacing w:after="150"/>
      </w:pPr>
      <w:r>
        <w:rPr/>
        <w:t xml:space="preserve">图表：2019-2023年进出口走势图 单位：% 68</w:t>
      </w:r>
    </w:p>
    <w:p>
      <w:pPr>
        <w:spacing w:after="150"/>
      </w:pPr>
      <w:r>
        <w:rPr/>
        <w:t xml:space="preserve">图表：2019-2023年7月-2019-2023年12月出口总额月度同比增长率与进口总额月度同比增长率(%) 70</w:t>
      </w:r>
    </w:p>
    <w:p>
      <w:pPr>
        <w:spacing w:after="150"/>
      </w:pPr>
      <w:r>
        <w:rPr/>
        <w:t xml:space="preserve">图表：2019-2023年2季度-2019-2023年2季度国内生产总值季度累计同比增长率(%) 75</w:t>
      </w:r>
    </w:p>
    <w:p>
      <w:pPr>
        <w:spacing w:after="150"/>
      </w:pPr>
      <w:r>
        <w:rPr/>
        <w:t xml:space="preserve">图表：2019-2023年7月-2019-2023年12月工业增加值月度同比增长率(%) 76</w:t>
      </w:r>
    </w:p>
    <w:p>
      <w:pPr>
        <w:spacing w:after="150"/>
      </w:pPr>
      <w:r>
        <w:rPr/>
        <w:t xml:space="preserve">图表：2019-2023年7月-2019-2023年12月居民消费价格指数(上年同月=100) 76</w:t>
      </w:r>
    </w:p>
    <w:p>
      <w:pPr>
        <w:spacing w:after="150"/>
      </w:pPr>
      <w:r>
        <w:rPr/>
        <w:t xml:space="preserve">图表：2019-2023年7月-2019-2023年12月社会消费品零售总额月度同比增长率(%) 77</w:t>
      </w:r>
    </w:p>
    <w:p>
      <w:pPr>
        <w:spacing w:after="150"/>
      </w:pPr>
      <w:r>
        <w:rPr/>
        <w:t xml:space="preserve">图表：2019-2023年1-7月-2019-2023年1-12月固定资产投资完成额月度累计同比增长率(%) 77</w:t>
      </w:r>
    </w:p>
    <w:p>
      <w:pPr>
        <w:spacing w:after="150"/>
      </w:pPr>
      <w:r>
        <w:rPr/>
        <w:t xml:space="preserve">图表：2019-2023年7月-2019-2023年12月出口总额月度同比增长率与进口总额月度同比增长率(%) 78</w:t>
      </w:r>
    </w:p>
    <w:p>
      <w:pPr>
        <w:spacing w:after="150"/>
      </w:pPr>
      <w:r>
        <w:rPr/>
        <w:t xml:space="preserve">图表：人民币存款利率表 78</w:t>
      </w:r>
    </w:p>
    <w:p>
      <w:pPr>
        <w:spacing w:after="150"/>
      </w:pPr>
      <w:r>
        <w:rPr/>
        <w:t xml:space="preserve">图表：人民币利率表 79</w:t>
      </w:r>
    </w:p>
    <w:p>
      <w:pPr>
        <w:spacing w:after="150"/>
      </w:pPr>
      <w:r>
        <w:rPr/>
        <w:t xml:space="preserve">图表：2019-2023年公共财政收入及其增长速度 80</w:t>
      </w:r>
    </w:p>
    <w:p>
      <w:pPr>
        <w:spacing w:after="150"/>
      </w:pPr>
      <w:r>
        <w:rPr/>
        <w:t xml:space="preserve">图表：2019-2023年我国立磨行业企业数量增长性分析 103</w:t>
      </w:r>
    </w:p>
    <w:p>
      <w:pPr>
        <w:spacing w:after="150"/>
      </w:pPr>
      <w:r>
        <w:rPr/>
        <w:t xml:space="preserve">图表：2019-2023年我国立式辊磨行业前10家企业市场占有率分析 104</w:t>
      </w:r>
    </w:p>
    <w:p>
      <w:pPr>
        <w:spacing w:after="150"/>
      </w:pPr>
      <w:r>
        <w:rPr/>
        <w:t xml:space="preserve">图表：2019-2023年我国立式辊磨行业销售收入增长性分析 105</w:t>
      </w:r>
    </w:p>
    <w:p>
      <w:pPr>
        <w:spacing w:after="150"/>
      </w:pPr>
      <w:r>
        <w:rPr/>
        <w:t xml:space="preserve">图表：2019-2023年我国立式辊磨行业利润总额分析 106</w:t>
      </w:r>
    </w:p>
    <w:p>
      <w:pPr>
        <w:spacing w:after="150"/>
      </w:pPr>
      <w:r>
        <w:rPr/>
        <w:t xml:space="preserve">图表：2019-2023年我国立式辊磨行业销售利润率及增长情况 107</w:t>
      </w:r>
    </w:p>
    <w:p>
      <w:pPr>
        <w:spacing w:after="150"/>
      </w:pPr>
      <w:r>
        <w:rPr/>
        <w:t xml:space="preserve">图表：2019-2023年我国立式辊磨行业资产负债率及增长情况 108</w:t>
      </w:r>
    </w:p>
    <w:p>
      <w:pPr>
        <w:spacing w:after="150"/>
      </w:pPr>
      <w:r>
        <w:rPr/>
        <w:t xml:space="preserve">图表：2019-2023年我国立式辊磨行业总资产周转率及增长情况 108</w:t>
      </w:r>
    </w:p>
    <w:p>
      <w:pPr>
        <w:spacing w:after="150"/>
      </w:pPr>
      <w:r>
        <w:rPr/>
        <w:t xml:space="preserve">图表：2019-2023年我国立式辊磨行业固定资产增长率及增长情况 109</w:t>
      </w:r>
    </w:p>
    <w:p>
      <w:pPr>
        <w:spacing w:after="150"/>
      </w:pPr>
      <w:r>
        <w:rPr/>
        <w:t xml:space="preserve">图表：2019-2023年中国立式辊磨行业供给分析 110</w:t>
      </w:r>
    </w:p>
    <w:p>
      <w:pPr>
        <w:spacing w:after="150"/>
      </w:pPr>
      <w:r>
        <w:rPr/>
        <w:t xml:space="preserve">图表：2019-2023年我国立式辊磨重点省市供给分析 111</w:t>
      </w:r>
    </w:p>
    <w:p>
      <w:pPr>
        <w:spacing w:after="150"/>
      </w:pPr>
      <w:r>
        <w:rPr/>
        <w:t xml:space="preserve">图表：2024-2029年中国立式辊磨行业供给预测分析 111</w:t>
      </w:r>
    </w:p>
    <w:p>
      <w:pPr>
        <w:spacing w:after="150"/>
      </w:pPr>
      <w:r>
        <w:rPr/>
        <w:t xml:space="preserve">图表：2019-2023年中国立式辊磨市场需求分析 112</w:t>
      </w:r>
    </w:p>
    <w:p>
      <w:pPr>
        <w:spacing w:after="150"/>
      </w:pPr>
      <w:r>
        <w:rPr/>
        <w:t xml:space="preserve">图表：2019-2023年我国立式辊磨需求领域分析 113</w:t>
      </w:r>
    </w:p>
    <w:p>
      <w:pPr>
        <w:spacing w:after="150"/>
      </w:pPr>
      <w:r>
        <w:rPr/>
        <w:t xml:space="preserve">图表：2024-2029年中国立式辊磨需求量预测分析 114</w:t>
      </w:r>
    </w:p>
    <w:p>
      <w:pPr>
        <w:spacing w:after="150"/>
      </w:pPr>
      <w:r>
        <w:rPr/>
        <w:t xml:space="preserve">图表：2019-2023年中国立式辊磨机价格走势分析 116</w:t>
      </w:r>
    </w:p>
    <w:p>
      <w:pPr>
        <w:spacing w:after="150"/>
      </w:pPr>
      <w:r>
        <w:rPr/>
        <w:t xml:space="preserve">图表：2024-2029年中国立式辊磨行业产品价格预测分析 117</w:t>
      </w:r>
    </w:p>
    <w:p>
      <w:pPr>
        <w:spacing w:after="150"/>
      </w:pPr>
      <w:r>
        <w:rPr/>
        <w:t xml:space="preserve">图表：消费者对立式辊磨品牌认知度调查 118</w:t>
      </w:r>
    </w:p>
    <w:p>
      <w:pPr>
        <w:spacing w:after="150"/>
      </w:pPr>
      <w:r>
        <w:rPr/>
        <w:t xml:space="preserve">图表：立式辊磨产品功能影响程度分析 119</w:t>
      </w:r>
    </w:p>
    <w:p>
      <w:pPr>
        <w:spacing w:after="150"/>
      </w:pPr>
      <w:r>
        <w:rPr/>
        <w:t xml:space="preserve">图表：立式辊磨产品质量影响程度分析 120</w:t>
      </w:r>
    </w:p>
    <w:p>
      <w:pPr>
        <w:spacing w:after="150"/>
      </w:pPr>
      <w:r>
        <w:rPr/>
        <w:t xml:space="preserve">图表：立式辊磨产品价格影响程度分析 120</w:t>
      </w:r>
    </w:p>
    <w:p>
      <w:pPr>
        <w:spacing w:after="150"/>
      </w:pPr>
      <w:r>
        <w:rPr/>
        <w:t xml:space="preserve">图表：立式辊磨产品外观影响程度分析 121</w:t>
      </w:r>
    </w:p>
    <w:p>
      <w:pPr>
        <w:spacing w:after="150"/>
      </w:pPr>
      <w:r>
        <w:rPr/>
        <w:t xml:space="preserve">图表：立式辊磨产品服务影响程度分析 122</w:t>
      </w:r>
    </w:p>
    <w:p>
      <w:pPr>
        <w:spacing w:after="150"/>
      </w:pPr>
      <w:r>
        <w:rPr/>
        <w:t xml:space="preserve">图表：中信重工近期主要财务指标分析 125</w:t>
      </w:r>
    </w:p>
    <w:p>
      <w:pPr>
        <w:spacing w:after="150"/>
      </w:pPr>
      <w:r>
        <w:rPr/>
        <w:t xml:space="preserve">图表：利君股份近期主要财务指标分析 131</w:t>
      </w:r>
    </w:p>
    <w:p>
      <w:pPr>
        <w:spacing w:after="150"/>
      </w:pPr>
      <w:r>
        <w:rPr/>
        <w:t xml:space="preserve">图表：近4年天津水泥工业设计研究院有限公司流动资产周转次数变化情况 140</w:t>
      </w:r>
    </w:p>
    <w:p>
      <w:pPr>
        <w:spacing w:after="150"/>
      </w:pPr>
      <w:r>
        <w:rPr/>
        <w:t xml:space="preserve">图表：近4年天津水泥工业设计研究院有限公司流动资产周转次数变化情况 140</w:t>
      </w:r>
    </w:p>
    <w:p>
      <w:pPr>
        <w:spacing w:after="150"/>
      </w:pPr>
      <w:r>
        <w:rPr/>
        <w:t xml:space="preserve">图表：近4年天津水泥工业设计研究院有限公司总资产周转次数变化情况 141</w:t>
      </w:r>
    </w:p>
    <w:p>
      <w:pPr>
        <w:spacing w:after="150"/>
      </w:pPr>
      <w:r>
        <w:rPr/>
        <w:t xml:space="preserve">图表：近4年天津水泥工业设计研究院有限公司总资产周转次数变化情况 141</w:t>
      </w:r>
    </w:p>
    <w:p>
      <w:pPr>
        <w:spacing w:after="150"/>
      </w:pPr>
      <w:r>
        <w:rPr/>
        <w:t xml:space="preserve">图表：近4年天津水泥工业设计研究院有限公司销售毛利率变化情况 142</w:t>
      </w:r>
    </w:p>
    <w:p>
      <w:pPr>
        <w:spacing w:after="150"/>
      </w:pPr>
      <w:r>
        <w:rPr/>
        <w:t xml:space="preserve">图表：近4年天津水泥工业设计研究院有限公司销售毛利率变化情况 142</w:t>
      </w:r>
    </w:p>
    <w:p>
      <w:pPr>
        <w:spacing w:after="150"/>
      </w:pPr>
      <w:r>
        <w:rPr/>
        <w:t xml:space="preserve">图表：近4年天津水泥工业设计研究院有限公司资产负债率变化情况 143</w:t>
      </w:r>
    </w:p>
    <w:p>
      <w:pPr>
        <w:spacing w:after="150"/>
      </w:pPr>
      <w:r>
        <w:rPr/>
        <w:t xml:space="preserve">图表：近4年天津水泥工业设计研究院有限公司资产负债率变化情况 143</w:t>
      </w:r>
    </w:p>
    <w:p>
      <w:pPr>
        <w:spacing w:after="150"/>
      </w:pPr>
      <w:r>
        <w:rPr/>
        <w:t xml:space="preserve">图表：近4年天津水泥工业设计研究院有限公司产权比率变化情况 144</w:t>
      </w:r>
    </w:p>
    <w:p>
      <w:pPr>
        <w:spacing w:after="150"/>
      </w:pPr>
      <w:r>
        <w:rPr/>
        <w:t xml:space="preserve">图表：近4年天津水泥工业设计研究院有限公司产权比率变化情况 144</w:t>
      </w:r>
    </w:p>
    <w:p>
      <w:pPr>
        <w:spacing w:after="150"/>
      </w:pPr>
      <w:r>
        <w:rPr/>
        <w:t xml:space="preserve">图表：近4年天津水泥工业设计研究院有限公司固定资产周转次数情况 145</w:t>
      </w:r>
    </w:p>
    <w:p>
      <w:pPr>
        <w:spacing w:after="150"/>
      </w:pPr>
      <w:r>
        <w:rPr/>
        <w:t xml:space="preserve">图表：近4年天津水泥工业设计研究院有限公司固定资产周转次数情况 145</w:t>
      </w:r>
    </w:p>
    <w:p>
      <w:pPr>
        <w:spacing w:after="150"/>
      </w:pPr>
      <w:r>
        <w:rPr/>
        <w:t xml:space="preserve">图表：近4年合肥中亚建材装备有限责任公司固定资产周转次数情况 147</w:t>
      </w:r>
    </w:p>
    <w:p>
      <w:pPr>
        <w:spacing w:after="150"/>
      </w:pPr>
      <w:r>
        <w:rPr/>
        <w:t xml:space="preserve">图表：近4年合肥中亚建材装备有限责任公司固定资产周转次数情况 148</w:t>
      </w:r>
    </w:p>
    <w:p>
      <w:pPr>
        <w:spacing w:after="150"/>
      </w:pPr>
      <w:r>
        <w:rPr/>
        <w:t xml:space="preserve">图表：近4年合肥中亚建材装备有限责任公司流动资产周转次数变化情况 148</w:t>
      </w:r>
    </w:p>
    <w:p>
      <w:pPr>
        <w:spacing w:after="150"/>
      </w:pPr>
      <w:r>
        <w:rPr/>
        <w:t xml:space="preserve">图表：近4年合肥中亚建材装备有限责任公司流动资产周转次数变化情况 149</w:t>
      </w:r>
    </w:p>
    <w:p>
      <w:pPr>
        <w:spacing w:after="150"/>
      </w:pPr>
      <w:r>
        <w:rPr/>
        <w:t xml:space="preserve">图表：近4年合肥中亚建材装备有限责任公司销售毛利率变化情况 149</w:t>
      </w:r>
    </w:p>
    <w:p>
      <w:pPr>
        <w:spacing w:after="150"/>
      </w:pPr>
      <w:r>
        <w:rPr/>
        <w:t xml:space="preserve">图表：近4年合肥中亚建材装备有限责任公司销售毛利率变化情况 150</w:t>
      </w:r>
    </w:p>
    <w:p>
      <w:pPr>
        <w:spacing w:after="150"/>
      </w:pPr>
      <w:r>
        <w:rPr/>
        <w:t xml:space="preserve">图表：近4年合肥中亚建材装备有限责任公司资产负债率变化情况 150</w:t>
      </w:r>
    </w:p>
    <w:p>
      <w:pPr>
        <w:spacing w:after="150"/>
      </w:pPr>
      <w:r>
        <w:rPr/>
        <w:t xml:space="preserve">图表：近4年合肥中亚建材装备有限责任公司资产负债率变化情况 151</w:t>
      </w:r>
    </w:p>
    <w:p>
      <w:pPr>
        <w:spacing w:after="150"/>
      </w:pPr>
      <w:r>
        <w:rPr/>
        <w:t xml:space="preserve">图表：近4年合肥中亚建材装备有限责任公司产权比率变化情况 151</w:t>
      </w:r>
    </w:p>
    <w:p>
      <w:pPr>
        <w:spacing w:after="150"/>
      </w:pPr>
      <w:r>
        <w:rPr/>
        <w:t xml:space="preserve">图表：近4年合肥中亚建材装备有限责任公司产权比率变化情况 152</w:t>
      </w:r>
    </w:p>
    <w:p>
      <w:pPr>
        <w:spacing w:after="150"/>
      </w:pPr>
      <w:r>
        <w:rPr/>
        <w:t xml:space="preserve">图表：近4年合肥中亚建材装备有限责任公司总资产周转次数变化情况 152</w:t>
      </w:r>
    </w:p>
    <w:p>
      <w:pPr>
        <w:spacing w:after="150"/>
      </w:pPr>
      <w:r>
        <w:rPr/>
        <w:t xml:space="preserve">图表：近4年合肥中亚建材装备有限责任公司总资产周转次数变化情况 153</w:t>
      </w:r>
    </w:p>
    <w:p>
      <w:pPr>
        <w:spacing w:after="150"/>
      </w:pPr>
      <w:r>
        <w:rPr/>
        <w:t xml:space="preserve">图表：近4年沈阳重型机械集团有限责任公司固定资产周转次数情况 155</w:t>
      </w:r>
    </w:p>
    <w:p>
      <w:pPr>
        <w:spacing w:after="150"/>
      </w:pPr>
      <w:r>
        <w:rPr/>
        <w:t xml:space="preserve">图表：近4年沈阳重型机械集团有限责任公司固定资产周转次数情况 155</w:t>
      </w:r>
    </w:p>
    <w:p>
      <w:pPr>
        <w:spacing w:after="150"/>
      </w:pPr>
      <w:r>
        <w:rPr/>
        <w:t xml:space="preserve">图表：近4年沈阳重型机械集团有限责任公司流动资产周转次数变化情况 156</w:t>
      </w:r>
    </w:p>
    <w:p>
      <w:pPr>
        <w:spacing w:after="150"/>
      </w:pPr>
      <w:r>
        <w:rPr/>
        <w:t xml:space="preserve">图表：近4年沈阳重型机械集团有限责任公司流动资产周转次数变化情况 156</w:t>
      </w:r>
    </w:p>
    <w:p>
      <w:pPr>
        <w:spacing w:after="150"/>
      </w:pPr>
      <w:r>
        <w:rPr/>
        <w:t xml:space="preserve">图表：近4年沈阳重型机械集团有限责任公司销售毛利率变化情况 157</w:t>
      </w:r>
    </w:p>
    <w:p>
      <w:pPr>
        <w:spacing w:after="150"/>
      </w:pPr>
      <w:r>
        <w:rPr/>
        <w:t xml:space="preserve">图表：近4年沈阳重型机械集团有限责任公司销售毛利率变化情况 157</w:t>
      </w:r>
    </w:p>
    <w:p>
      <w:pPr>
        <w:spacing w:after="150"/>
      </w:pPr>
      <w:r>
        <w:rPr/>
        <w:t xml:space="preserve">图表：近4年沈阳重型机械集团有限责任公司资产负债率变化情况 158</w:t>
      </w:r>
    </w:p>
    <w:p>
      <w:pPr>
        <w:spacing w:after="150"/>
      </w:pPr>
      <w:r>
        <w:rPr/>
        <w:t xml:space="preserve">图表：近4年沈阳重型机械集团有限责任公司资产负债率变化情况 158</w:t>
      </w:r>
    </w:p>
    <w:p>
      <w:pPr>
        <w:spacing w:after="150"/>
      </w:pPr>
      <w:r>
        <w:rPr/>
        <w:t xml:space="preserve">图表：近4年沈阳重型机械集团有限责任公司产权比率变化情况 159</w:t>
      </w:r>
    </w:p>
    <w:p>
      <w:pPr>
        <w:spacing w:after="150"/>
      </w:pPr>
      <w:r>
        <w:rPr/>
        <w:t xml:space="preserve">图表：近4年沈阳重型机械集团有限责任公司产权比率变化情况 159</w:t>
      </w:r>
    </w:p>
    <w:p>
      <w:pPr>
        <w:spacing w:after="150"/>
      </w:pPr>
      <w:r>
        <w:rPr/>
        <w:t xml:space="preserve">图表：近4年沈阳重型机械集团有限责任公司总资产周转次数变化情况 160</w:t>
      </w:r>
    </w:p>
    <w:p>
      <w:pPr>
        <w:spacing w:after="150"/>
      </w:pPr>
      <w:r>
        <w:rPr/>
        <w:t xml:space="preserve">图表：近4年沈阳重型机械集团有限责任公司总资产周转次数变化情况 160</w:t>
      </w:r>
    </w:p>
    <w:p>
      <w:pPr>
        <w:spacing w:after="150"/>
      </w:pPr>
      <w:r>
        <w:rPr/>
        <w:t xml:space="preserve">图表：近4年郑州大洋机械制造有限公司固定资产周转次数情况 161</w:t>
      </w:r>
    </w:p>
    <w:p>
      <w:pPr>
        <w:spacing w:after="150"/>
      </w:pPr>
      <w:r>
        <w:rPr/>
        <w:t xml:space="preserve">图表：近4年郑州大洋机械制造有限公司固定资产周转次数情况 162</w:t>
      </w:r>
    </w:p>
    <w:p>
      <w:pPr>
        <w:spacing w:after="150"/>
      </w:pPr>
      <w:r>
        <w:rPr/>
        <w:t xml:space="preserve">图表：近4年郑州大洋机械制造有限公司流动资产周转次数变化情况 162</w:t>
      </w:r>
    </w:p>
    <w:p>
      <w:pPr>
        <w:spacing w:after="150"/>
      </w:pPr>
      <w:r>
        <w:rPr/>
        <w:t xml:space="preserve">图表：近4年郑州大洋机械制造有限公司流动资产周转次数变化情况 163</w:t>
      </w:r>
    </w:p>
    <w:p>
      <w:pPr>
        <w:spacing w:after="150"/>
      </w:pPr>
      <w:r>
        <w:rPr/>
        <w:t xml:space="preserve">图表：近4年郑州大洋机械制造有限公司销售毛利率变化情况 163</w:t>
      </w:r>
    </w:p>
    <w:p>
      <w:pPr>
        <w:spacing w:after="150"/>
      </w:pPr>
      <w:r>
        <w:rPr/>
        <w:t xml:space="preserve">图表：近4年郑州大洋机械制造有限公司销售毛利率变化情况 164</w:t>
      </w:r>
    </w:p>
    <w:p>
      <w:pPr>
        <w:spacing w:after="150"/>
      </w:pPr>
      <w:r>
        <w:rPr/>
        <w:t xml:space="preserve">图表：近4年郑州大洋机械制造有限公司资产负债率变化情况 164</w:t>
      </w:r>
    </w:p>
    <w:p>
      <w:pPr>
        <w:spacing w:after="150"/>
      </w:pPr>
      <w:r>
        <w:rPr/>
        <w:t xml:space="preserve">图表：近4年郑州大洋机械制造有限公司资产负债率变化情况 165</w:t>
      </w:r>
    </w:p>
    <w:p>
      <w:pPr>
        <w:spacing w:after="150"/>
      </w:pPr>
      <w:r>
        <w:rPr/>
        <w:t xml:space="preserve">图表：近4年郑州大洋机械制造有限公司产权比率变化情况 166</w:t>
      </w:r>
    </w:p>
    <w:p>
      <w:pPr>
        <w:spacing w:after="150"/>
      </w:pPr>
      <w:r>
        <w:rPr/>
        <w:t xml:space="preserve">图表：近4年郑州大洋机械制造有限公司产权比率变化情况 166</w:t>
      </w:r>
    </w:p>
    <w:p>
      <w:pPr>
        <w:spacing w:after="150"/>
      </w:pPr>
      <w:r>
        <w:rPr/>
        <w:t xml:space="preserve">图表：近4年郑州大洋机械制造有限公司总资产周转次数变化情况 166</w:t>
      </w:r>
    </w:p>
    <w:p>
      <w:pPr>
        <w:spacing w:after="150"/>
      </w:pPr>
      <w:r>
        <w:rPr/>
        <w:t xml:space="preserve">图表：近4年郑州大洋机械制造有限公司总资产周转次数变化情况 167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2024-2029年中国立式辊磨行业深度分析与投资前景预测报告</dc:title>
  <dc:description>2024-2029年中国立式辊磨行业深度分析与投资前景预测报告</dc:description>
  <dc:subject>2024-2029年中国立式辊磨行业深度分析与投资前景预测报告</dc:subject>
  <cp:keywords>研究报告</cp:keywords>
  <cp:category>研究报告</cp:category>
  <cp:lastModifiedBy>北京中道泰和信息咨询有限公司</cp:lastModifiedBy>
  <dcterms:created xsi:type="dcterms:W3CDTF">2024-01-23T09:21:52+08:00</dcterms:created>
  <dcterms:modified xsi:type="dcterms:W3CDTF">2024-01-23T09:21:52+08:00</dcterms:modified>
</cp:coreProperties>
</file>

<file path=docProps/custom.xml><?xml version="1.0" encoding="utf-8"?>
<Properties xmlns="http://schemas.openxmlformats.org/officeDocument/2006/custom-properties" xmlns:vt="http://schemas.openxmlformats.org/officeDocument/2006/docPropsVTypes"/>
</file>