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2024-2029年中国新款冰箱节能市场投资策略及前景预测研究报告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款冰箱节能行业研究单位等公布和提供的大量资料以及对行业内企业调研访察所获得的大量第一手数据，对我国新款冰箱节能市场的发展状况、供需状况、竞争格局、赢利水平、发展趋势等进行了分析。报告重点分析了新款冰箱节能前十大企业的研发、产销、战略、经营状况等。报告还对新款冰箱节能市场风险进行了预测，为新款冰箱节能生产厂家、流通企业以及零售商提供了新的投资机会和可借鉴的操作模式，对欲在新款冰箱节能行业从事资本运作的经济实体等单位准确了解目前中国新款冰箱节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2019-2023年中国冰箱市场运行状况综述</w:t>
      </w:r>
    </w:p>
    <w:p>
      <w:pPr>
        <w:spacing w:after="150"/>
      </w:pPr>
      <w:r>
        <w:rPr/>
        <w:t xml:space="preserve">第一节 2019-2023年中国冰箱市场运行总况</w:t>
      </w:r>
    </w:p>
    <w:p>
      <w:pPr>
        <w:spacing w:after="150"/>
      </w:pPr>
      <w:r>
        <w:rPr/>
        <w:t xml:space="preserve">一、中国冰箱市场的发展阶段</w:t>
      </w:r>
    </w:p>
    <w:p>
      <w:pPr>
        <w:spacing w:after="150"/>
      </w:pPr>
      <w:r>
        <w:rPr/>
        <w:t xml:space="preserve">二、冰箱行业加速市场洗牌</w:t>
      </w:r>
    </w:p>
    <w:p>
      <w:pPr>
        <w:spacing w:after="150"/>
      </w:pPr>
      <w:r>
        <w:rPr/>
        <w:t xml:space="preserve">三、中国冰箱产业逐步向上游扩容</w:t>
      </w:r>
    </w:p>
    <w:p>
      <w:pPr>
        <w:spacing w:after="150"/>
      </w:pPr>
      <w:r>
        <w:rPr/>
        <w:t xml:space="preserve">四、国产冰箱产业全面进攻个性高端市场</w:t>
      </w:r>
    </w:p>
    <w:p>
      <w:pPr>
        <w:spacing w:after="150"/>
      </w:pPr>
      <w:r>
        <w:rPr/>
        <w:t xml:space="preserve">第二节 2019-2023年中国冰箱节能新形态分析</w:t>
      </w:r>
    </w:p>
    <w:p>
      <w:pPr>
        <w:spacing w:after="150"/>
      </w:pPr>
      <w:r>
        <w:rPr/>
        <w:t xml:space="preserve">一、冰箱进入节能时代</w:t>
      </w:r>
    </w:p>
    <w:p>
      <w:pPr>
        <w:spacing w:after="150"/>
      </w:pPr>
      <w:r>
        <w:rPr/>
        <w:t xml:space="preserve">二、冰箱节能战全面打响</w:t>
      </w:r>
    </w:p>
    <w:p>
      <w:pPr>
        <w:spacing w:after="150"/>
      </w:pPr>
      <w:r>
        <w:rPr/>
        <w:t xml:space="preserve">三、家电“以旧换新”将促进冰箱节能升级</w:t>
      </w:r>
    </w:p>
    <w:p>
      <w:pPr>
        <w:spacing w:after="150"/>
      </w:pPr>
      <w:r>
        <w:rPr/>
        <w:t xml:space="preserve">第三节 2019-2023年中国冰箱市场消费分析</w:t>
      </w:r>
    </w:p>
    <w:p>
      <w:pPr>
        <w:spacing w:after="150"/>
      </w:pPr>
      <w:r>
        <w:rPr/>
        <w:t xml:space="preserve">一、冰箱市场消费者行为分析</w:t>
      </w:r>
    </w:p>
    <w:p>
      <w:pPr>
        <w:spacing w:after="150"/>
      </w:pPr>
      <w:r>
        <w:rPr/>
        <w:t xml:space="preserve">二、2019-2023年中国冰箱市场的消费热点</w:t>
      </w:r>
    </w:p>
    <w:p>
      <w:pPr>
        <w:spacing w:after="150"/>
      </w:pPr>
      <w:r>
        <w:rPr/>
        <w:t xml:space="preserve">三、低能耗的节能冰箱市场倍受关注</w:t>
      </w:r>
    </w:p>
    <w:p>
      <w:pPr>
        <w:spacing w:after="150"/>
      </w:pPr>
      <w:r>
        <w:rPr/>
        <w:t xml:space="preserve">第四节 2019-2023年中国冰箱市场存在的问题及对策分析</w:t>
      </w:r>
    </w:p>
    <w:p>
      <w:pPr>
        <w:spacing w:after="150"/>
      </w:pPr>
      <w:r>
        <w:rPr/>
        <w:t xml:space="preserve">一、本土高端品牌冰箱难获消费者钟爱</w:t>
      </w:r>
    </w:p>
    <w:p>
      <w:pPr>
        <w:spacing w:after="150"/>
      </w:pPr>
      <w:r>
        <w:rPr/>
        <w:t xml:space="preserve">二、国产冰箱存在市场短板</w:t>
      </w:r>
    </w:p>
    <w:p>
      <w:pPr>
        <w:spacing w:after="150"/>
      </w:pPr>
      <w:r>
        <w:rPr/>
        <w:t xml:space="preserve">三、冰箱企业面临新一轮淘汰危机</w:t>
      </w:r>
    </w:p>
    <w:p>
      <w:pPr>
        <w:spacing w:after="150"/>
      </w:pPr>
      <w:r>
        <w:rPr/>
        <w:t xml:space="preserve">四、平静中国冰箱行业面临四大发展隐患</w:t>
      </w:r>
    </w:p>
    <w:p>
      <w:pPr>
        <w:spacing w:after="150"/>
      </w:pPr>
      <w:r>
        <w:rPr/>
        <w:t xml:space="preserve">五、中国冰箱产业发展的突破口</w:t>
      </w:r>
    </w:p>
    <w:p>
      <w:pPr>
        <w:spacing w:after="150"/>
      </w:pPr>
      <w:r>
        <w:rPr>
          <w:b w:val="1"/>
          <w:bCs w:val="1"/>
        </w:rPr>
        <w:t xml:space="preserve">第二章 2019-2023年中国冰箱行业节能减排相关的政策规定</w:t>
      </w:r>
    </w:p>
    <w:p>
      <w:pPr>
        <w:spacing w:after="150"/>
      </w:pPr>
      <w:r>
        <w:rPr/>
        <w:t xml:space="preserve">第一节 相关法律法规对冰箱行业节能减排的影响及风险分析</w:t>
      </w:r>
    </w:p>
    <w:p>
      <w:pPr>
        <w:spacing w:after="150"/>
      </w:pPr>
      <w:r>
        <w:rPr/>
        <w:t xml:space="preserve">一、《节约能源法》</w:t>
      </w:r>
    </w:p>
    <w:p>
      <w:pPr>
        <w:spacing w:after="150"/>
      </w:pPr>
      <w:r>
        <w:rPr/>
        <w:t xml:space="preserve">二、《循环经济促进法》</w:t>
      </w:r>
    </w:p>
    <w:p>
      <w:pPr>
        <w:spacing w:after="150"/>
      </w:pPr>
      <w:r>
        <w:rPr/>
        <w:t xml:space="preserve">三、《节能减排综合性工作方案》</w:t>
      </w:r>
    </w:p>
    <w:p>
      <w:pPr>
        <w:spacing w:after="150"/>
      </w:pPr>
      <w:r>
        <w:rPr/>
        <w:t xml:space="preserve">四、《可再生能源发电有关管理规定》</w:t>
      </w:r>
    </w:p>
    <w:p>
      <w:pPr>
        <w:spacing w:after="150"/>
      </w:pPr>
      <w:r>
        <w:rPr/>
        <w:t xml:space="preserve">五、区域限批流域限批等政策</w:t>
      </w:r>
    </w:p>
    <w:p>
      <w:pPr>
        <w:spacing w:after="150"/>
      </w:pPr>
      <w:r>
        <w:rPr/>
        <w:t xml:space="preserve">第二节 资源综合利用相关政策对冰箱行业的影响及风险分析</w:t>
      </w:r>
    </w:p>
    <w:p>
      <w:pPr>
        <w:spacing w:after="150"/>
      </w:pPr>
      <w:r>
        <w:rPr/>
        <w:t xml:space="preserve">第三节 环境经济政策对冰箱行业的影响及风险分析</w:t>
      </w:r>
    </w:p>
    <w:p>
      <w:pPr>
        <w:spacing w:after="150"/>
      </w:pPr>
      <w:r>
        <w:rPr/>
        <w:t xml:space="preserve">一、绿色信贷和能效贷款政策</w:t>
      </w:r>
    </w:p>
    <w:p>
      <w:pPr>
        <w:spacing w:after="150"/>
      </w:pPr>
      <w:r>
        <w:rPr/>
        <w:t xml:space="preserve">二、绿色贸易政策</w:t>
      </w:r>
    </w:p>
    <w:p>
      <w:pPr>
        <w:spacing w:after="150"/>
      </w:pPr>
      <w:r>
        <w:rPr/>
        <w:t xml:space="preserve">三、绿色证券政策</w:t>
      </w:r>
    </w:p>
    <w:p>
      <w:pPr>
        <w:spacing w:after="150"/>
      </w:pPr>
      <w:r>
        <w:rPr>
          <w:b w:val="1"/>
          <w:bCs w:val="1"/>
        </w:rPr>
        <w:t xml:space="preserve">第三章 2019-2023年中国冰箱产业运行态势分析</w:t>
      </w:r>
    </w:p>
    <w:p>
      <w:pPr>
        <w:spacing w:after="150"/>
      </w:pPr>
      <w:r>
        <w:rPr/>
        <w:t xml:space="preserve">第一节 2019-2023年家用冰箱制冷系统部件节能研究新进展</w:t>
      </w:r>
    </w:p>
    <w:p>
      <w:pPr>
        <w:spacing w:after="150"/>
      </w:pPr>
      <w:r>
        <w:rPr/>
        <w:t xml:space="preserve">一、箱体保温层的研究和改进</w:t>
      </w:r>
    </w:p>
    <w:p>
      <w:pPr>
        <w:spacing w:after="150"/>
      </w:pPr>
      <w:r>
        <w:rPr/>
        <w:t xml:space="preserve">二、采用新型制冷剂的换热器设计</w:t>
      </w:r>
    </w:p>
    <w:p>
      <w:pPr>
        <w:spacing w:after="150"/>
      </w:pPr>
      <w:r>
        <w:rPr/>
        <w:t xml:space="preserve">三、新型节流装置的采用</w:t>
      </w:r>
    </w:p>
    <w:p>
      <w:pPr>
        <w:spacing w:after="150"/>
      </w:pPr>
      <w:r>
        <w:rPr/>
        <w:t xml:space="preserve">第二节 2019-2023年中国冰箱技术水平解析</w:t>
      </w:r>
    </w:p>
    <w:p>
      <w:pPr>
        <w:spacing w:after="150"/>
      </w:pPr>
      <w:r>
        <w:rPr/>
        <w:t xml:space="preserve">一、先进技术解析</w:t>
      </w:r>
    </w:p>
    <w:p>
      <w:pPr>
        <w:spacing w:after="150"/>
      </w:pPr>
      <w:r>
        <w:rPr/>
        <w:t xml:space="preserve">二、中外技术对比</w:t>
      </w:r>
    </w:p>
    <w:p>
      <w:pPr>
        <w:spacing w:after="150"/>
      </w:pPr>
      <w:r>
        <w:rPr/>
        <w:t xml:space="preserve">三、技术发展趋势</w:t>
      </w:r>
    </w:p>
    <w:p>
      <w:pPr>
        <w:spacing w:after="150"/>
      </w:pPr>
      <w:r>
        <w:rPr/>
        <w:t xml:space="preserve">第三节 2019-2023年中国电冰箱市场营销策略分析</w:t>
      </w:r>
    </w:p>
    <w:p>
      <w:pPr>
        <w:spacing w:after="150"/>
      </w:pPr>
      <w:r>
        <w:rPr/>
        <w:t xml:space="preserve">一、提高品牌知明度</w:t>
      </w:r>
    </w:p>
    <w:p>
      <w:pPr>
        <w:spacing w:after="150"/>
      </w:pPr>
      <w:r>
        <w:rPr/>
        <w:t xml:space="preserve">二、满足消费者需求</w:t>
      </w:r>
    </w:p>
    <w:p>
      <w:pPr>
        <w:spacing w:after="150"/>
      </w:pPr>
      <w:r>
        <w:rPr/>
        <w:t xml:space="preserve">三、突出产品特点(性能、外型、体积)</w:t>
      </w:r>
    </w:p>
    <w:p>
      <w:pPr>
        <w:spacing w:after="150"/>
      </w:pPr>
      <w:r>
        <w:rPr>
          <w:b w:val="1"/>
          <w:bCs w:val="1"/>
        </w:rPr>
        <w:t xml:space="preserve">第四章 2019-2023年中国冰箱行业节能产业运行形势分析</w:t>
      </w:r>
    </w:p>
    <w:p>
      <w:pPr>
        <w:spacing w:after="150"/>
      </w:pPr>
      <w:r>
        <w:rPr/>
        <w:t xml:space="preserve">第一节 日耗电0.29度变频冰箱创节能新记录</w:t>
      </w:r>
    </w:p>
    <w:p>
      <w:pPr>
        <w:spacing w:after="150"/>
      </w:pPr>
      <w:r>
        <w:rPr/>
        <w:t xml:space="preserve">第二节 消费者认知度增长节能冰箱推广有望</w:t>
      </w:r>
    </w:p>
    <w:p>
      <w:pPr>
        <w:spacing w:after="150"/>
      </w:pPr>
      <w:r>
        <w:rPr/>
        <w:t xml:space="preserve">一、节能冰箱不再是销量的“”</w:t>
      </w:r>
    </w:p>
    <w:p>
      <w:pPr>
        <w:spacing w:after="150"/>
      </w:pPr>
      <w:r>
        <w:rPr/>
        <w:t xml:space="preserve">二、节能冰箱一年能省90元</w:t>
      </w:r>
    </w:p>
    <w:p>
      <w:pPr>
        <w:spacing w:after="150"/>
      </w:pPr>
      <w:r>
        <w:rPr/>
        <w:t xml:space="preserve">三、选购冰箱认清能效标识</w:t>
      </w:r>
    </w:p>
    <w:p>
      <w:pPr>
        <w:spacing w:after="150"/>
      </w:pPr>
      <w:r>
        <w:rPr/>
        <w:t xml:space="preserve">第三节 耗电量非节能冰箱唯一考量指标</w:t>
      </w:r>
    </w:p>
    <w:p>
      <w:pPr>
        <w:spacing w:after="150"/>
      </w:pPr>
      <w:r>
        <w:rPr/>
        <w:t xml:space="preserve">一、推广节能冰箱意义重大</w:t>
      </w:r>
    </w:p>
    <w:p>
      <w:pPr>
        <w:spacing w:after="150"/>
      </w:pPr>
      <w:r>
        <w:rPr/>
        <w:t xml:space="preserve">二、节能冰箱五一唱主角</w:t>
      </w:r>
    </w:p>
    <w:p>
      <w:pPr>
        <w:spacing w:after="150"/>
      </w:pPr>
      <w:r>
        <w:rPr/>
        <w:t xml:space="preserve">三、不能只看耗电量一个指标</w:t>
      </w:r>
    </w:p>
    <w:p>
      <w:pPr>
        <w:spacing w:after="150"/>
      </w:pPr>
      <w:r>
        <w:rPr/>
        <w:t xml:space="preserve">第四节 冰箱企业应该更好发挥节能减排作用</w:t>
      </w:r>
    </w:p>
    <w:p>
      <w:pPr>
        <w:spacing w:after="150"/>
      </w:pPr>
      <w:r>
        <w:rPr/>
        <w:t xml:space="preserve">第五节 国际冰箱行业节能减排发展的经验借鉴</w:t>
      </w:r>
    </w:p>
    <w:p>
      <w:pPr>
        <w:spacing w:after="150"/>
      </w:pPr>
      <w:r>
        <w:rPr>
          <w:b w:val="1"/>
          <w:bCs w:val="1"/>
        </w:rPr>
        <w:t xml:space="preserve">第五章 2019-2023年中国冰箱行业节能产业运行动态分析</w:t>
      </w:r>
    </w:p>
    <w:p>
      <w:pPr>
        <w:spacing w:after="150"/>
      </w:pPr>
      <w:r>
        <w:rPr/>
        <w:t xml:space="preserve">第一节 2019-2023年中国冰箱节能技术分析</w:t>
      </w:r>
    </w:p>
    <w:p>
      <w:pPr>
        <w:spacing w:after="150"/>
      </w:pPr>
      <w:r>
        <w:rPr/>
        <w:t xml:space="preserve">一、新飞冰箱将走节能环保高技术型路线</w:t>
      </w:r>
    </w:p>
    <w:p>
      <w:pPr>
        <w:spacing w:after="150"/>
      </w:pPr>
      <w:r>
        <w:rPr/>
        <w:t xml:space="preserve">二、容声冰箱获评中国冰箱业“节能标杆产品”</w:t>
      </w:r>
    </w:p>
    <w:p>
      <w:pPr>
        <w:spacing w:after="150"/>
      </w:pPr>
      <w:r>
        <w:rPr/>
        <w:t xml:space="preserve">三、冰箱行业整体节能技术进步</w:t>
      </w:r>
    </w:p>
    <w:p>
      <w:pPr>
        <w:spacing w:after="150"/>
      </w:pPr>
      <w:r>
        <w:rPr/>
        <w:t xml:space="preserve">四、家用冰箱的节能减排技术</w:t>
      </w:r>
    </w:p>
    <w:p>
      <w:pPr>
        <w:spacing w:after="150"/>
      </w:pPr>
      <w:r>
        <w:rPr/>
        <w:t xml:space="preserve">五、国家新能源总投资将超3万亿节能减排不可逾越</w:t>
      </w:r>
    </w:p>
    <w:p>
      <w:pPr>
        <w:spacing w:after="150"/>
      </w:pPr>
      <w:r>
        <w:rPr/>
        <w:t xml:space="preserve">第二节 2019-2023年中国冰箱节能产业运行态势分析</w:t>
      </w:r>
    </w:p>
    <w:p>
      <w:pPr>
        <w:spacing w:after="150"/>
      </w:pPr>
      <w:r>
        <w:rPr/>
        <w:t xml:space="preserve">一、2019-2023年节能减排工作重点分析</w:t>
      </w:r>
    </w:p>
    <w:p>
      <w:pPr>
        <w:spacing w:after="150"/>
      </w:pPr>
      <w:r>
        <w:rPr/>
        <w:t xml:space="preserve">二、冰箱能效标准再攀新高</w:t>
      </w:r>
    </w:p>
    <w:p>
      <w:pPr>
        <w:spacing w:after="150"/>
      </w:pPr>
      <w:r>
        <w:rPr/>
        <w:t xml:space="preserve">三、家电“以旧换新”将促进冰箱节能升级</w:t>
      </w:r>
    </w:p>
    <w:p>
      <w:pPr>
        <w:spacing w:after="150"/>
      </w:pPr>
      <w:r>
        <w:rPr/>
        <w:t xml:space="preserve">四、冰箱能效标准将提高消费者看重节能</w:t>
      </w:r>
    </w:p>
    <w:p>
      <w:pPr>
        <w:spacing w:after="150"/>
      </w:pPr>
      <w:r>
        <w:rPr/>
        <w:t xml:space="preserve">五、苏宁启动冰箱节能补贴计划</w:t>
      </w:r>
    </w:p>
    <w:p>
      <w:pPr>
        <w:spacing w:after="150"/>
      </w:pPr>
      <w:r>
        <w:rPr/>
        <w:t xml:space="preserve">第三节 市场上流行的节能冰箱产品分析</w:t>
      </w:r>
    </w:p>
    <w:p>
      <w:pPr>
        <w:spacing w:after="150"/>
      </w:pPr>
      <w:r>
        <w:rPr/>
        <w:t xml:space="preserve">一、容声bcd-179s/v</w:t>
      </w:r>
    </w:p>
    <w:p>
      <w:pPr>
        <w:spacing w:after="150"/>
      </w:pPr>
      <w:r>
        <w:rPr/>
        <w:t xml:space="preserve">二、新飞bcd-186gsvi</w:t>
      </w:r>
    </w:p>
    <w:p>
      <w:pPr>
        <w:spacing w:after="150"/>
      </w:pPr>
      <w:r>
        <w:rPr/>
        <w:t xml:space="preserve">三、美菱bcd-186zm2sg</w:t>
      </w:r>
    </w:p>
    <w:p>
      <w:pPr>
        <w:spacing w:after="150"/>
      </w:pPr>
      <w:r>
        <w:rPr/>
        <w:t xml:space="preserve">四、海尔bcd-215kcf</w:t>
      </w:r>
    </w:p>
    <w:p>
      <w:pPr>
        <w:spacing w:after="150"/>
      </w:pPr>
      <w:r>
        <w:rPr/>
        <w:t xml:space="preserve">五、美的bcd-199gsm</w:t>
      </w:r>
    </w:p>
    <w:p>
      <w:pPr>
        <w:spacing w:after="150"/>
      </w:pPr>
      <w:r>
        <w:rPr>
          <w:b w:val="1"/>
          <w:bCs w:val="1"/>
        </w:rPr>
        <w:t xml:space="preserve">第六章 2019-2023年中国冰箱企业节能及公司财务状况分析（企业可自选）</w:t>
      </w:r>
    </w:p>
    <w:p>
      <w:pPr>
        <w:spacing w:after="150"/>
      </w:pPr>
      <w:r>
        <w:rPr/>
        <w:t xml:space="preserve">第一节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青岛海信电器股份有限公司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合肥美菱股份有限公司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康佳集团股份有限公司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河南新飞电器有限公司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伊莱克斯(中国)电器有限公司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苏州三星电子有限公司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广东容声电器股份有限公司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泰州乐金电子冷机有限公司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第七章 2019-2023年中国冰箱节能产业运行态势分析</w:t>
      </w:r>
    </w:p>
    <w:p>
      <w:pPr>
        <w:spacing w:after="150"/>
      </w:pPr>
      <w:r>
        <w:rPr/>
        <w:t xml:space="preserve">第一节 冰箱企业工业管理的系统化设计</w:t>
      </w:r>
    </w:p>
    <w:p>
      <w:pPr>
        <w:spacing w:after="150"/>
      </w:pPr>
      <w:r>
        <w:rPr/>
        <w:t xml:space="preserve">一、大中型电力企业节能环保设计</w:t>
      </w:r>
    </w:p>
    <w:p>
      <w:pPr>
        <w:spacing w:after="150"/>
      </w:pPr>
      <w:r>
        <w:rPr/>
        <w:t xml:space="preserve">二、小型电力企业节能环保设计</w:t>
      </w:r>
    </w:p>
    <w:p>
      <w:pPr>
        <w:spacing w:after="150"/>
      </w:pPr>
      <w:r>
        <w:rPr/>
        <w:t xml:space="preserve">三、全厂综合节能环保技术改造方案的实施</w:t>
      </w:r>
    </w:p>
    <w:p>
      <w:pPr>
        <w:spacing w:after="150"/>
      </w:pPr>
      <w:r>
        <w:rPr/>
        <w:t xml:space="preserve">第二节 2019-2023年中国冰箱行业节能资金来源</w:t>
      </w:r>
    </w:p>
    <w:p>
      <w:pPr>
        <w:spacing w:after="150"/>
      </w:pPr>
      <w:r>
        <w:rPr/>
        <w:t xml:space="preserve">一、国际节能技术交易市场的发展</w:t>
      </w:r>
    </w:p>
    <w:p>
      <w:pPr>
        <w:spacing w:after="150"/>
      </w:pPr>
      <w:r>
        <w:rPr/>
        <w:t xml:space="preserve">二、国际节能服务投资的发展</w:t>
      </w:r>
    </w:p>
    <w:p>
      <w:pPr>
        <w:spacing w:after="150"/>
      </w:pPr>
      <w:r>
        <w:rPr/>
        <w:t xml:space="preserve">1、国际节能服务模式</w:t>
      </w:r>
    </w:p>
    <w:p>
      <w:pPr>
        <w:spacing w:after="150"/>
      </w:pPr>
      <w:r>
        <w:rPr/>
        <w:t xml:space="preserve">2、主要投资方</w:t>
      </w:r>
    </w:p>
    <w:p>
      <w:pPr>
        <w:spacing w:after="150"/>
      </w:pPr>
      <w:r>
        <w:rPr/>
        <w:t xml:space="preserve">3、节能服务方案在中国的发展</w:t>
      </w:r>
    </w:p>
    <w:p>
      <w:pPr>
        <w:spacing w:after="150"/>
      </w:pPr>
      <w:r>
        <w:rPr/>
        <w:t xml:space="preserve">第三节 节能减排行业风险投资状况及前景</w:t>
      </w:r>
    </w:p>
    <w:p>
      <w:pPr>
        <w:spacing w:after="150"/>
      </w:pPr>
      <w:r>
        <w:rPr>
          <w:b w:val="1"/>
          <w:bCs w:val="1"/>
        </w:rPr>
        <w:t xml:space="preserve">第八章 2019-2023年中国冰箱行业与“绿色信贷”分析</w:t>
      </w:r>
    </w:p>
    <w:p>
      <w:pPr>
        <w:spacing w:after="150"/>
      </w:pPr>
      <w:r>
        <w:rPr/>
        <w:t xml:space="preserve">第一节 “赤道原则”与“绿色信贷”</w:t>
      </w:r>
    </w:p>
    <w:p>
      <w:pPr>
        <w:spacing w:after="150"/>
      </w:pPr>
      <w:r>
        <w:rPr/>
        <w:t xml:space="preserve">第二节 商业银行绿色信贷机制的主要内容</w:t>
      </w:r>
    </w:p>
    <w:p>
      <w:pPr>
        <w:spacing w:after="150"/>
      </w:pPr>
      <w:r>
        <w:rPr/>
        <w:t xml:space="preserve">一、商业银行“绿色信贷”贷款政策</w:t>
      </w:r>
    </w:p>
    <w:p>
      <w:pPr>
        <w:spacing w:after="150"/>
      </w:pPr>
      <w:r>
        <w:rPr/>
        <w:t xml:space="preserve">二、商业银行“绿色信贷”贷款文化</w:t>
      </w:r>
    </w:p>
    <w:p>
      <w:pPr>
        <w:spacing w:after="150"/>
      </w:pPr>
      <w:r>
        <w:rPr/>
        <w:t xml:space="preserve">三、商业银行“绿色信贷”管理流程</w:t>
      </w:r>
    </w:p>
    <w:p>
      <w:pPr>
        <w:spacing w:after="150"/>
      </w:pPr>
      <w:r>
        <w:rPr/>
        <w:t xml:space="preserve">第三节 “绿色信贷”助推电力行业节能减排</w:t>
      </w:r>
    </w:p>
    <w:p>
      <w:pPr>
        <w:spacing w:after="150"/>
      </w:pPr>
      <w:r>
        <w:rPr/>
        <w:t xml:space="preserve">一、银行业对电力行业等高耗能、高污染工业的信贷政策</w:t>
      </w:r>
    </w:p>
    <w:p>
      <w:pPr>
        <w:spacing w:after="150"/>
      </w:pPr>
      <w:r>
        <w:rPr/>
        <w:t xml:space="preserve">二、银行业对电力行业“绿色信贷”企业分类</w:t>
      </w:r>
    </w:p>
    <w:p>
      <w:pPr>
        <w:spacing w:after="150"/>
      </w:pPr>
      <w:r>
        <w:rPr/>
        <w:t xml:space="preserve">三、银行业“绿色信贷”优化电力行业结构及影响</w:t>
      </w:r>
    </w:p>
    <w:p>
      <w:pPr>
        <w:spacing w:after="150"/>
      </w:pPr>
      <w:r>
        <w:rPr>
          <w:b w:val="1"/>
          <w:bCs w:val="1"/>
        </w:rPr>
        <w:t xml:space="preserve">第九章 2024-2029年中国冰箱行业节能减排前景综合评价及投资建议</w:t>
      </w:r>
    </w:p>
    <w:p>
      <w:pPr>
        <w:spacing w:after="150"/>
      </w:pPr>
      <w:r>
        <w:rPr/>
        <w:t xml:space="preserve">第一节 2024-2029年中国冰箱行业节能减排前景展望</w:t>
      </w:r>
    </w:p>
    <w:p>
      <w:pPr>
        <w:spacing w:after="150"/>
      </w:pPr>
      <w:r>
        <w:rPr/>
        <w:t xml:space="preserve">第二节 2024-2029年中国节能减排领域的投资机会</w:t>
      </w:r>
    </w:p>
    <w:p>
      <w:pPr>
        <w:spacing w:after="150"/>
      </w:pPr>
      <w:r>
        <w:rPr/>
        <w:t xml:space="preserve">第三节 2024-2029年中国节能减排领域的投资风险</w:t>
      </w:r>
    </w:p>
    <w:p>
      <w:pPr>
        <w:spacing w:after="150"/>
      </w:pPr>
      <w:r>
        <w:rPr/>
        <w:t xml:space="preserve">第四节 2024-2029年中国节能减排领域的投资方式</w:t>
      </w:r>
    </w:p>
    <w:p>
      <w:pPr>
        <w:spacing w:after="150"/>
      </w:pPr>
      <w:r>
        <w:rPr/>
        <w:t xml:space="preserve">第五节 权威专家投资建议</w:t>
      </w:r>
    </w:p>
    <w:p>
      <w:pPr>
        <w:spacing w:after="150"/>
      </w:pPr>
      <w:r>
        <w:rPr>
          <w:b w:val="1"/>
          <w:bCs w:val="1"/>
        </w:rPr>
        <w:t xml:space="preserve">第十章 2024-2029年中国冰箱市场发展趋势分析</w:t>
      </w:r>
    </w:p>
    <w:p>
      <w:pPr>
        <w:spacing w:after="150"/>
      </w:pPr>
      <w:r>
        <w:rPr/>
        <w:t xml:space="preserve">第一节 一二级城市冰箱销售市场空间大</w:t>
      </w:r>
    </w:p>
    <w:p>
      <w:pPr>
        <w:spacing w:after="150"/>
      </w:pPr>
      <w:r>
        <w:rPr/>
        <w:t xml:space="preserve">一、一二级城市销售量预测分析</w:t>
      </w:r>
    </w:p>
    <w:p>
      <w:pPr>
        <w:spacing w:after="150"/>
      </w:pPr>
      <w:r>
        <w:rPr/>
        <w:t xml:space="preserve">二、价格出现下探趋势</w:t>
      </w:r>
    </w:p>
    <w:p>
      <w:pPr>
        <w:spacing w:after="150"/>
      </w:pPr>
      <w:r>
        <w:rPr/>
        <w:t xml:space="preserve">三、高端冰箱市场前景预测</w:t>
      </w:r>
    </w:p>
    <w:p>
      <w:pPr>
        <w:spacing w:after="150"/>
      </w:pPr>
      <w:r>
        <w:rPr/>
        <w:t xml:space="preserve">第二节 2024-2029年中国冰箱三大流行趋势</w:t>
      </w:r>
    </w:p>
    <w:p>
      <w:pPr>
        <w:spacing w:after="150"/>
      </w:pPr>
      <w:r>
        <w:rPr/>
        <w:t xml:space="preserve">一、保鲜冰箱永恒的主题</w:t>
      </w:r>
    </w:p>
    <w:p>
      <w:pPr>
        <w:spacing w:after="150"/>
      </w:pPr>
      <w:r>
        <w:rPr/>
        <w:t xml:space="preserve">二、节能新冠疫情凸显重要性</w:t>
      </w:r>
    </w:p>
    <w:p>
      <w:pPr>
        <w:spacing w:after="150"/>
      </w:pPr>
      <w:r>
        <w:rPr/>
        <w:t xml:space="preserve">三、杀菌健康功能受到关注</w:t>
      </w:r>
    </w:p>
    <w:p>
      <w:pPr>
        <w:spacing w:after="150"/>
      </w:pPr>
      <w:r>
        <w:rPr/>
        <w:t xml:space="preserve">四、提醒对“螺丝刀冰箱”说“不”</w:t>
      </w:r>
    </w:p>
    <w:p>
      <w:pPr>
        <w:spacing w:after="150"/>
      </w:pPr>
      <w:r>
        <w:rPr/>
        <w:t xml:space="preserve">第三节 2024-2029年中国电冰箱市场消费趋向分析</w:t>
      </w:r>
    </w:p>
    <w:p>
      <w:pPr>
        <w:spacing w:after="150"/>
      </w:pPr>
      <w:r>
        <w:rPr/>
        <w:t xml:space="preserve">一、舒适为主流变频成首选</w:t>
      </w:r>
    </w:p>
    <w:p>
      <w:pPr>
        <w:spacing w:after="150"/>
      </w:pPr>
      <w:r>
        <w:rPr/>
        <w:t xml:space="preserve">二、节能促使消费选择与厂商推广逐渐契合</w:t>
      </w:r>
    </w:p>
    <w:p>
      <w:pPr>
        <w:spacing w:after="150"/>
      </w:pPr>
      <w:r>
        <w:rPr/>
        <w:t xml:space="preserve">三、服务质量左右消费心理意向</w:t>
      </w:r>
    </w:p>
    <w:p>
      <w:pPr>
        <w:spacing w:after="150"/>
      </w:pPr>
      <w:r>
        <w:rPr/>
        <w:t xml:space="preserve">四、电冰箱行业消费市场趋向成熟</w:t>
      </w:r>
    </w:p>
    <w:p>
      <w:pPr>
        <w:spacing w:after="150"/>
      </w:pPr>
      <w:r>
        <w:rPr/>
        <w:t xml:space="preserve">第四节 2024-2029年中国冰箱行业的发展趋势</w:t>
      </w:r>
    </w:p>
    <w:p>
      <w:pPr>
        <w:spacing w:after="150"/>
      </w:pPr>
      <w:r>
        <w:rPr/>
        <w:t xml:space="preserve">一、冰箱行业的发展趋势及扩展方向</w:t>
      </w:r>
    </w:p>
    <w:p>
      <w:pPr>
        <w:spacing w:after="150"/>
      </w:pPr>
      <w:r>
        <w:rPr/>
        <w:t xml:space="preserve">二、需求发生变化高端电冰箱消费进入提速期</w:t>
      </w:r>
    </w:p>
    <w:p>
      <w:pPr>
        <w:spacing w:after="150"/>
      </w:pPr>
      <w:r>
        <w:rPr/>
        <w:t xml:space="preserve">三、中国冰箱技术竞争分析</w:t>
      </w:r>
    </w:p>
    <w:p>
      <w:pPr>
        <w:spacing w:after="150"/>
      </w:pPr>
      <w:r>
        <w:rPr/>
        <w:t xml:space="preserve">四、节能冰箱将促进冰箱行业可持续发展</w:t>
      </w:r>
    </w:p>
    <w:p>
      <w:pPr>
        <w:spacing w:after="150"/>
      </w:pPr>
      <w:r>
        <w:rPr/>
        <w:t xml:space="preserve">五、节能保鲜时尚成为冰箱产品的发展方向</w:t>
      </w:r>
    </w:p>
    <w:p>
      <w:pPr>
        <w:spacing w:after="150"/>
      </w:pPr>
      <w:r>
        <w:rPr/>
        <w:t xml:space="preserve">六、节能与家电下乡09年冰箱市场双引擎</w:t>
      </w:r>
    </w:p>
    <w:p>
      <w:pPr>
        <w:spacing w:after="150"/>
      </w:pPr>
      <w:r>
        <w:rPr>
          <w:b w:val="1"/>
          <w:bCs w:val="1"/>
        </w:rPr>
        <w:t xml:space="preserve">图表目录</w:t>
      </w:r>
    </w:p>
    <w:p>
      <w:pPr>
        <w:spacing w:after="150"/>
      </w:pPr>
      <w:r>
        <w:rPr/>
        <w:t xml:space="preserve">图表：2019-2023年中国电冰箱产量变化图</w:t>
      </w:r>
    </w:p>
    <w:p>
      <w:pPr>
        <w:spacing w:after="150"/>
      </w:pPr>
      <w:r>
        <w:rPr/>
        <w:t xml:space="preserve">图表：2019-2023年中国电冰箱重点省市产量对比图</w:t>
      </w:r>
    </w:p>
    <w:p>
      <w:pPr>
        <w:spacing w:after="150"/>
      </w:pPr>
      <w:r>
        <w:rPr/>
        <w:t xml:space="preserve">图表：2019-2023年中国电冰箱产量和2019-2023年同期对比图</w:t>
      </w:r>
    </w:p>
    <w:p>
      <w:pPr>
        <w:spacing w:after="150"/>
      </w:pPr>
      <w:r>
        <w:rPr/>
        <w:t xml:space="preserve">图表：2019-2023年中国电冰箱产量前5位省市对比图</w:t>
      </w:r>
    </w:p>
    <w:p>
      <w:pPr>
        <w:spacing w:after="150"/>
      </w:pPr>
      <w:r>
        <w:rPr/>
        <w:t xml:space="preserve">图表：2019-2023年中国电冰箱前5位省市产量比例图</w:t>
      </w:r>
    </w:p>
    <w:p>
      <w:pPr>
        <w:spacing w:after="150"/>
      </w:pPr>
      <w:r>
        <w:rPr/>
        <w:t xml:space="preserve">图表：2019-2023年中国电冰箱重点省市产量及增长率统计表单位吨</w:t>
      </w:r>
    </w:p>
    <w:p>
      <w:pPr>
        <w:spacing w:after="150"/>
      </w:pPr>
      <w:r>
        <w:rPr/>
        <w:t xml:space="preserve">图表：2019-2023年中国电冰箱产量增长率排名前5位省市对比图单位吨</w:t>
      </w:r>
    </w:p>
    <w:p>
      <w:pPr>
        <w:spacing w:after="150"/>
      </w:pPr>
      <w:r>
        <w:rPr/>
        <w:t xml:space="preserve">图表：2019-2023年中国电冰箱主要省份产量比重统计表</w:t>
      </w:r>
    </w:p>
    <w:p>
      <w:pPr>
        <w:spacing w:after="150"/>
      </w:pPr>
      <w:r>
        <w:rPr/>
        <w:t xml:space="preserve">图表：2019-2023年中国电冰箱市场集中度和2019-2023年同期对比图</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图表：青岛海信电器股份有限公司主要经济指标走势图</w:t>
      </w:r>
    </w:p>
    <w:p>
      <w:pPr>
        <w:spacing w:after="150"/>
      </w:pPr>
      <w:r>
        <w:rPr/>
        <w:t xml:space="preserve">图表：青岛海信电器股份有限公司经营收入走势图</w:t>
      </w:r>
    </w:p>
    <w:p>
      <w:pPr>
        <w:spacing w:after="150"/>
      </w:pPr>
      <w:r>
        <w:rPr/>
        <w:t xml:space="preserve">图表：青岛海信电器股份有限公司盈利指标走势图</w:t>
      </w:r>
    </w:p>
    <w:p>
      <w:pPr>
        <w:spacing w:after="150"/>
      </w:pPr>
      <w:r>
        <w:rPr/>
        <w:t xml:space="preserve">图表：青岛海信电器股份有限公司负债情况图</w:t>
      </w:r>
    </w:p>
    <w:p>
      <w:pPr>
        <w:spacing w:after="150"/>
      </w:pPr>
      <w:r>
        <w:rPr/>
        <w:t xml:space="preserve">图表：青岛海信电器股份有限公司负债指标走势图</w:t>
      </w:r>
    </w:p>
    <w:p>
      <w:pPr>
        <w:spacing w:after="150"/>
      </w:pPr>
      <w:r>
        <w:rPr/>
        <w:t xml:space="preserve">图表：青岛海信电器股份有限公司运营能力指标走势图</w:t>
      </w:r>
    </w:p>
    <w:p>
      <w:pPr>
        <w:spacing w:after="150"/>
      </w:pPr>
      <w:r>
        <w:rPr/>
        <w:t xml:space="preserve">图表：青岛海信电器股份有限公司成长能力指标走势图</w:t>
      </w:r>
    </w:p>
    <w:p>
      <w:pPr>
        <w:spacing w:after="150"/>
      </w:pPr>
      <w:r>
        <w:rPr/>
        <w:t xml:space="preserve">图表：合肥美菱股份有限公司主要经济指标走势图</w:t>
      </w:r>
    </w:p>
    <w:p>
      <w:pPr>
        <w:spacing w:after="150"/>
      </w:pPr>
      <w:r>
        <w:rPr/>
        <w:t xml:space="preserve">图表：合肥美菱股份有限公司经营收入走势图</w:t>
      </w:r>
    </w:p>
    <w:p>
      <w:pPr>
        <w:spacing w:after="150"/>
      </w:pPr>
      <w:r>
        <w:rPr/>
        <w:t xml:space="preserve">图表：合肥美菱股份有限公司盈利指标走势图</w:t>
      </w:r>
    </w:p>
    <w:p>
      <w:pPr>
        <w:spacing w:after="150"/>
      </w:pPr>
      <w:r>
        <w:rPr/>
        <w:t xml:space="preserve">图表：合肥美菱股份有限公司负债情况图</w:t>
      </w:r>
    </w:p>
    <w:p>
      <w:pPr>
        <w:spacing w:after="150"/>
      </w:pPr>
      <w:r>
        <w:rPr/>
        <w:t xml:space="preserve">图表：合肥美菱股份有限公司负债指标走势图</w:t>
      </w:r>
    </w:p>
    <w:p>
      <w:pPr>
        <w:spacing w:after="150"/>
      </w:pPr>
      <w:r>
        <w:rPr/>
        <w:t xml:space="preserve">图表：合肥美菱股份有限公司运营能力指标走势图</w:t>
      </w:r>
    </w:p>
    <w:p>
      <w:pPr>
        <w:spacing w:after="150"/>
      </w:pPr>
      <w:r>
        <w:rPr/>
        <w:t xml:space="preserve">图表：合肥美菱股份有限公司成长能力指标走势图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图表：康佳集团股份有限公司主要经济指标走势图</w:t>
      </w:r>
    </w:p>
    <w:p>
      <w:pPr>
        <w:spacing w:after="150"/>
      </w:pPr>
      <w:r>
        <w:rPr/>
        <w:t xml:space="preserve">图表：康佳集团股份有限公司经营收入走势图</w:t>
      </w:r>
    </w:p>
    <w:p>
      <w:pPr>
        <w:spacing w:after="150"/>
      </w:pPr>
      <w:r>
        <w:rPr/>
        <w:t xml:space="preserve">图表：康佳集团股份有限公司盈利指标走势图</w:t>
      </w:r>
    </w:p>
    <w:p>
      <w:pPr>
        <w:spacing w:after="150"/>
      </w:pPr>
      <w:r>
        <w:rPr/>
        <w:t xml:space="preserve">图表：康佳集团股份有限公司负债情况图</w:t>
      </w:r>
    </w:p>
    <w:p>
      <w:pPr>
        <w:spacing w:after="150"/>
      </w:pPr>
      <w:r>
        <w:rPr/>
        <w:t xml:space="preserve">图表：康佳集团股份有限公司负债指标走势图</w:t>
      </w:r>
    </w:p>
    <w:p>
      <w:pPr>
        <w:spacing w:after="150"/>
      </w:pPr>
      <w:r>
        <w:rPr/>
        <w:t xml:space="preserve">图表：康佳集团股份有限公司运营能力指标走势图</w:t>
      </w:r>
    </w:p>
    <w:p>
      <w:pPr>
        <w:spacing w:after="150"/>
      </w:pPr>
      <w:r>
        <w:rPr/>
        <w:t xml:space="preserve">图表：康佳集团股份有限公司成长能力指标走势图</w:t>
      </w:r>
    </w:p>
    <w:p>
      <w:pPr>
        <w:spacing w:after="150"/>
      </w:pPr>
      <w:r>
        <w:rPr/>
        <w:t xml:space="preserve">图表：河南新飞电器有限公司主要经济指标走势图</w:t>
      </w:r>
    </w:p>
    <w:p>
      <w:pPr>
        <w:spacing w:after="150"/>
      </w:pPr>
      <w:r>
        <w:rPr/>
        <w:t xml:space="preserve">图表：河南新飞电器有限公司经营收入走势图</w:t>
      </w:r>
    </w:p>
    <w:p>
      <w:pPr>
        <w:spacing w:after="150"/>
      </w:pPr>
      <w:r>
        <w:rPr/>
        <w:t xml:space="preserve">图表：河南新飞电器有限公司盈利指标走势图</w:t>
      </w:r>
    </w:p>
    <w:p>
      <w:pPr>
        <w:spacing w:after="150"/>
      </w:pPr>
      <w:r>
        <w:rPr/>
        <w:t xml:space="preserve">图表：河南新飞电器有限公司负债情况图</w:t>
      </w:r>
    </w:p>
    <w:p>
      <w:pPr>
        <w:spacing w:after="150"/>
      </w:pPr>
      <w:r>
        <w:rPr/>
        <w:t xml:space="preserve">图表：河南新飞电器有限公司负债指标走势图</w:t>
      </w:r>
    </w:p>
    <w:p>
      <w:pPr>
        <w:spacing w:after="150"/>
      </w:pPr>
      <w:r>
        <w:rPr/>
        <w:t xml:space="preserve">图表：河南新飞电器有限公司运营能力指标走势图</w:t>
      </w:r>
    </w:p>
    <w:p>
      <w:pPr>
        <w:spacing w:after="150"/>
      </w:pPr>
      <w:r>
        <w:rPr/>
        <w:t xml:space="preserve">图表：河南新飞电器有限公司成长能力指标走势图</w:t>
      </w:r>
    </w:p>
    <w:p>
      <w:pPr>
        <w:spacing w:after="150"/>
      </w:pPr>
      <w:r>
        <w:rPr/>
        <w:t xml:space="preserve">图表：伊莱克斯(中国)电器有限公司主要经济指标走势图</w:t>
      </w:r>
    </w:p>
    <w:p>
      <w:pPr>
        <w:spacing w:after="150"/>
      </w:pPr>
      <w:r>
        <w:rPr/>
        <w:t xml:space="preserve">图表：伊莱克斯(中国)电器有限公司经营收入走势图</w:t>
      </w:r>
    </w:p>
    <w:p>
      <w:pPr>
        <w:spacing w:after="150"/>
      </w:pPr>
      <w:r>
        <w:rPr/>
        <w:t xml:space="preserve">图表：伊莱克斯(中国)电器有限公司盈利指标走势图</w:t>
      </w:r>
    </w:p>
    <w:p>
      <w:pPr>
        <w:spacing w:after="150"/>
      </w:pPr>
      <w:r>
        <w:rPr/>
        <w:t xml:space="preserve">图表：伊莱克斯(中国)电器有限公司负债情况图</w:t>
      </w:r>
    </w:p>
    <w:p>
      <w:pPr>
        <w:spacing w:after="150"/>
      </w:pPr>
      <w:r>
        <w:rPr/>
        <w:t xml:space="preserve">图表：伊莱克斯(中国)电器有限公司负债指标走势图</w:t>
      </w:r>
    </w:p>
    <w:p>
      <w:pPr>
        <w:spacing w:after="150"/>
      </w:pPr>
      <w:r>
        <w:rPr/>
        <w:t xml:space="preserve">图表：伊莱克斯(中国)电器有限公司运营能力指标走势图</w:t>
      </w:r>
    </w:p>
    <w:p>
      <w:pPr>
        <w:spacing w:after="150"/>
      </w:pPr>
      <w:r>
        <w:rPr/>
        <w:t xml:space="preserve">图表：伊莱克斯(中国)电器有限公司成长能力指标走势图</w:t>
      </w:r>
    </w:p>
    <w:p>
      <w:pPr>
        <w:spacing w:after="150"/>
      </w:pPr>
      <w:r>
        <w:rPr/>
        <w:t xml:space="preserve">图表：苏州三星电子有限公司主要经济指标走势图</w:t>
      </w:r>
    </w:p>
    <w:p>
      <w:pPr>
        <w:spacing w:after="150"/>
      </w:pPr>
      <w:r>
        <w:rPr/>
        <w:t xml:space="preserve">图表：苏州三星电子有限公司经营收入走势图</w:t>
      </w:r>
    </w:p>
    <w:p>
      <w:pPr>
        <w:spacing w:after="150"/>
      </w:pPr>
      <w:r>
        <w:rPr/>
        <w:t xml:space="preserve">图表：苏州三星电子有限公司盈利指标走势图</w:t>
      </w:r>
    </w:p>
    <w:p>
      <w:pPr>
        <w:spacing w:after="150"/>
      </w:pPr>
      <w:r>
        <w:rPr/>
        <w:t xml:space="preserve">图表：苏州三星电子有限公司负债情况图</w:t>
      </w:r>
    </w:p>
    <w:p>
      <w:pPr>
        <w:spacing w:after="150"/>
      </w:pPr>
      <w:r>
        <w:rPr/>
        <w:t xml:space="preserve">图表：苏州三星电子有限公司负债指标走势图</w:t>
      </w:r>
    </w:p>
    <w:p>
      <w:pPr>
        <w:spacing w:after="150"/>
      </w:pPr>
      <w:r>
        <w:rPr/>
        <w:t xml:space="preserve">图表：苏州三星电子有限公司运营能力指标走势图</w:t>
      </w:r>
    </w:p>
    <w:p>
      <w:pPr>
        <w:spacing w:after="150"/>
      </w:pPr>
      <w:r>
        <w:rPr/>
        <w:t xml:space="preserve">图表：苏州三星电子有限公司成长能力指标走势图</w:t>
      </w:r>
    </w:p>
    <w:p>
      <w:pPr>
        <w:spacing w:after="150"/>
      </w:pPr>
      <w:r>
        <w:rPr/>
        <w:t xml:space="preserve">图表：广东容声电器股份有限公司主要经济指标走势图</w:t>
      </w:r>
    </w:p>
    <w:p>
      <w:pPr>
        <w:spacing w:after="150"/>
      </w:pPr>
      <w:r>
        <w:rPr/>
        <w:t xml:space="preserve">图表：广东容声电器股份有限公司经营收入走势图</w:t>
      </w:r>
    </w:p>
    <w:p>
      <w:pPr>
        <w:spacing w:after="150"/>
      </w:pPr>
      <w:r>
        <w:rPr/>
        <w:t xml:space="preserve">图表：广东容声电器股份有限公司盈利指标走势图</w:t>
      </w:r>
    </w:p>
    <w:p>
      <w:pPr>
        <w:spacing w:after="150"/>
      </w:pPr>
      <w:r>
        <w:rPr/>
        <w:t xml:space="preserve">图表：广东容声电器股份有限公司负债情况图</w:t>
      </w:r>
    </w:p>
    <w:p>
      <w:pPr>
        <w:spacing w:after="150"/>
      </w:pPr>
      <w:r>
        <w:rPr/>
        <w:t xml:space="preserve">图表：广东容声电器股份有限公司负债指标走势图</w:t>
      </w:r>
    </w:p>
    <w:p>
      <w:pPr>
        <w:spacing w:after="150"/>
      </w:pPr>
      <w:r>
        <w:rPr/>
        <w:t xml:space="preserve">图表：广东容声电器股份有限公司运营能力指标走势图</w:t>
      </w:r>
    </w:p>
    <w:p>
      <w:pPr>
        <w:spacing w:after="150"/>
      </w:pPr>
      <w:r>
        <w:rPr/>
        <w:t xml:space="preserve">图表：广东容声电器股份有限公司成长能力指标走势图</w:t>
      </w:r>
    </w:p>
    <w:p>
      <w:pPr>
        <w:spacing w:after="150"/>
      </w:pPr>
      <w:r>
        <w:rPr/>
        <w:t xml:space="preserve">图表：泰州乐金电子冷机有限公司主要经济指标走势图</w:t>
      </w:r>
    </w:p>
    <w:p>
      <w:pPr>
        <w:spacing w:after="150"/>
      </w:pPr>
      <w:r>
        <w:rPr/>
        <w:t xml:space="preserve">图表：泰州乐金电子冷机有限公司经营收入走势图</w:t>
      </w:r>
    </w:p>
    <w:p>
      <w:pPr>
        <w:spacing w:after="150"/>
      </w:pPr>
      <w:r>
        <w:rPr/>
        <w:t xml:space="preserve">图表：泰州乐金电子冷机有限公司盈利指标走势图</w:t>
      </w:r>
    </w:p>
    <w:p>
      <w:pPr>
        <w:spacing w:after="150"/>
      </w:pPr>
      <w:r>
        <w:rPr/>
        <w:t xml:space="preserve">图表：泰州乐金电子冷机有限公司负债情况图</w:t>
      </w:r>
    </w:p>
    <w:p>
      <w:pPr>
        <w:spacing w:after="150"/>
      </w:pPr>
      <w:r>
        <w:rPr/>
        <w:t xml:space="preserve">图表：泰州乐金电子冷机有限公司负债指标走势图</w:t>
      </w:r>
    </w:p>
    <w:p>
      <w:pPr>
        <w:spacing w:after="150"/>
      </w:pPr>
      <w:r>
        <w:rPr/>
        <w:t xml:space="preserve">图表：泰州乐金电子冷机有限公司运营能力指标走势图</w:t>
      </w:r>
    </w:p>
    <w:p>
      <w:pPr>
        <w:spacing w:after="150"/>
      </w:pPr>
      <w:r>
        <w:rPr/>
        <w:t xml:space="preserve">图表：泰州乐金电子冷机有限公司成长能力指标走势图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2024-2029年中国新款冰箱节能市场投资策略及前景预测研究报告</dc:title>
  <dc:description>2024-2029年中国新款冰箱节能市场投资策略及前景预测研究报告</dc:description>
  <dc:subject>2024-2029年中国新款冰箱节能市场投资策略及前景预测研究报告</dc:subject>
  <cp:keywords>研究报告</cp:keywords>
  <cp:category>研究报告</cp:category>
  <cp:lastModifiedBy>北京中道泰和信息咨询有限公司</cp:lastModifiedBy>
  <dcterms:created xsi:type="dcterms:W3CDTF">2024-01-23T09:06:54+08:00</dcterms:created>
  <dcterms:modified xsi:type="dcterms:W3CDTF">2024-01-23T09:06:54+08:00</dcterms:modified>
</cp:coreProperties>
</file>

<file path=docProps/custom.xml><?xml version="1.0" encoding="utf-8"?>
<Properties xmlns="http://schemas.openxmlformats.org/officeDocument/2006/custom-properties" xmlns:vt="http://schemas.openxmlformats.org/officeDocument/2006/docPropsVTypes"/>
</file>