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2024-2029年中国电动医疗护理床行业深度分析与投资前景预测报告</w:t>
      </w:r>
    </w:p>
    <w:p>
      <w:pPr>
        <w:spacing w:after="150"/>
      </w:pPr>
      <w:r>
        <w:rPr>
          <w:b w:val="1"/>
          <w:bCs w:val="1"/>
        </w:rPr>
        <w:t xml:space="preserve">报告简介</w:t>
      </w:r>
    </w:p>
    <w:p>
      <w:pPr>
        <w:spacing w:after="150"/>
      </w:pPr>
      <w:r>
        <w:rPr/>
        <w:t xml:space="preserve">随着国内经济的发展，电动医疗护理床市场发展面临巨大机遇和挑战。在市场竞争方面，电动医疗护理床企业数量越来越多，市场正面临着供给与需求的不对称，电动医疗护理床行业有进一步洗牌的强烈要求，但是在一些电动医疗护理床细分市场仍有较大的发展空间，信息化技术将成为核心竞争力。本报告通过深入的调查、分析，投资者能够充分把握行业目前所处的全球和国内宏观经济形势，具体分析该产品所在的细分市场，对电动医疗护理床行业总体市场的供求趋势及行业前景做出判断;明确目标市场、分析竞争对手，了解产品定位，把握市场特征，发掘价格规律，创新营销手段，提出电动医疗护理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医疗护理床行业研究单位等公布和提供的大量资料以及对行业内企业调研访察所获得的大量第一手数据，对我国电动医疗护理床市场的发展状况、供需状况、竞争格局、赢利水平、发展趋势等进行了分析。报告重点分析了电动医疗护理床前十大企业的研发、产销、战略、经营状况等。报告还对电动医疗护理床市场风险进行了预测，为电动医疗护理床生产厂家、流通企业以及零售商提供了新的投资机会和可借鉴的操作模式，对欲在电动医疗护理床行业从事资本运作的经济实体等单位准确了解目前中国电动医疗护理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电动医疗护理床行业国内外发展概述 22</w:t>
      </w:r>
    </w:p>
    <w:p>
      <w:pPr>
        <w:spacing w:after="150"/>
      </w:pPr>
      <w:r>
        <w:rPr/>
        <w:t xml:space="preserve">一、国际电动医疗护理床行业发展总体概况 22</w:t>
      </w:r>
    </w:p>
    <w:p>
      <w:pPr>
        <w:spacing w:after="150"/>
      </w:pPr>
      <w:r>
        <w:rPr/>
        <w:t xml:space="preserve">二、中国电动医疗护理床行业发展概况 23</w:t>
      </w:r>
    </w:p>
    <w:p>
      <w:pPr>
        <w:spacing w:after="150"/>
      </w:pPr>
      <w:r>
        <w:rPr>
          <w:b w:val="1"/>
          <w:bCs w:val="1"/>
        </w:rPr>
        <w:t xml:space="preserve">第二章 2019-2023年中国电动医疗护理床行业发展环境分析 24</w:t>
      </w:r>
    </w:p>
    <w:p>
      <w:pPr>
        <w:spacing w:after="150"/>
      </w:pPr>
      <w:r>
        <w:rPr/>
        <w:t xml:space="preserve">一、宏观经济环境 24</w:t>
      </w:r>
    </w:p>
    <w:p>
      <w:pPr>
        <w:spacing w:after="150"/>
      </w:pPr>
      <w:r>
        <w:rPr/>
        <w:t xml:space="preserve">二、国际贸易环境 32</w:t>
      </w:r>
    </w:p>
    <w:p>
      <w:pPr>
        <w:spacing w:after="150"/>
      </w:pPr>
      <w:r>
        <w:rPr/>
        <w:t xml:space="preserve">三、宏观政策环境 33</w:t>
      </w:r>
    </w:p>
    <w:p>
      <w:pPr>
        <w:spacing w:after="150"/>
      </w:pPr>
      <w:r>
        <w:rPr/>
        <w:t xml:space="preserve">四、电动医疗护理床行业政策环境 34</w:t>
      </w:r>
    </w:p>
    <w:p>
      <w:pPr>
        <w:spacing w:after="150"/>
      </w:pPr>
      <w:r>
        <w:rPr/>
        <w:t xml:space="preserve">五、电动医疗护理床行业技术环境 44</w:t>
      </w:r>
    </w:p>
    <w:p>
      <w:pPr>
        <w:spacing w:after="150"/>
      </w:pPr>
      <w:r>
        <w:rPr/>
        <w:t xml:space="preserve">六、国内外经济形势对电动医疗护理床行业发展环境的影响 45</w:t>
      </w:r>
    </w:p>
    <w:p>
      <w:pPr>
        <w:spacing w:after="150"/>
      </w:pPr>
      <w:r>
        <w:rPr>
          <w:b w:val="1"/>
          <w:bCs w:val="1"/>
        </w:rPr>
        <w:t xml:space="preserve">第三章 电动医疗护理床行业市场分析 46</w:t>
      </w:r>
    </w:p>
    <w:p>
      <w:pPr>
        <w:spacing w:after="150"/>
      </w:pPr>
      <w:r>
        <w:rPr/>
        <w:t xml:space="preserve">一、市场规模分析 46</w:t>
      </w:r>
    </w:p>
    <w:p>
      <w:pPr>
        <w:spacing w:after="150"/>
      </w:pPr>
      <w:r>
        <w:rPr/>
        <w:t xml:space="preserve">二、市场结构分析 49</w:t>
      </w:r>
    </w:p>
    <w:p>
      <w:pPr>
        <w:spacing w:after="150"/>
      </w:pPr>
      <w:r>
        <w:rPr/>
        <w:t xml:space="preserve">三、市场特点分析 50</w:t>
      </w:r>
    </w:p>
    <w:p>
      <w:pPr>
        <w:spacing w:after="150"/>
      </w:pPr>
      <w:r>
        <w:rPr>
          <w:b w:val="1"/>
          <w:bCs w:val="1"/>
        </w:rPr>
        <w:t xml:space="preserve">第四章 电动医疗护理床行业生产分析 56</w:t>
      </w:r>
    </w:p>
    <w:p>
      <w:pPr>
        <w:spacing w:after="150"/>
      </w:pPr>
      <w:r>
        <w:rPr/>
        <w:t xml:space="preserve">一、生产总量分析 56</w:t>
      </w:r>
    </w:p>
    <w:p>
      <w:pPr>
        <w:spacing w:after="150"/>
      </w:pPr>
      <w:r>
        <w:rPr/>
        <w:t xml:space="preserve">二、子行业生产分析 59</w:t>
      </w:r>
    </w:p>
    <w:p>
      <w:pPr>
        <w:spacing w:after="150"/>
      </w:pPr>
      <w:r>
        <w:rPr/>
        <w:t xml:space="preserve">三、细分区域生产分析 59</w:t>
      </w:r>
    </w:p>
    <w:p>
      <w:pPr>
        <w:spacing w:after="150"/>
      </w:pPr>
      <w:r>
        <w:rPr/>
        <w:t xml:space="preserve">四、行业供需平衡分析 60</w:t>
      </w:r>
    </w:p>
    <w:p>
      <w:pPr>
        <w:spacing w:after="150"/>
      </w:pPr>
      <w:r>
        <w:rPr>
          <w:b w:val="1"/>
          <w:bCs w:val="1"/>
        </w:rPr>
        <w:t xml:space="preserve">第五章 电动医疗护理床行业竞争分析 62</w:t>
      </w:r>
    </w:p>
    <w:p>
      <w:pPr>
        <w:spacing w:after="150"/>
      </w:pPr>
      <w:r>
        <w:rPr/>
        <w:t xml:space="preserve">一、行业集中度分析 62</w:t>
      </w:r>
    </w:p>
    <w:p>
      <w:pPr>
        <w:spacing w:after="150"/>
      </w:pPr>
      <w:r>
        <w:rPr/>
        <w:t xml:space="preserve">二、行业竞争格局 62</w:t>
      </w:r>
    </w:p>
    <w:p>
      <w:pPr>
        <w:spacing w:after="150"/>
      </w:pPr>
      <w:r>
        <w:rPr/>
        <w:t xml:space="preserve">三、竞争群组 62</w:t>
      </w:r>
    </w:p>
    <w:p>
      <w:pPr>
        <w:spacing w:after="150"/>
      </w:pPr>
      <w:r>
        <w:rPr/>
        <w:t xml:space="preserve">四、电动医疗护理床行业竞争关键因素 63</w:t>
      </w:r>
    </w:p>
    <w:p>
      <w:pPr>
        <w:spacing w:after="150"/>
      </w:pPr>
      <w:r>
        <w:rPr>
          <w:b w:val="1"/>
          <w:bCs w:val="1"/>
        </w:rPr>
        <w:t xml:space="preserve">第六章 电动医疗护理床下游行业分析 67</w:t>
      </w:r>
    </w:p>
    <w:p>
      <w:pPr>
        <w:spacing w:after="150"/>
      </w:pPr>
      <w:r>
        <w:rPr/>
        <w:t xml:space="preserve">一、电动医疗护理床下游行业增长情况 67</w:t>
      </w:r>
    </w:p>
    <w:p>
      <w:pPr>
        <w:spacing w:after="150"/>
      </w:pPr>
      <w:r>
        <w:rPr/>
        <w:t xml:space="preserve">二、电动医疗护理床下游行业区域分布情况 74</w:t>
      </w:r>
    </w:p>
    <w:p>
      <w:pPr>
        <w:spacing w:after="150"/>
      </w:pPr>
      <w:r>
        <w:rPr/>
        <w:t xml:space="preserve">三、电动医疗护理床下游行业发展预测 76</w:t>
      </w:r>
    </w:p>
    <w:p>
      <w:pPr>
        <w:spacing w:after="150"/>
      </w:pPr>
      <w:r>
        <w:rPr/>
        <w:t xml:space="preserve">四、国内外经济形势对电动医疗护理床下游行业的影响 78</w:t>
      </w:r>
    </w:p>
    <w:p>
      <w:pPr>
        <w:spacing w:after="150"/>
      </w:pPr>
      <w:r>
        <w:rPr>
          <w:b w:val="1"/>
          <w:bCs w:val="1"/>
        </w:rPr>
        <w:t xml:space="preserve">第七章 行业盈利能力分析 80</w:t>
      </w:r>
    </w:p>
    <w:p>
      <w:pPr>
        <w:spacing w:after="150"/>
      </w:pPr>
      <w:r>
        <w:rPr/>
        <w:t xml:space="preserve">一、2019-2023年电动医疗护理床行业销售毛利率 80</w:t>
      </w:r>
    </w:p>
    <w:p>
      <w:pPr>
        <w:spacing w:after="150"/>
      </w:pPr>
      <w:r>
        <w:rPr/>
        <w:t xml:space="preserve">二、2019-2023年电动医疗护理床行业销售利润率 80</w:t>
      </w:r>
    </w:p>
    <w:p>
      <w:pPr>
        <w:spacing w:after="150"/>
      </w:pPr>
      <w:r>
        <w:rPr/>
        <w:t xml:space="preserve">三、2019-2023年电动医疗护理床行业总资产利润率 80</w:t>
      </w:r>
    </w:p>
    <w:p>
      <w:pPr>
        <w:spacing w:after="150"/>
      </w:pPr>
      <w:r>
        <w:rPr/>
        <w:t xml:space="preserve">四、2019-2023年电动医疗护理床行业净资产利润率 81</w:t>
      </w:r>
    </w:p>
    <w:p>
      <w:pPr>
        <w:spacing w:after="150"/>
      </w:pPr>
      <w:r>
        <w:rPr/>
        <w:t xml:space="preserve">五、2019-2023年电动医疗护理床行业产值利税率 81</w:t>
      </w:r>
    </w:p>
    <w:p>
      <w:pPr>
        <w:spacing w:after="150"/>
      </w:pPr>
      <w:r>
        <w:rPr/>
        <w:t xml:space="preserve">六、2019-2023年电动医疗护理床行业盈利能力预测 82</w:t>
      </w:r>
    </w:p>
    <w:p>
      <w:pPr>
        <w:spacing w:after="150"/>
      </w:pPr>
      <w:r>
        <w:rPr>
          <w:b w:val="1"/>
          <w:bCs w:val="1"/>
        </w:rPr>
        <w:t xml:space="preserve">第八章 行业成长性分析 83</w:t>
      </w:r>
    </w:p>
    <w:p>
      <w:pPr>
        <w:spacing w:after="150"/>
      </w:pPr>
      <w:r>
        <w:rPr/>
        <w:t xml:space="preserve">一、2019-2023年电动医疗护理床行业销售收入增长分析 83</w:t>
      </w:r>
    </w:p>
    <w:p>
      <w:pPr>
        <w:spacing w:after="150"/>
      </w:pPr>
      <w:r>
        <w:rPr/>
        <w:t xml:space="preserve">二、2019-2023年电动医疗护理床行业总资产增长分析 83</w:t>
      </w:r>
    </w:p>
    <w:p>
      <w:pPr>
        <w:spacing w:after="150"/>
      </w:pPr>
      <w:r>
        <w:rPr/>
        <w:t xml:space="preserve">三、2019-2023年电动医疗护理床行业固定资产增长分析 83</w:t>
      </w:r>
    </w:p>
    <w:p>
      <w:pPr>
        <w:spacing w:after="150"/>
      </w:pPr>
      <w:r>
        <w:rPr/>
        <w:t xml:space="preserve">四、2019-2023年电动医疗护理床行业净资产增长分析 84</w:t>
      </w:r>
    </w:p>
    <w:p>
      <w:pPr>
        <w:spacing w:after="150"/>
      </w:pPr>
      <w:r>
        <w:rPr/>
        <w:t xml:space="preserve">五、2019-2023年电动医疗护理床行业利润增长分析 84</w:t>
      </w:r>
    </w:p>
    <w:p>
      <w:pPr>
        <w:spacing w:after="150"/>
      </w:pPr>
      <w:r>
        <w:rPr/>
        <w:t xml:space="preserve">六、2019-2023年电动医疗护理床行业增长预测 85</w:t>
      </w:r>
    </w:p>
    <w:p>
      <w:pPr>
        <w:spacing w:after="150"/>
      </w:pPr>
      <w:r>
        <w:rPr>
          <w:b w:val="1"/>
          <w:bCs w:val="1"/>
        </w:rPr>
        <w:t xml:space="preserve">第九章 行业偿债能力分析 86</w:t>
      </w:r>
    </w:p>
    <w:p>
      <w:pPr>
        <w:spacing w:after="150"/>
      </w:pPr>
      <w:r>
        <w:rPr/>
        <w:t xml:space="preserve">一、2019-2023年电动医疗护理床行业资产负债率分析 86</w:t>
      </w:r>
    </w:p>
    <w:p>
      <w:pPr>
        <w:spacing w:after="150"/>
      </w:pPr>
      <w:r>
        <w:rPr/>
        <w:t xml:space="preserve">二、2019-2023年电动医疗护理床行业速动比率分析 86</w:t>
      </w:r>
    </w:p>
    <w:p>
      <w:pPr>
        <w:spacing w:after="150"/>
      </w:pPr>
      <w:r>
        <w:rPr/>
        <w:t xml:space="preserve">三、2019-2023年电动医疗护理床行业流动比率分析 86</w:t>
      </w:r>
    </w:p>
    <w:p>
      <w:pPr>
        <w:spacing w:after="150"/>
      </w:pPr>
      <w:r>
        <w:rPr/>
        <w:t xml:space="preserve">四、2019-2023年电动医疗护理床行业利息保障倍数分析 87</w:t>
      </w:r>
    </w:p>
    <w:p>
      <w:pPr>
        <w:spacing w:after="150"/>
      </w:pPr>
      <w:r>
        <w:rPr/>
        <w:t xml:space="preserve">五、2024-2029年电动医疗护理床行业偿债能力预测 87</w:t>
      </w:r>
    </w:p>
    <w:p>
      <w:pPr>
        <w:spacing w:after="150"/>
      </w:pPr>
      <w:r>
        <w:rPr>
          <w:b w:val="1"/>
          <w:bCs w:val="1"/>
        </w:rPr>
        <w:t xml:space="preserve">第十章 行业营运能力分析 88</w:t>
      </w:r>
    </w:p>
    <w:p>
      <w:pPr>
        <w:spacing w:after="150"/>
      </w:pPr>
      <w:r>
        <w:rPr/>
        <w:t xml:space="preserve">一、2019-2023年电动医疗护理床行业总资产周转率分析 88</w:t>
      </w:r>
    </w:p>
    <w:p>
      <w:pPr>
        <w:spacing w:after="150"/>
      </w:pPr>
      <w:r>
        <w:rPr/>
        <w:t xml:space="preserve">二、2019-2023年电动医疗护理床行业净资产周转率分析 88</w:t>
      </w:r>
    </w:p>
    <w:p>
      <w:pPr>
        <w:spacing w:after="150"/>
      </w:pPr>
      <w:r>
        <w:rPr/>
        <w:t xml:space="preserve">三、2019-2023年电动医疗护理床行业应收账款周转率分析 89</w:t>
      </w:r>
    </w:p>
    <w:p>
      <w:pPr>
        <w:spacing w:after="150"/>
      </w:pPr>
      <w:r>
        <w:rPr/>
        <w:t xml:space="preserve">四、2019-2023年电动医疗护理床行业存货周转率分析 89</w:t>
      </w:r>
    </w:p>
    <w:p>
      <w:pPr>
        <w:spacing w:after="150"/>
      </w:pPr>
      <w:r>
        <w:rPr/>
        <w:t xml:space="preserve">五、2024-2029年电动医疗护理床行业营运能力预测 89</w:t>
      </w:r>
    </w:p>
    <w:p>
      <w:pPr>
        <w:spacing w:after="150"/>
      </w:pPr>
      <w:r>
        <w:rPr>
          <w:b w:val="1"/>
          <w:bCs w:val="1"/>
        </w:rPr>
        <w:t xml:space="preserve">第十一章 电动医疗护理床行业重点企业分析（10家企业） 91</w:t>
      </w:r>
    </w:p>
    <w:p>
      <w:pPr>
        <w:spacing w:after="150"/>
      </w:pPr>
      <w:r>
        <w:rPr/>
        <w:t xml:space="preserve">第一节 河北普康医疗设备有限公司 91</w:t>
      </w:r>
    </w:p>
    <w:p>
      <w:pPr>
        <w:spacing w:after="150"/>
      </w:pPr>
      <w:r>
        <w:rPr/>
        <w:t xml:space="preserve">一、企业简介及经营特色 91</w:t>
      </w:r>
    </w:p>
    <w:p>
      <w:pPr>
        <w:spacing w:after="150"/>
      </w:pPr>
      <w:r>
        <w:rPr/>
        <w:t xml:space="preserve">二、企业财务指标分析比较 91</w:t>
      </w:r>
    </w:p>
    <w:p>
      <w:pPr>
        <w:spacing w:after="150"/>
      </w:pPr>
      <w:r>
        <w:rPr/>
        <w:t xml:space="preserve">(一)企业偿债能力分析 91</w:t>
      </w:r>
    </w:p>
    <w:p>
      <w:pPr>
        <w:spacing w:after="150"/>
      </w:pPr>
      <w:r>
        <w:rPr/>
        <w:t xml:space="preserve">(二)企业运营能力分析 93</w:t>
      </w:r>
    </w:p>
    <w:p>
      <w:pPr>
        <w:spacing w:after="150"/>
      </w:pPr>
      <w:r>
        <w:rPr/>
        <w:t xml:space="preserve">(三)企业盈利能力分析 96</w:t>
      </w:r>
    </w:p>
    <w:p>
      <w:pPr>
        <w:spacing w:after="150"/>
      </w:pPr>
      <w:r>
        <w:rPr/>
        <w:t xml:space="preserve">三、企业竞争力分析比较 97</w:t>
      </w:r>
    </w:p>
    <w:p>
      <w:pPr>
        <w:spacing w:after="150"/>
      </w:pPr>
      <w:r>
        <w:rPr/>
        <w:t xml:space="preserve">第二节 济南京鲁孝慈医用设备有限公司 98</w:t>
      </w:r>
    </w:p>
    <w:p>
      <w:pPr>
        <w:spacing w:after="150"/>
      </w:pPr>
      <w:r>
        <w:rPr/>
        <w:t xml:space="preserve">一、企业简介及经营特色 98</w:t>
      </w:r>
    </w:p>
    <w:p>
      <w:pPr>
        <w:spacing w:after="150"/>
      </w:pPr>
      <w:r>
        <w:rPr/>
        <w:t xml:space="preserve">二、企业财务指标分析比较 98</w:t>
      </w:r>
    </w:p>
    <w:p>
      <w:pPr>
        <w:spacing w:after="150"/>
      </w:pPr>
      <w:r>
        <w:rPr/>
        <w:t xml:space="preserve">(一)企业偿债能力分析 98</w:t>
      </w:r>
    </w:p>
    <w:p>
      <w:pPr>
        <w:spacing w:after="150"/>
      </w:pPr>
      <w:r>
        <w:rPr/>
        <w:t xml:space="preserve">(二)企业运营能力分析 100</w:t>
      </w:r>
    </w:p>
    <w:p>
      <w:pPr>
        <w:spacing w:after="150"/>
      </w:pPr>
      <w:r>
        <w:rPr/>
        <w:t xml:space="preserve">(三)企业盈利能力分析 103</w:t>
      </w:r>
    </w:p>
    <w:p>
      <w:pPr>
        <w:spacing w:after="150"/>
      </w:pPr>
      <w:r>
        <w:rPr/>
        <w:t xml:space="preserve">三、企业竞争力分析比较 104</w:t>
      </w:r>
    </w:p>
    <w:p>
      <w:pPr>
        <w:spacing w:after="150"/>
      </w:pPr>
      <w:r>
        <w:rPr/>
        <w:t xml:space="preserve">第三节 苏州市欣盛医疗器械有限公司 105</w:t>
      </w:r>
    </w:p>
    <w:p>
      <w:pPr>
        <w:spacing w:after="150"/>
      </w:pPr>
      <w:r>
        <w:rPr/>
        <w:t xml:space="preserve">一、企业简介及经营特色 105</w:t>
      </w:r>
    </w:p>
    <w:p>
      <w:pPr>
        <w:spacing w:after="150"/>
      </w:pPr>
      <w:r>
        <w:rPr/>
        <w:t xml:space="preserve">二、企业财务指标分析比较 105</w:t>
      </w:r>
    </w:p>
    <w:p>
      <w:pPr>
        <w:spacing w:after="150"/>
      </w:pPr>
      <w:r>
        <w:rPr/>
        <w:t xml:space="preserve">(一)企业偿债能力分析 105</w:t>
      </w:r>
    </w:p>
    <w:p>
      <w:pPr>
        <w:spacing w:after="150"/>
      </w:pPr>
      <w:r>
        <w:rPr/>
        <w:t xml:space="preserve">(二)企业运营能力分析 107</w:t>
      </w:r>
    </w:p>
    <w:p>
      <w:pPr>
        <w:spacing w:after="150"/>
      </w:pPr>
      <w:r>
        <w:rPr/>
        <w:t xml:space="preserve">(三)企业盈利能力分析 110</w:t>
      </w:r>
    </w:p>
    <w:p>
      <w:pPr>
        <w:spacing w:after="150"/>
      </w:pPr>
      <w:r>
        <w:rPr/>
        <w:t xml:space="preserve">三、企业竞争力分析比较 111</w:t>
      </w:r>
    </w:p>
    <w:p>
      <w:pPr>
        <w:spacing w:after="150"/>
      </w:pPr>
      <w:r>
        <w:rPr/>
        <w:t xml:space="preserve">第四节 河北百强医用设备制造有限公司 112</w:t>
      </w:r>
    </w:p>
    <w:p>
      <w:pPr>
        <w:spacing w:after="150"/>
      </w:pPr>
      <w:r>
        <w:rPr/>
        <w:t xml:space="preserve">一、企业简介及经营特色 112</w:t>
      </w:r>
    </w:p>
    <w:p>
      <w:pPr>
        <w:spacing w:after="150"/>
      </w:pPr>
      <w:r>
        <w:rPr/>
        <w:t xml:space="preserve">二、企业财务指标分析比较 112</w:t>
      </w:r>
    </w:p>
    <w:p>
      <w:pPr>
        <w:spacing w:after="150"/>
      </w:pPr>
      <w:r>
        <w:rPr/>
        <w:t xml:space="preserve">(一)企业偿债能力分析 112</w:t>
      </w:r>
    </w:p>
    <w:p>
      <w:pPr>
        <w:spacing w:after="150"/>
      </w:pPr>
      <w:r>
        <w:rPr/>
        <w:t xml:space="preserve">(二)企业运营能力分析 114</w:t>
      </w:r>
    </w:p>
    <w:p>
      <w:pPr>
        <w:spacing w:after="150"/>
      </w:pPr>
      <w:r>
        <w:rPr/>
        <w:t xml:space="preserve">(三)企业盈利能力分析 117</w:t>
      </w:r>
    </w:p>
    <w:p>
      <w:pPr>
        <w:spacing w:after="150"/>
      </w:pPr>
      <w:r>
        <w:rPr/>
        <w:t xml:space="preserve">三、企业竞争力分析比较 118</w:t>
      </w:r>
    </w:p>
    <w:p>
      <w:pPr>
        <w:spacing w:after="150"/>
      </w:pPr>
      <w:r>
        <w:rPr/>
        <w:t xml:space="preserve">第五节 上海庞驰医疗器械科技发展有限公司 119</w:t>
      </w:r>
    </w:p>
    <w:p>
      <w:pPr>
        <w:spacing w:after="150"/>
      </w:pPr>
      <w:r>
        <w:rPr/>
        <w:t xml:space="preserve">一、企业简介及经营特色 119</w:t>
      </w:r>
    </w:p>
    <w:p>
      <w:pPr>
        <w:spacing w:after="150"/>
      </w:pPr>
      <w:r>
        <w:rPr/>
        <w:t xml:space="preserve">二、企业财务指标分析比较 119</w:t>
      </w:r>
    </w:p>
    <w:p>
      <w:pPr>
        <w:spacing w:after="150"/>
      </w:pPr>
      <w:r>
        <w:rPr/>
        <w:t xml:space="preserve">(一)企业偿债能力分析 119</w:t>
      </w:r>
    </w:p>
    <w:p>
      <w:pPr>
        <w:spacing w:after="150"/>
      </w:pPr>
      <w:r>
        <w:rPr/>
        <w:t xml:space="preserve">(二)企业运营能力分析 121</w:t>
      </w:r>
    </w:p>
    <w:p>
      <w:pPr>
        <w:spacing w:after="150"/>
      </w:pPr>
      <w:r>
        <w:rPr/>
        <w:t xml:space="preserve">(三)企业盈利能力分析 124</w:t>
      </w:r>
    </w:p>
    <w:p>
      <w:pPr>
        <w:spacing w:after="150"/>
      </w:pPr>
      <w:r>
        <w:rPr/>
        <w:t xml:space="preserve">三、企业竞争力分析比较 125</w:t>
      </w:r>
    </w:p>
    <w:p>
      <w:pPr>
        <w:spacing w:after="150"/>
      </w:pPr>
      <w:r>
        <w:rPr/>
        <w:t xml:space="preserve">第六节 常州汇丰家居有限公司 126</w:t>
      </w:r>
    </w:p>
    <w:p>
      <w:pPr>
        <w:spacing w:after="150"/>
      </w:pPr>
      <w:r>
        <w:rPr/>
        <w:t xml:space="preserve">一、企业简介及经营特色 126</w:t>
      </w:r>
    </w:p>
    <w:p>
      <w:pPr>
        <w:spacing w:after="150"/>
      </w:pPr>
      <w:r>
        <w:rPr/>
        <w:t xml:space="preserve">二、企业财务指标分析比较 126</w:t>
      </w:r>
    </w:p>
    <w:p>
      <w:pPr>
        <w:spacing w:after="150"/>
      </w:pPr>
      <w:r>
        <w:rPr/>
        <w:t xml:space="preserve">(一)企业偿债能力分析 126</w:t>
      </w:r>
    </w:p>
    <w:p>
      <w:pPr>
        <w:spacing w:after="150"/>
      </w:pPr>
      <w:r>
        <w:rPr/>
        <w:t xml:space="preserve">(二)企业运营能力分析 128</w:t>
      </w:r>
    </w:p>
    <w:p>
      <w:pPr>
        <w:spacing w:after="150"/>
      </w:pPr>
      <w:r>
        <w:rPr/>
        <w:t xml:space="preserve">(三)企业盈利能力分析 131</w:t>
      </w:r>
    </w:p>
    <w:p>
      <w:pPr>
        <w:spacing w:after="150"/>
      </w:pPr>
      <w:r>
        <w:rPr/>
        <w:t xml:space="preserve">三、企业竞争力分析比较 133</w:t>
      </w:r>
    </w:p>
    <w:p>
      <w:pPr>
        <w:spacing w:after="150"/>
      </w:pPr>
      <w:r>
        <w:rPr/>
        <w:t xml:space="preserve">第七节 新乡市小保姆创业有限公司 133</w:t>
      </w:r>
    </w:p>
    <w:p>
      <w:pPr>
        <w:spacing w:after="150"/>
      </w:pPr>
      <w:r>
        <w:rPr/>
        <w:t xml:space="preserve">一、企业简介及经营特色 133</w:t>
      </w:r>
    </w:p>
    <w:p>
      <w:pPr>
        <w:spacing w:after="150"/>
      </w:pPr>
      <w:r>
        <w:rPr/>
        <w:t xml:space="preserve">二、企业财务指标分析比较 134</w:t>
      </w:r>
    </w:p>
    <w:p>
      <w:pPr>
        <w:spacing w:after="150"/>
      </w:pPr>
      <w:r>
        <w:rPr/>
        <w:t xml:space="preserve">(一)企业偿债能力分析 134</w:t>
      </w:r>
    </w:p>
    <w:p>
      <w:pPr>
        <w:spacing w:after="150"/>
      </w:pPr>
      <w:r>
        <w:rPr/>
        <w:t xml:space="preserve">(二)企业运营能力分析 136</w:t>
      </w:r>
    </w:p>
    <w:p>
      <w:pPr>
        <w:spacing w:after="150"/>
      </w:pPr>
      <w:r>
        <w:rPr/>
        <w:t xml:space="preserve">(三)企业盈利能力分析 139</w:t>
      </w:r>
    </w:p>
    <w:p>
      <w:pPr>
        <w:spacing w:after="150"/>
      </w:pPr>
      <w:r>
        <w:rPr/>
        <w:t xml:space="preserve">三、企业竞争力分析比较 140</w:t>
      </w:r>
    </w:p>
    <w:p>
      <w:pPr>
        <w:spacing w:after="150"/>
      </w:pPr>
      <w:r>
        <w:rPr/>
        <w:t xml:space="preserve">第八节 西安众泰医疗器械有限公司 142</w:t>
      </w:r>
    </w:p>
    <w:p>
      <w:pPr>
        <w:spacing w:after="150"/>
      </w:pPr>
      <w:r>
        <w:rPr/>
        <w:t xml:space="preserve">一、企业简介及经营特色 142</w:t>
      </w:r>
    </w:p>
    <w:p>
      <w:pPr>
        <w:spacing w:after="150"/>
      </w:pPr>
      <w:r>
        <w:rPr/>
        <w:t xml:space="preserve">二、企业财务指标分析比较 142</w:t>
      </w:r>
    </w:p>
    <w:p>
      <w:pPr>
        <w:spacing w:after="150"/>
      </w:pPr>
      <w:r>
        <w:rPr/>
        <w:t xml:space="preserve">(一)企业偿债能力分析 142</w:t>
      </w:r>
    </w:p>
    <w:p>
      <w:pPr>
        <w:spacing w:after="150"/>
      </w:pPr>
      <w:r>
        <w:rPr/>
        <w:t xml:space="preserve">(二)企业运营能力分析 144</w:t>
      </w:r>
    </w:p>
    <w:p>
      <w:pPr>
        <w:spacing w:after="150"/>
      </w:pPr>
      <w:r>
        <w:rPr/>
        <w:t xml:space="preserve">(三)企业盈利能力分析 147</w:t>
      </w:r>
    </w:p>
    <w:p>
      <w:pPr>
        <w:spacing w:after="150"/>
      </w:pPr>
      <w:r>
        <w:rPr/>
        <w:t xml:space="preserve">三、企业竞争力分析比较 149</w:t>
      </w:r>
    </w:p>
    <w:p>
      <w:pPr>
        <w:spacing w:after="150"/>
      </w:pPr>
      <w:r>
        <w:rPr/>
        <w:t xml:space="preserve">第九节 山东济南诺利川得机电科技有限公司 149</w:t>
      </w:r>
    </w:p>
    <w:p>
      <w:pPr>
        <w:spacing w:after="150"/>
      </w:pPr>
      <w:r>
        <w:rPr/>
        <w:t xml:space="preserve">一、企业简介及经营特色 149</w:t>
      </w:r>
    </w:p>
    <w:p>
      <w:pPr>
        <w:spacing w:after="150"/>
      </w:pPr>
      <w:r>
        <w:rPr/>
        <w:t xml:space="preserve">二、企业财务指标分析比较 149</w:t>
      </w:r>
    </w:p>
    <w:p>
      <w:pPr>
        <w:spacing w:after="150"/>
      </w:pPr>
      <w:r>
        <w:rPr/>
        <w:t xml:space="preserve">(一)企业偿债能力分析 149</w:t>
      </w:r>
    </w:p>
    <w:p>
      <w:pPr>
        <w:spacing w:after="150"/>
      </w:pPr>
      <w:r>
        <w:rPr/>
        <w:t xml:space="preserve">(二)企业运营能力分析 151</w:t>
      </w:r>
    </w:p>
    <w:p>
      <w:pPr>
        <w:spacing w:after="150"/>
      </w:pPr>
      <w:r>
        <w:rPr/>
        <w:t xml:space="preserve">(三)企业盈利能力分析 154</w:t>
      </w:r>
    </w:p>
    <w:p>
      <w:pPr>
        <w:spacing w:after="150"/>
      </w:pPr>
      <w:r>
        <w:rPr/>
        <w:t xml:space="preserve">三、企业竞争力分析比较 155</w:t>
      </w:r>
    </w:p>
    <w:p>
      <w:pPr>
        <w:spacing w:after="150"/>
      </w:pPr>
      <w:r>
        <w:rPr/>
        <w:t xml:space="preserve">第十节 山东育达医疗设备有限公司 156</w:t>
      </w:r>
    </w:p>
    <w:p>
      <w:pPr>
        <w:spacing w:after="150"/>
      </w:pPr>
      <w:r>
        <w:rPr/>
        <w:t xml:space="preserve">一、企业简介及经营特色 156</w:t>
      </w:r>
    </w:p>
    <w:p>
      <w:pPr>
        <w:spacing w:after="150"/>
      </w:pPr>
      <w:r>
        <w:rPr/>
        <w:t xml:space="preserve">二、企业财务指标分析比较 156</w:t>
      </w:r>
    </w:p>
    <w:p>
      <w:pPr>
        <w:spacing w:after="150"/>
      </w:pPr>
      <w:r>
        <w:rPr/>
        <w:t xml:space="preserve">(一)企业偿债能力分析 156</w:t>
      </w:r>
    </w:p>
    <w:p>
      <w:pPr>
        <w:spacing w:after="150"/>
      </w:pPr>
      <w:r>
        <w:rPr/>
        <w:t xml:space="preserve">(二)企业运营能力分析 158</w:t>
      </w:r>
    </w:p>
    <w:p>
      <w:pPr>
        <w:spacing w:after="150"/>
      </w:pPr>
      <w:r>
        <w:rPr/>
        <w:t xml:space="preserve">(三)企业盈利能力分析 161</w:t>
      </w:r>
    </w:p>
    <w:p>
      <w:pPr>
        <w:spacing w:after="150"/>
      </w:pPr>
      <w:r>
        <w:rPr/>
        <w:t xml:space="preserve">三、企业竞争力分析比较 162</w:t>
      </w:r>
    </w:p>
    <w:p>
      <w:pPr>
        <w:spacing w:after="150"/>
      </w:pPr>
      <w:r>
        <w:rPr>
          <w:b w:val="1"/>
          <w:bCs w:val="1"/>
        </w:rPr>
        <w:t xml:space="preserve">第十二章 重点子行业分析 164</w:t>
      </w:r>
    </w:p>
    <w:p>
      <w:pPr>
        <w:spacing w:after="150"/>
      </w:pPr>
      <w:r>
        <w:rPr/>
        <w:t xml:space="preserve">一、子行业发展现状 164</w:t>
      </w:r>
    </w:p>
    <w:p>
      <w:pPr>
        <w:spacing w:after="150"/>
      </w:pPr>
      <w:r>
        <w:rPr/>
        <w:t xml:space="preserve">二、子行业发展特征 165</w:t>
      </w:r>
    </w:p>
    <w:p>
      <w:pPr>
        <w:spacing w:after="150"/>
      </w:pPr>
      <w:r>
        <w:rPr/>
        <w:t xml:space="preserve">三、子行业发展趋势 165</w:t>
      </w:r>
    </w:p>
    <w:p>
      <w:pPr>
        <w:spacing w:after="150"/>
      </w:pPr>
      <w:r>
        <w:rPr/>
        <w:t xml:space="preserve">四、国内外经济形势对电动医疗护理床行业子行业的影响 166</w:t>
      </w:r>
    </w:p>
    <w:p>
      <w:pPr>
        <w:spacing w:after="150"/>
      </w:pPr>
      <w:r>
        <w:rPr>
          <w:b w:val="1"/>
          <w:bCs w:val="1"/>
        </w:rPr>
        <w:t xml:space="preserve">第十三章 区域市场分析 167</w:t>
      </w:r>
    </w:p>
    <w:p>
      <w:pPr>
        <w:spacing w:after="150"/>
      </w:pPr>
      <w:r>
        <w:rPr/>
        <w:t xml:space="preserve">一、各区域电动医疗护理床市场行业发展现状 167</w:t>
      </w:r>
    </w:p>
    <w:p>
      <w:pPr>
        <w:spacing w:after="150"/>
      </w:pPr>
      <w:r>
        <w:rPr/>
        <w:t xml:space="preserve">1、华东地区 167</w:t>
      </w:r>
    </w:p>
    <w:p>
      <w:pPr>
        <w:spacing w:after="150"/>
      </w:pPr>
      <w:r>
        <w:rPr/>
        <w:t xml:space="preserve">2、华北地区 167</w:t>
      </w:r>
    </w:p>
    <w:p>
      <w:pPr>
        <w:spacing w:after="150"/>
      </w:pPr>
      <w:r>
        <w:rPr/>
        <w:t xml:space="preserve">3、华中地区 168</w:t>
      </w:r>
    </w:p>
    <w:p>
      <w:pPr>
        <w:spacing w:after="150"/>
      </w:pPr>
      <w:r>
        <w:rPr/>
        <w:t xml:space="preserve">4、华南地区 168</w:t>
      </w:r>
    </w:p>
    <w:p>
      <w:pPr>
        <w:spacing w:after="150"/>
      </w:pPr>
      <w:r>
        <w:rPr/>
        <w:t xml:space="preserve">5、东北地区 168</w:t>
      </w:r>
    </w:p>
    <w:p>
      <w:pPr>
        <w:spacing w:after="150"/>
      </w:pPr>
      <w:r>
        <w:rPr/>
        <w:t xml:space="preserve">6、西北地区 169</w:t>
      </w:r>
    </w:p>
    <w:p>
      <w:pPr>
        <w:spacing w:after="150"/>
      </w:pPr>
      <w:r>
        <w:rPr/>
        <w:t xml:space="preserve">7、西南地区 169</w:t>
      </w:r>
    </w:p>
    <w:p>
      <w:pPr>
        <w:spacing w:after="150"/>
      </w:pPr>
      <w:r>
        <w:rPr/>
        <w:t xml:space="preserve">二、各区域电动医疗护理床市场行业发展特征 169</w:t>
      </w:r>
    </w:p>
    <w:p>
      <w:pPr>
        <w:spacing w:after="150"/>
      </w:pPr>
      <w:r>
        <w:rPr/>
        <w:t xml:space="preserve">1、华东地区 169</w:t>
      </w:r>
    </w:p>
    <w:p>
      <w:pPr>
        <w:spacing w:after="150"/>
      </w:pPr>
      <w:r>
        <w:rPr/>
        <w:t xml:space="preserve">2、华北地区 170</w:t>
      </w:r>
    </w:p>
    <w:p>
      <w:pPr>
        <w:spacing w:after="150"/>
      </w:pPr>
      <w:r>
        <w:rPr/>
        <w:t xml:space="preserve">3、华中地区 170</w:t>
      </w:r>
    </w:p>
    <w:p>
      <w:pPr>
        <w:spacing w:after="150"/>
      </w:pPr>
      <w:r>
        <w:rPr/>
        <w:t xml:space="preserve">4、华南地区 170</w:t>
      </w:r>
    </w:p>
    <w:p>
      <w:pPr>
        <w:spacing w:after="150"/>
      </w:pPr>
      <w:r>
        <w:rPr/>
        <w:t xml:space="preserve">5、东北地区 171</w:t>
      </w:r>
    </w:p>
    <w:p>
      <w:pPr>
        <w:spacing w:after="150"/>
      </w:pPr>
      <w:r>
        <w:rPr/>
        <w:t xml:space="preserve">6、西北地区 171</w:t>
      </w:r>
    </w:p>
    <w:p>
      <w:pPr>
        <w:spacing w:after="150"/>
      </w:pPr>
      <w:r>
        <w:rPr/>
        <w:t xml:space="preserve">7、西南地区 172</w:t>
      </w:r>
    </w:p>
    <w:p>
      <w:pPr>
        <w:spacing w:after="150"/>
      </w:pPr>
      <w:r>
        <w:rPr/>
        <w:t xml:space="preserve">三、各区域电动医疗护理床市场行业发展趋势 172</w:t>
      </w:r>
    </w:p>
    <w:p>
      <w:pPr>
        <w:spacing w:after="150"/>
      </w:pPr>
      <w:r>
        <w:rPr/>
        <w:t xml:space="preserve">1、华东地区 172</w:t>
      </w:r>
    </w:p>
    <w:p>
      <w:pPr>
        <w:spacing w:after="150"/>
      </w:pPr>
      <w:r>
        <w:rPr/>
        <w:t xml:space="preserve">2、华北地区 172</w:t>
      </w:r>
    </w:p>
    <w:p>
      <w:pPr>
        <w:spacing w:after="150"/>
      </w:pPr>
      <w:r>
        <w:rPr/>
        <w:t xml:space="preserve">3、华中地区 173</w:t>
      </w:r>
    </w:p>
    <w:p>
      <w:pPr>
        <w:spacing w:after="150"/>
      </w:pPr>
      <w:r>
        <w:rPr/>
        <w:t xml:space="preserve">4、华南地区 173</w:t>
      </w:r>
    </w:p>
    <w:p>
      <w:pPr>
        <w:spacing w:after="150"/>
      </w:pPr>
      <w:r>
        <w:rPr/>
        <w:t xml:space="preserve">5、东北地区 173</w:t>
      </w:r>
    </w:p>
    <w:p>
      <w:pPr>
        <w:spacing w:after="150"/>
      </w:pPr>
      <w:r>
        <w:rPr/>
        <w:t xml:space="preserve">6、西北地区 174</w:t>
      </w:r>
    </w:p>
    <w:p>
      <w:pPr>
        <w:spacing w:after="150"/>
      </w:pPr>
      <w:r>
        <w:rPr/>
        <w:t xml:space="preserve">7、西南地区 174</w:t>
      </w:r>
    </w:p>
    <w:p>
      <w:pPr>
        <w:spacing w:after="150"/>
      </w:pPr>
      <w:r>
        <w:rPr/>
        <w:t xml:space="preserve">四、重点省市电动医疗护理床行业发展状况 174</w:t>
      </w:r>
    </w:p>
    <w:p>
      <w:pPr>
        <w:spacing w:after="150"/>
      </w:pPr>
      <w:r>
        <w:rPr>
          <w:b w:val="1"/>
          <w:bCs w:val="1"/>
        </w:rPr>
        <w:t xml:space="preserve">第十四章 电动医疗护理床行业进出口现状与趋势 176</w:t>
      </w:r>
    </w:p>
    <w:p>
      <w:pPr>
        <w:spacing w:after="150"/>
      </w:pPr>
      <w:r>
        <w:rPr/>
        <w:t xml:space="preserve">一、出口分析 176</w:t>
      </w:r>
    </w:p>
    <w:p>
      <w:pPr>
        <w:spacing w:after="150"/>
      </w:pPr>
      <w:r>
        <w:rPr/>
        <w:t xml:space="preserve">二、进口分析 177</w:t>
      </w:r>
    </w:p>
    <w:p>
      <w:pPr>
        <w:spacing w:after="150"/>
      </w:pPr>
      <w:r>
        <w:rPr>
          <w:b w:val="1"/>
          <w:bCs w:val="1"/>
        </w:rPr>
        <w:t xml:space="preserve">第十五章 电动医疗护理床行业风险分析 180</w:t>
      </w:r>
    </w:p>
    <w:p>
      <w:pPr>
        <w:spacing w:after="150"/>
      </w:pPr>
      <w:r>
        <w:rPr/>
        <w:t xml:space="preserve">一、电动医疗护理床行业环境风险 180</w:t>
      </w:r>
    </w:p>
    <w:p>
      <w:pPr>
        <w:spacing w:after="150"/>
      </w:pPr>
      <w:r>
        <w:rPr/>
        <w:t xml:space="preserve">二、电动医疗护理床行业产业链上下游风险 188</w:t>
      </w:r>
    </w:p>
    <w:p>
      <w:pPr>
        <w:spacing w:after="150"/>
      </w:pPr>
      <w:r>
        <w:rPr/>
        <w:t xml:space="preserve">三、电动医疗护理床行业政策风险 193</w:t>
      </w:r>
    </w:p>
    <w:p>
      <w:pPr>
        <w:spacing w:after="150"/>
      </w:pPr>
      <w:r>
        <w:rPr/>
        <w:t xml:space="preserve">四、电动医疗护理床行业市场风险 203</w:t>
      </w:r>
    </w:p>
    <w:p>
      <w:pPr>
        <w:spacing w:after="150"/>
      </w:pPr>
      <w:r>
        <w:rPr/>
        <w:t xml:space="preserve">五、电动医疗护理床行业其他风险分析 204</w:t>
      </w:r>
    </w:p>
    <w:p>
      <w:pPr>
        <w:spacing w:after="150"/>
      </w:pPr>
      <w:r>
        <w:rPr>
          <w:b w:val="1"/>
          <w:bCs w:val="1"/>
        </w:rPr>
        <w:t xml:space="preserve">第十六章 有关建议 206</w:t>
      </w:r>
    </w:p>
    <w:p>
      <w:pPr>
        <w:spacing w:after="150"/>
      </w:pPr>
      <w:r>
        <w:rPr/>
        <w:t xml:space="preserve">一、电动医疗护理床行业发展前景预测 206</w:t>
      </w:r>
    </w:p>
    <w:p>
      <w:pPr>
        <w:spacing w:after="150"/>
      </w:pPr>
      <w:r>
        <w:rPr/>
        <w:t xml:space="preserve">二、电动医疗护理床企业营销策略 208</w:t>
      </w:r>
    </w:p>
    <w:p>
      <w:pPr>
        <w:spacing w:after="150"/>
      </w:pPr>
      <w:r>
        <w:rPr/>
        <w:t xml:space="preserve">三、电动医疗护理床企业投资策略 219</w:t>
      </w:r>
    </w:p>
    <w:p>
      <w:pPr>
        <w:spacing w:after="150"/>
      </w:pPr>
      <w:r>
        <w:rPr/>
        <w:t xml:space="preserve">四、电动医疗护理床企业应对当前经济形势策略建议 223</w:t>
      </w:r>
    </w:p>
    <w:p>
      <w:pPr>
        <w:spacing w:after="150"/>
      </w:pPr>
      <w:r>
        <w:rPr>
          <w:b w:val="1"/>
          <w:bCs w:val="1"/>
        </w:rPr>
        <w:t xml:space="preserve">图表目录</w:t>
      </w:r>
    </w:p>
    <w:p>
      <w:pPr>
        <w:spacing w:after="150"/>
      </w:pPr>
      <w:r>
        <w:rPr/>
        <w:t xml:space="preserve">图表：1998年I季度—2019-2023年1季度国内生产总值季度累计同比增长率(%) 24</w:t>
      </w:r>
    </w:p>
    <w:p>
      <w:pPr>
        <w:spacing w:after="150"/>
      </w:pPr>
      <w:r>
        <w:rPr/>
        <w:t xml:space="preserve">图表：2001年8月—2019-2023年4月居民消费价格指数(上年同月=100) 25</w:t>
      </w:r>
    </w:p>
    <w:p>
      <w:pPr>
        <w:spacing w:after="150"/>
      </w:pPr>
      <w:r>
        <w:rPr/>
        <w:t xml:space="preserve">图表：2019-2023年农村居民人均纯收入及其增长速度 28</w:t>
      </w:r>
    </w:p>
    <w:p>
      <w:pPr>
        <w:spacing w:after="150"/>
      </w:pPr>
      <w:r>
        <w:rPr/>
        <w:t xml:space="preserve">图表：2019-2023年城镇居民人均可支配收入及其增长速度 28</w:t>
      </w:r>
    </w:p>
    <w:p>
      <w:pPr>
        <w:spacing w:after="150"/>
      </w:pPr>
      <w:r>
        <w:rPr/>
        <w:t xml:space="preserve">图表：2001年8月—2019-2023年4月工业增加值月度同比增长率(%) 29</w:t>
      </w:r>
    </w:p>
    <w:p>
      <w:pPr>
        <w:spacing w:after="150"/>
      </w:pPr>
      <w:r>
        <w:rPr/>
        <w:t xml:space="preserve">图表：2001年1-8月—2019-2023年1-12月固定资产投资完成额月度累计同比增长率(%) 30</w:t>
      </w:r>
    </w:p>
    <w:p>
      <w:pPr>
        <w:spacing w:after="150"/>
      </w:pPr>
      <w:r>
        <w:rPr/>
        <w:t xml:space="preserve">图表：2019-2023年我国电动医疗护理床行业销售收入及增长情况 46</w:t>
      </w:r>
    </w:p>
    <w:p>
      <w:pPr>
        <w:spacing w:after="150"/>
      </w:pPr>
      <w:r>
        <w:rPr/>
        <w:t xml:space="preserve">图表：2019-2023年我国电动医疗护理床行业销售收入及增长对比 46</w:t>
      </w:r>
    </w:p>
    <w:p>
      <w:pPr>
        <w:spacing w:after="150"/>
      </w:pPr>
      <w:r>
        <w:rPr/>
        <w:t xml:space="preserve">图表：2024-2029年中国电动医疗护理床行业销售收入预测图 47</w:t>
      </w:r>
    </w:p>
    <w:p>
      <w:pPr>
        <w:spacing w:after="150"/>
      </w:pPr>
      <w:r>
        <w:rPr/>
        <w:t xml:space="preserve">图表：护理床市场分析 49</w:t>
      </w:r>
    </w:p>
    <w:p>
      <w:pPr>
        <w:spacing w:after="150"/>
      </w:pPr>
      <w:r>
        <w:rPr/>
        <w:t xml:space="preserve">图表：我国电动医疗护理床行业所处生命周期示意图 50</w:t>
      </w:r>
    </w:p>
    <w:p>
      <w:pPr>
        <w:spacing w:after="150"/>
      </w:pPr>
      <w:r>
        <w:rPr/>
        <w:t xml:space="preserve">图表：行业生命周期、战略及其特征 52</w:t>
      </w:r>
    </w:p>
    <w:p>
      <w:pPr>
        <w:spacing w:after="150"/>
      </w:pPr>
      <w:r>
        <w:rPr/>
        <w:t xml:space="preserve">图表：2019-2023年我国电动医疗护理床行业工业总产值及增长情况 56</w:t>
      </w:r>
    </w:p>
    <w:p>
      <w:pPr>
        <w:spacing w:after="150"/>
      </w:pPr>
      <w:r>
        <w:rPr/>
        <w:t xml:space="preserve">图表：2019-2023年我国电动医疗护理床行业工业总产值及增长对比 56</w:t>
      </w:r>
    </w:p>
    <w:p>
      <w:pPr>
        <w:spacing w:after="150"/>
      </w:pPr>
      <w:r>
        <w:rPr/>
        <w:t xml:space="preserve">图表：2019-2023年我国电动医疗护理床行业资产合计及增长情况 57</w:t>
      </w:r>
    </w:p>
    <w:p>
      <w:pPr>
        <w:spacing w:after="150"/>
      </w:pPr>
      <w:r>
        <w:rPr/>
        <w:t xml:space="preserve">图表：2019-2023年我国电动医疗护理床行业资产合计及增长对比 57</w:t>
      </w:r>
    </w:p>
    <w:p>
      <w:pPr>
        <w:spacing w:after="150"/>
      </w:pPr>
      <w:r>
        <w:rPr/>
        <w:t xml:space="preserve">图表：2019-2023年医疗卫生机构及床位数 67</w:t>
      </w:r>
    </w:p>
    <w:p>
      <w:pPr>
        <w:spacing w:after="150"/>
      </w:pPr>
      <w:r>
        <w:rPr/>
        <w:t xml:space="preserve">图表：2019-2023年医疗服务工作量 68</w:t>
      </w:r>
    </w:p>
    <w:p>
      <w:pPr>
        <w:spacing w:after="150"/>
      </w:pPr>
      <w:r>
        <w:rPr/>
        <w:t xml:space="preserve">图表：2019-2023年医疗卫生机构门诊量及增长速度 69</w:t>
      </w:r>
    </w:p>
    <w:p>
      <w:pPr>
        <w:spacing w:after="150"/>
      </w:pPr>
      <w:r>
        <w:rPr/>
        <w:t xml:space="preserve">图表：2019-2023年医疗卫生机构住院量及增长速度 69</w:t>
      </w:r>
    </w:p>
    <w:p>
      <w:pPr>
        <w:spacing w:after="150"/>
      </w:pPr>
      <w:r>
        <w:rPr/>
        <w:t xml:space="preserve">图表：医院门诊和住院病人人均医药费 71</w:t>
      </w:r>
    </w:p>
    <w:p>
      <w:pPr>
        <w:spacing w:after="150"/>
      </w:pPr>
      <w:r>
        <w:rPr/>
        <w:t xml:space="preserve">图表：2019-2023年1-12月全国医疗卫生机构诊疗人次数和出院人数 71</w:t>
      </w:r>
    </w:p>
    <w:p>
      <w:pPr>
        <w:spacing w:after="150"/>
      </w:pPr>
      <w:r>
        <w:rPr/>
        <w:t xml:space="preserve">图表：2019-2023年1-12月全国医疗卫生机构数(个) 73</w:t>
      </w:r>
    </w:p>
    <w:p>
      <w:pPr>
        <w:spacing w:after="150"/>
      </w:pPr>
      <w:r>
        <w:rPr/>
        <w:t xml:space="preserve">图表：2019-2023年1-12月病床使用情况 73</w:t>
      </w:r>
    </w:p>
    <w:p>
      <w:pPr>
        <w:spacing w:after="150"/>
      </w:pPr>
      <w:r>
        <w:rPr/>
        <w:t xml:space="preserve">图表：2019-2023年我国电动医疗护理床行业销售毛利率及增长情况 80</w:t>
      </w:r>
    </w:p>
    <w:p>
      <w:pPr>
        <w:spacing w:after="150"/>
      </w:pPr>
      <w:r>
        <w:rPr/>
        <w:t xml:space="preserve">图表：2019-2023年我国电动医疗护理床行业销售利润率及增长情况 80</w:t>
      </w:r>
    </w:p>
    <w:p>
      <w:pPr>
        <w:spacing w:after="150"/>
      </w:pPr>
      <w:r>
        <w:rPr/>
        <w:t xml:space="preserve">图表：2019-2023年我国电动医疗护理床行业总资产利润率及增长情况 80</w:t>
      </w:r>
    </w:p>
    <w:p>
      <w:pPr>
        <w:spacing w:after="150"/>
      </w:pPr>
      <w:r>
        <w:rPr/>
        <w:t xml:space="preserve">图表：2019-2023年我国电动医疗护理床行业净资产利润率及增长情况 81</w:t>
      </w:r>
    </w:p>
    <w:p>
      <w:pPr>
        <w:spacing w:after="150"/>
      </w:pPr>
      <w:r>
        <w:rPr/>
        <w:t xml:space="preserve">图表：2019-2023年我国电动医疗护理床行业产值利税率及增长情况 81</w:t>
      </w:r>
    </w:p>
    <w:p>
      <w:pPr>
        <w:spacing w:after="150"/>
      </w:pPr>
      <w:r>
        <w:rPr/>
        <w:t xml:space="preserve">图表：2019-2023年我国电动医疗护理床行业销售利润率预测 82</w:t>
      </w:r>
    </w:p>
    <w:p>
      <w:pPr>
        <w:spacing w:after="150"/>
      </w:pPr>
      <w:r>
        <w:rPr/>
        <w:t xml:space="preserve">图表：2019-2023年我国电动医疗护理床行业销售收入增长率及增长情况 83</w:t>
      </w:r>
    </w:p>
    <w:p>
      <w:pPr>
        <w:spacing w:after="150"/>
      </w:pPr>
      <w:r>
        <w:rPr/>
        <w:t xml:space="preserve">图表：2019-2023年我国电动医疗护理床行业总资产增长增长率及增长情况 83</w:t>
      </w:r>
    </w:p>
    <w:p>
      <w:pPr>
        <w:spacing w:after="150"/>
      </w:pPr>
      <w:r>
        <w:rPr/>
        <w:t xml:space="preserve">图表：2019-2023年我国电动医疗护理床行业固定资产增长率及增长情况 83</w:t>
      </w:r>
    </w:p>
    <w:p>
      <w:pPr>
        <w:spacing w:after="150"/>
      </w:pPr>
      <w:r>
        <w:rPr/>
        <w:t xml:space="preserve">图表：2019-2023年我国电动医疗护理床行业净资产增长率及增长情况 84</w:t>
      </w:r>
    </w:p>
    <w:p>
      <w:pPr>
        <w:spacing w:after="150"/>
      </w:pPr>
      <w:r>
        <w:rPr/>
        <w:t xml:space="preserve">图表：2019-2023年我国电动医疗护理床行业利润增长率及增长情况 84</w:t>
      </w:r>
    </w:p>
    <w:p>
      <w:pPr>
        <w:spacing w:after="150"/>
      </w:pPr>
      <w:r>
        <w:rPr/>
        <w:t xml:space="preserve">图表：2019-2023年我国电动医疗护理床行业总资产增长率预测 85</w:t>
      </w:r>
    </w:p>
    <w:p>
      <w:pPr>
        <w:spacing w:after="150"/>
      </w:pPr>
      <w:r>
        <w:rPr/>
        <w:t xml:space="preserve">图表：2019-2023年我国电动医疗护理床行业资产负债率及增长情况 86</w:t>
      </w:r>
    </w:p>
    <w:p>
      <w:pPr>
        <w:spacing w:after="150"/>
      </w:pPr>
      <w:r>
        <w:rPr/>
        <w:t xml:space="preserve">图表：2019-2023年我国电动医疗护理床行业速动比率及增长情况 86</w:t>
      </w:r>
    </w:p>
    <w:p>
      <w:pPr>
        <w:spacing w:after="150"/>
      </w:pPr>
      <w:r>
        <w:rPr/>
        <w:t xml:space="preserve">图表：2019-2023年我国电动医疗护理床行业流动比率及增长情况 86</w:t>
      </w:r>
    </w:p>
    <w:p>
      <w:pPr>
        <w:spacing w:after="150"/>
      </w:pPr>
      <w:r>
        <w:rPr/>
        <w:t xml:space="preserve">图表：2019-2023年我国电动医疗护理床行业利息保障倍数及增长情况 87</w:t>
      </w:r>
    </w:p>
    <w:p>
      <w:pPr>
        <w:spacing w:after="150"/>
      </w:pPr>
      <w:r>
        <w:rPr/>
        <w:t xml:space="preserve">图表：2024-2029年我国电动医疗护理床行业资产负债率预测 87</w:t>
      </w:r>
    </w:p>
    <w:p>
      <w:pPr>
        <w:spacing w:after="150"/>
      </w:pPr>
      <w:r>
        <w:rPr/>
        <w:t xml:space="preserve">图表：2019-2023年我国电动医疗护理床行业总资产周转率及增长情况 88</w:t>
      </w:r>
    </w:p>
    <w:p>
      <w:pPr>
        <w:spacing w:after="150"/>
      </w:pPr>
      <w:r>
        <w:rPr/>
        <w:t xml:space="preserve">图表：2019-2023年我国电动医疗护理床行业净资产周转率及增长情况 88</w:t>
      </w:r>
    </w:p>
    <w:p>
      <w:pPr>
        <w:spacing w:after="150"/>
      </w:pPr>
      <w:r>
        <w:rPr/>
        <w:t xml:space="preserve">图表：2019-2023年我国电动医疗护理床行业应收帐款周转率及增长情况 89</w:t>
      </w:r>
    </w:p>
    <w:p>
      <w:pPr>
        <w:spacing w:after="150"/>
      </w:pPr>
      <w:r>
        <w:rPr/>
        <w:t xml:space="preserve">图表：2019-2023年我国电动医疗护理床行业存货周转率及增长情况 89</w:t>
      </w:r>
    </w:p>
    <w:p>
      <w:pPr>
        <w:spacing w:after="150"/>
      </w:pPr>
      <w:r>
        <w:rPr/>
        <w:t xml:space="preserve">图表：2024-2029年我国电动医疗护理床行业总资产周转率预测 89</w:t>
      </w:r>
    </w:p>
    <w:p>
      <w:pPr>
        <w:spacing w:after="150"/>
      </w:pPr>
      <w:r>
        <w:rPr/>
        <w:t xml:space="preserve">图表：近3年河北普康医疗设备有限公司资产负债率变化情况 92</w:t>
      </w:r>
    </w:p>
    <w:p>
      <w:pPr>
        <w:spacing w:after="150"/>
      </w:pPr>
      <w:r>
        <w:rPr/>
        <w:t xml:space="preserve">图表：近3年河北普康医疗设备有限公司产权比率变化情况 93</w:t>
      </w:r>
    </w:p>
    <w:p>
      <w:pPr>
        <w:spacing w:after="150"/>
      </w:pPr>
      <w:r>
        <w:rPr/>
        <w:t xml:space="preserve">图表：近3年河北普康医疗设备有限公司固定资产周转次数情况 94</w:t>
      </w:r>
    </w:p>
    <w:p>
      <w:pPr>
        <w:spacing w:after="150"/>
      </w:pPr>
      <w:r>
        <w:rPr/>
        <w:t xml:space="preserve">图表：近3年河北普康医疗设备有限公司流动资产周转次数变化情况 95</w:t>
      </w:r>
    </w:p>
    <w:p>
      <w:pPr>
        <w:spacing w:after="150"/>
      </w:pPr>
      <w:r>
        <w:rPr/>
        <w:t xml:space="preserve">图表：近3年河北普康医疗设备有限公司总资产周转次数变化情况 95</w:t>
      </w:r>
    </w:p>
    <w:p>
      <w:pPr>
        <w:spacing w:after="150"/>
      </w:pPr>
      <w:r>
        <w:rPr/>
        <w:t xml:space="preserve">图表：近3年河北普康医疗设备有限公司销售毛利率变化情况 96</w:t>
      </w:r>
    </w:p>
    <w:p>
      <w:pPr>
        <w:spacing w:after="150"/>
      </w:pPr>
      <w:r>
        <w:rPr/>
        <w:t xml:space="preserve">图表：近3年济南京鲁孝慈医用设备有限公司资产负债率变化情况 99</w:t>
      </w:r>
    </w:p>
    <w:p>
      <w:pPr>
        <w:spacing w:after="150"/>
      </w:pPr>
      <w:r>
        <w:rPr/>
        <w:t xml:space="preserve">图表：近3年济南京鲁孝慈医用设备有限公司产权比率变化情况 100</w:t>
      </w:r>
    </w:p>
    <w:p>
      <w:pPr>
        <w:spacing w:after="150"/>
      </w:pPr>
      <w:r>
        <w:rPr/>
        <w:t xml:space="preserve">图表：近3年济南京鲁孝慈医用设备有限公司固定资产周转次数情况 101</w:t>
      </w:r>
    </w:p>
    <w:p>
      <w:pPr>
        <w:spacing w:after="150"/>
      </w:pPr>
      <w:r>
        <w:rPr/>
        <w:t xml:space="preserve">图表：近3年济南京鲁孝慈医用设备有限公司流动资产周转次数变化情况 101</w:t>
      </w:r>
    </w:p>
    <w:p>
      <w:pPr>
        <w:spacing w:after="150"/>
      </w:pPr>
      <w:r>
        <w:rPr/>
        <w:t xml:space="preserve">图表：近3年济南京鲁孝慈医用设备有限公司总资产周转次数变化情况 102</w:t>
      </w:r>
    </w:p>
    <w:p>
      <w:pPr>
        <w:spacing w:after="150"/>
      </w:pPr>
      <w:r>
        <w:rPr/>
        <w:t xml:space="preserve">图表：近3年济南京鲁孝慈医用设备有限公司销售毛利率变化情况 103</w:t>
      </w:r>
    </w:p>
    <w:p>
      <w:pPr>
        <w:spacing w:after="150"/>
      </w:pPr>
      <w:r>
        <w:rPr/>
        <w:t xml:space="preserve">图表：近3年苏州市欣盛医疗器械有限公司资产负债率变化情况 106</w:t>
      </w:r>
    </w:p>
    <w:p>
      <w:pPr>
        <w:spacing w:after="150"/>
      </w:pPr>
      <w:r>
        <w:rPr/>
        <w:t xml:space="preserve">图表：近3年苏州市欣盛医疗器械有限公司产权比率变化情况 107</w:t>
      </w:r>
    </w:p>
    <w:p>
      <w:pPr>
        <w:spacing w:after="150"/>
      </w:pPr>
      <w:r>
        <w:rPr/>
        <w:t xml:space="preserve">图表：近3年苏州市欣盛医疗器械有限公司固定资产周转次数情况 108</w:t>
      </w:r>
    </w:p>
    <w:p>
      <w:pPr>
        <w:spacing w:after="150"/>
      </w:pPr>
      <w:r>
        <w:rPr/>
        <w:t xml:space="preserve">图表：近3年苏州市欣盛医疗器械有限公司流动资产周转次数变化情况 108</w:t>
      </w:r>
    </w:p>
    <w:p>
      <w:pPr>
        <w:spacing w:after="150"/>
      </w:pPr>
      <w:r>
        <w:rPr/>
        <w:t xml:space="preserve">图表：近3年苏州市欣盛医疗器械有限公司总资产周转次数变化情况 109</w:t>
      </w:r>
    </w:p>
    <w:p>
      <w:pPr>
        <w:spacing w:after="150"/>
      </w:pPr>
      <w:r>
        <w:rPr/>
        <w:t xml:space="preserve">图表：近3年苏州市欣盛医疗器械有限公司销售毛利率变化情况 110</w:t>
      </w:r>
    </w:p>
    <w:p>
      <w:pPr>
        <w:spacing w:after="150"/>
      </w:pPr>
      <w:r>
        <w:rPr/>
        <w:t xml:space="preserve">图表：近3年河北百强医用设备制造有限公司资产负债率变化情况 113</w:t>
      </w:r>
    </w:p>
    <w:p>
      <w:pPr>
        <w:spacing w:after="150"/>
      </w:pPr>
      <w:r>
        <w:rPr/>
        <w:t xml:space="preserve">图表：近3年河北百强医用设备制造有限公司产权比率变化情况 113</w:t>
      </w:r>
    </w:p>
    <w:p>
      <w:pPr>
        <w:spacing w:after="150"/>
      </w:pPr>
      <w:r>
        <w:rPr/>
        <w:t xml:space="preserve">图表：近3年河北百强医用设备制造有限公司固定资产周转次数情况 114</w:t>
      </w:r>
    </w:p>
    <w:p>
      <w:pPr>
        <w:spacing w:after="150"/>
      </w:pPr>
      <w:r>
        <w:rPr/>
        <w:t xml:space="preserve">图表：近3年河北百强医用设备制造有限公司流动资产周转次数变化情况 115</w:t>
      </w:r>
    </w:p>
    <w:p>
      <w:pPr>
        <w:spacing w:after="150"/>
      </w:pPr>
      <w:r>
        <w:rPr/>
        <w:t xml:space="preserve">图表：近3年河北百强医用设备制造有限公司总资产周转次数变化情况 116</w:t>
      </w:r>
    </w:p>
    <w:p>
      <w:pPr>
        <w:spacing w:after="150"/>
      </w:pPr>
      <w:r>
        <w:rPr/>
        <w:t xml:space="preserve">图表：近3年河北百强医用设备制造有限公司销售毛利率变化情况 117</w:t>
      </w:r>
    </w:p>
    <w:p>
      <w:pPr>
        <w:spacing w:after="150"/>
      </w:pPr>
      <w:r>
        <w:rPr/>
        <w:t xml:space="preserve">图表：近3年上海庞驰医疗器械科技发展有限公司资产负债率变化情况 119</w:t>
      </w:r>
    </w:p>
    <w:p>
      <w:pPr>
        <w:spacing w:after="150"/>
      </w:pPr>
      <w:r>
        <w:rPr/>
        <w:t xml:space="preserve">图表：近3年上海庞驰医疗器械科技发展有限公司产权比率变化情况 120</w:t>
      </w:r>
    </w:p>
    <w:p>
      <w:pPr>
        <w:spacing w:after="150"/>
      </w:pPr>
      <w:r>
        <w:rPr/>
        <w:t xml:space="preserve">图表：近3年上海庞驰医疗器械科技发展有限公司固定资产周转次数情况 121</w:t>
      </w:r>
    </w:p>
    <w:p>
      <w:pPr>
        <w:spacing w:after="150"/>
      </w:pPr>
      <w:r>
        <w:rPr/>
        <w:t xml:space="preserve">图表：近3年上海庞驰医疗器械科技发展有限公司流动资产周转次数变化情况 122</w:t>
      </w:r>
    </w:p>
    <w:p>
      <w:pPr>
        <w:spacing w:after="150"/>
      </w:pPr>
      <w:r>
        <w:rPr/>
        <w:t xml:space="preserve">图表：近3年上海庞驰医疗器械科技发展有限公司总资产周转次数变化情况 123</w:t>
      </w:r>
    </w:p>
    <w:p>
      <w:pPr>
        <w:spacing w:after="150"/>
      </w:pPr>
      <w:r>
        <w:rPr/>
        <w:t xml:space="preserve">图表：近3年上海庞驰医疗器械科技发展有限公司销售毛利率变化情况 124</w:t>
      </w:r>
    </w:p>
    <w:p>
      <w:pPr>
        <w:spacing w:after="150"/>
      </w:pPr>
      <w:r>
        <w:rPr/>
        <w:t xml:space="preserve">图表：近3年常州汇丰家居有限公司资产负债率变化情况 127</w:t>
      </w:r>
    </w:p>
    <w:p>
      <w:pPr>
        <w:spacing w:after="150"/>
      </w:pPr>
      <w:r>
        <w:rPr/>
        <w:t xml:space="preserve">图表：近3年常州汇丰家居有限公司产权比率变化情况 128</w:t>
      </w:r>
    </w:p>
    <w:p>
      <w:pPr>
        <w:spacing w:after="150"/>
      </w:pPr>
      <w:r>
        <w:rPr/>
        <w:t xml:space="preserve">图表：近3年常州汇丰家居有限公司固定资产周转次数情况 129</w:t>
      </w:r>
    </w:p>
    <w:p>
      <w:pPr>
        <w:spacing w:after="150"/>
      </w:pPr>
      <w:r>
        <w:rPr/>
        <w:t xml:space="preserve">图表：近3年常州汇丰家居有限公司流动资产周转次数变化情况 130</w:t>
      </w:r>
    </w:p>
    <w:p>
      <w:pPr>
        <w:spacing w:after="150"/>
      </w:pPr>
      <w:r>
        <w:rPr/>
        <w:t xml:space="preserve">图表：近3年常州汇丰家居有限公司总资产周转次数变化情况 131</w:t>
      </w:r>
    </w:p>
    <w:p>
      <w:pPr>
        <w:spacing w:after="150"/>
      </w:pPr>
      <w:r>
        <w:rPr/>
        <w:t xml:space="preserve">图表：近3年常州汇丰家居有限公司销售毛利率变化情况 132</w:t>
      </w:r>
    </w:p>
    <w:p>
      <w:pPr>
        <w:spacing w:after="150"/>
      </w:pPr>
      <w:r>
        <w:rPr/>
        <w:t xml:space="preserve">图表：近3年新乡市小保姆创业有限公司资产负债率变化情况 134</w:t>
      </w:r>
    </w:p>
    <w:p>
      <w:pPr>
        <w:spacing w:after="150"/>
      </w:pPr>
      <w:r>
        <w:rPr/>
        <w:t xml:space="preserve">图表：近3年新乡市小保姆创业有限公司产权比率变化情况 135</w:t>
      </w:r>
    </w:p>
    <w:p>
      <w:pPr>
        <w:spacing w:after="150"/>
      </w:pPr>
      <w:r>
        <w:rPr/>
        <w:t xml:space="preserve">图表：近3年新乡市小保姆创业有限公司固定资产周转次数情况 136</w:t>
      </w:r>
    </w:p>
    <w:p>
      <w:pPr>
        <w:spacing w:after="150"/>
      </w:pPr>
      <w:r>
        <w:rPr/>
        <w:t xml:space="preserve">图表：近3年新乡市小保姆创业有限公司流动资产周转次数变化情况 137</w:t>
      </w:r>
    </w:p>
    <w:p>
      <w:pPr>
        <w:spacing w:after="150"/>
      </w:pPr>
      <w:r>
        <w:rPr/>
        <w:t xml:space="preserve">图表：近3年新乡市小保姆创业有限公司总资产周转次数变化情况 138</w:t>
      </w:r>
    </w:p>
    <w:p>
      <w:pPr>
        <w:spacing w:after="150"/>
      </w:pPr>
      <w:r>
        <w:rPr/>
        <w:t xml:space="preserve">图表：近3年新乡市小保姆创业有限公司销售毛利率变化情况 139</w:t>
      </w:r>
    </w:p>
    <w:p>
      <w:pPr>
        <w:spacing w:after="150"/>
      </w:pPr>
      <w:r>
        <w:rPr/>
        <w:t xml:space="preserve">图表：近3年西安众泰医疗器械有限公司资产负债率变化情况 143</w:t>
      </w:r>
    </w:p>
    <w:p>
      <w:pPr>
        <w:spacing w:after="150"/>
      </w:pPr>
      <w:r>
        <w:rPr/>
        <w:t xml:space="preserve">图表：近3年西安众泰医疗器械有限公司产权比率变化情况 144</w:t>
      </w:r>
    </w:p>
    <w:p>
      <w:pPr>
        <w:spacing w:after="150"/>
      </w:pPr>
      <w:r>
        <w:rPr/>
        <w:t xml:space="preserve">图表：近3年西安众泰医疗器械有限公司固定资产周转次数情况 145</w:t>
      </w:r>
    </w:p>
    <w:p>
      <w:pPr>
        <w:spacing w:after="150"/>
      </w:pPr>
      <w:r>
        <w:rPr/>
        <w:t xml:space="preserve">图表：近3年西安众泰医疗器械有限公司流动资产周转次数变化情况 146</w:t>
      </w:r>
    </w:p>
    <w:p>
      <w:pPr>
        <w:spacing w:after="150"/>
      </w:pPr>
      <w:r>
        <w:rPr/>
        <w:t xml:space="preserve">图表：近3年西安众泰医疗器械有限公司总资产周转次数变化情况 147</w:t>
      </w:r>
    </w:p>
    <w:p>
      <w:pPr>
        <w:spacing w:after="150"/>
      </w:pPr>
      <w:r>
        <w:rPr/>
        <w:t xml:space="preserve">图表：近3年西安众泰医疗器械有限公司销售毛利率变化情况 148</w:t>
      </w:r>
    </w:p>
    <w:p>
      <w:pPr>
        <w:spacing w:after="150"/>
      </w:pPr>
      <w:r>
        <w:rPr/>
        <w:t xml:space="preserve">图表：近3年山东济南诺利川得机电科技有限公司资产负债率变化情况 150</w:t>
      </w:r>
    </w:p>
    <w:p>
      <w:pPr>
        <w:spacing w:after="150"/>
      </w:pPr>
      <w:r>
        <w:rPr/>
        <w:t xml:space="preserve">图表：近3年山东济南诺利川得机电科技有限公司产权比率变化情况 151</w:t>
      </w:r>
    </w:p>
    <w:p>
      <w:pPr>
        <w:spacing w:after="150"/>
      </w:pPr>
      <w:r>
        <w:rPr/>
        <w:t xml:space="preserve">图表：近3年山东济南诺利川得机电科技有限公司固定资产周转次数情况 152</w:t>
      </w:r>
    </w:p>
    <w:p>
      <w:pPr>
        <w:spacing w:after="150"/>
      </w:pPr>
      <w:r>
        <w:rPr/>
        <w:t xml:space="preserve">图表：近3年山东济南诺利川得机电科技有限公司流动资产周转次数变化情况 153</w:t>
      </w:r>
    </w:p>
    <w:p>
      <w:pPr>
        <w:spacing w:after="150"/>
      </w:pPr>
      <w:r>
        <w:rPr/>
        <w:t xml:space="preserve">图表：近3年山东济南诺利川得机电科技有限公司总资产周转次数变化情况 154</w:t>
      </w:r>
    </w:p>
    <w:p>
      <w:pPr>
        <w:spacing w:after="150"/>
      </w:pPr>
      <w:r>
        <w:rPr/>
        <w:t xml:space="preserve">图表：近3年山东济南诺利川得机电科技有限公司销售毛利率变化情况 155</w:t>
      </w:r>
    </w:p>
    <w:p>
      <w:pPr>
        <w:spacing w:after="150"/>
      </w:pPr>
      <w:r>
        <w:rPr/>
        <w:t xml:space="preserve">图表：近3年山东育达医疗设备有限公司资产负债率变化情况 157</w:t>
      </w:r>
    </w:p>
    <w:p>
      <w:pPr>
        <w:spacing w:after="150"/>
      </w:pPr>
      <w:r>
        <w:rPr/>
        <w:t xml:space="preserve">图表：近3年山东育达医疗设备有限公司产权比率变化情况 158</w:t>
      </w:r>
    </w:p>
    <w:p>
      <w:pPr>
        <w:spacing w:after="150"/>
      </w:pPr>
      <w:r>
        <w:rPr/>
        <w:t xml:space="preserve">图表：近3年山东育达医疗设备有限公司固定资产周转次数情况 159</w:t>
      </w:r>
    </w:p>
    <w:p>
      <w:pPr>
        <w:spacing w:after="150"/>
      </w:pPr>
      <w:r>
        <w:rPr/>
        <w:t xml:space="preserve">图表：近3年山东育达医疗设备有限公司流动资产周转次数变化情况 160</w:t>
      </w:r>
    </w:p>
    <w:p>
      <w:pPr>
        <w:spacing w:after="150"/>
      </w:pPr>
      <w:r>
        <w:rPr/>
        <w:t xml:space="preserve">图表：近3年山东育达医疗设备有限公司总资产周转次数变化情况 160</w:t>
      </w:r>
    </w:p>
    <w:p>
      <w:pPr>
        <w:spacing w:after="150"/>
      </w:pPr>
      <w:r>
        <w:rPr/>
        <w:t xml:space="preserve">图表：近3年山东育达医疗设备有限公司销售毛利率变化情况 161</w:t>
      </w:r>
    </w:p>
    <w:p>
      <w:pPr>
        <w:spacing w:after="150"/>
      </w:pPr>
      <w:r>
        <w:rPr/>
        <w:t xml:space="preserve">图表：电动医疗护理床渠道策略示意图 211</w:t>
      </w:r>
    </w:p>
    <w:p>
      <w:pPr>
        <w:spacing w:after="150"/>
      </w:pPr>
      <w:r>
        <w:rPr/>
        <w:t xml:space="preserve">图表：电动医疗护理床产业链投资示意图 221</w:t>
      </w:r>
    </w:p>
    <w:p>
      <w:pPr>
        <w:spacing w:after="150"/>
      </w:pPr>
      <w:r>
        <w:rPr/>
        <w:t xml:space="preserve">图表：电动医疗护理床行业生产开发策略 224</w:t>
      </w:r>
    </w:p>
    <w:p>
      <w:pPr>
        <w:spacing w:after="150"/>
      </w:pPr>
      <w:r>
        <w:rPr/>
        <w:t xml:space="preserve">图表：2024-2029年中国电动医疗护理床行业销售收入预测结果 48</w:t>
      </w:r>
    </w:p>
    <w:p>
      <w:pPr>
        <w:spacing w:after="150"/>
      </w:pPr>
      <w:r>
        <w:rPr/>
        <w:t xml:space="preserve">图表：近4年河北普康医疗设备有限公司资产负债率变化情况 91</w:t>
      </w:r>
    </w:p>
    <w:p>
      <w:pPr>
        <w:spacing w:after="150"/>
      </w:pPr>
      <w:r>
        <w:rPr/>
        <w:t xml:space="preserve">图表：近4年河北普康医疗设备有限公司产权比率变化情况 92</w:t>
      </w:r>
    </w:p>
    <w:p>
      <w:pPr>
        <w:spacing w:after="150"/>
      </w:pPr>
      <w:r>
        <w:rPr/>
        <w:t xml:space="preserve">图表：近4年河北普康医疗设备有限公司固定资产周转次数情况 93</w:t>
      </w:r>
    </w:p>
    <w:p>
      <w:pPr>
        <w:spacing w:after="150"/>
      </w:pPr>
      <w:r>
        <w:rPr/>
        <w:t xml:space="preserve">图表：近4年河北普康医疗设备有限公司流动资产周转次数变化情况 94</w:t>
      </w:r>
    </w:p>
    <w:p>
      <w:pPr>
        <w:spacing w:after="150"/>
      </w:pPr>
      <w:r>
        <w:rPr/>
        <w:t xml:space="preserve">图表：近4年河北普康医疗设备有限公司总资产周转次数变化情况 95</w:t>
      </w:r>
    </w:p>
    <w:p>
      <w:pPr>
        <w:spacing w:after="150"/>
      </w:pPr>
      <w:r>
        <w:rPr/>
        <w:t xml:space="preserve">图表：近4年河北普康医疗设备有限公司销售毛利率变化情况 96</w:t>
      </w:r>
    </w:p>
    <w:p>
      <w:pPr>
        <w:spacing w:after="150"/>
      </w:pPr>
      <w:r>
        <w:rPr/>
        <w:t xml:space="preserve">图表：近4年济南京鲁孝慈医用设备有限公司资产负债率变化情况 98</w:t>
      </w:r>
    </w:p>
    <w:p>
      <w:pPr>
        <w:spacing w:after="150"/>
      </w:pPr>
      <w:r>
        <w:rPr/>
        <w:t xml:space="preserve">图表：近4年济南京鲁孝慈医用设备有限公司产权比率变化情况 99</w:t>
      </w:r>
    </w:p>
    <w:p>
      <w:pPr>
        <w:spacing w:after="150"/>
      </w:pPr>
      <w:r>
        <w:rPr/>
        <w:t xml:space="preserve">图表：近4年济南京鲁孝慈医用设备有限公司固定资产周转次数情况 100</w:t>
      </w:r>
    </w:p>
    <w:p>
      <w:pPr>
        <w:spacing w:after="150"/>
      </w:pPr>
      <w:r>
        <w:rPr/>
        <w:t xml:space="preserve">图表：近4年济南京鲁孝慈医用设备有限公司流动资产周转次数变化情况 101</w:t>
      </w:r>
    </w:p>
    <w:p>
      <w:pPr>
        <w:spacing w:after="150"/>
      </w:pPr>
      <w:r>
        <w:rPr/>
        <w:t xml:space="preserve">图表：近4年济南京鲁孝慈医用设备有限公司总资产周转次数变化情况 102</w:t>
      </w:r>
    </w:p>
    <w:p>
      <w:pPr>
        <w:spacing w:after="150"/>
      </w:pPr>
      <w:r>
        <w:rPr/>
        <w:t xml:space="preserve">图表：近4年济南京鲁孝慈医用设备有限公司销售毛利率变化情况 103</w:t>
      </w:r>
    </w:p>
    <w:p>
      <w:pPr>
        <w:spacing w:after="150"/>
      </w:pPr>
      <w:r>
        <w:rPr/>
        <w:t xml:space="preserve">图表：近4年苏州市欣盛医疗器械有限公司资产负债率变化情况 105</w:t>
      </w:r>
    </w:p>
    <w:p>
      <w:pPr>
        <w:spacing w:after="150"/>
      </w:pPr>
      <w:r>
        <w:rPr/>
        <w:t xml:space="preserve">图表：近4年苏州市欣盛医疗器械有限公司产权比率变化情况 106</w:t>
      </w:r>
    </w:p>
    <w:p>
      <w:pPr>
        <w:spacing w:after="150"/>
      </w:pPr>
      <w:r>
        <w:rPr/>
        <w:t xml:space="preserve">图表：近4年苏州市欣盛医疗器械有限公司固定资产周转次数情况 107</w:t>
      </w:r>
    </w:p>
    <w:p>
      <w:pPr>
        <w:spacing w:after="150"/>
      </w:pPr>
      <w:r>
        <w:rPr/>
        <w:t xml:space="preserve">图表：近4年苏州市欣盛医疗器械有限公司流动资产周转次数变化情况 108</w:t>
      </w:r>
    </w:p>
    <w:p>
      <w:pPr>
        <w:spacing w:after="150"/>
      </w:pPr>
      <w:r>
        <w:rPr/>
        <w:t xml:space="preserve">图表：近4年苏州市欣盛医疗器械有限公司总资产周转次数变化情况 109</w:t>
      </w:r>
    </w:p>
    <w:p>
      <w:pPr>
        <w:spacing w:after="150"/>
      </w:pPr>
      <w:r>
        <w:rPr/>
        <w:t xml:space="preserve">图表：近4年苏州市欣盛医疗器械有限公司销售毛利率变化情况 110</w:t>
      </w:r>
    </w:p>
    <w:p>
      <w:pPr>
        <w:spacing w:after="150"/>
      </w:pPr>
      <w:r>
        <w:rPr/>
        <w:t xml:space="preserve">图表：近4年河北百强医用设备制造有限公司资产负债率变化情况 112</w:t>
      </w:r>
    </w:p>
    <w:p>
      <w:pPr>
        <w:spacing w:after="150"/>
      </w:pPr>
      <w:r>
        <w:rPr/>
        <w:t xml:space="preserve">图表：近4年河北百强医用设备制造有限公司产权比率变化情况 113</w:t>
      </w:r>
    </w:p>
    <w:p>
      <w:pPr>
        <w:spacing w:after="150"/>
      </w:pPr>
      <w:r>
        <w:rPr/>
        <w:t xml:space="preserve">图表：近4年河北百强医用设备制造有限公司固定资产周转次数情况 114</w:t>
      </w:r>
    </w:p>
    <w:p>
      <w:pPr>
        <w:spacing w:after="150"/>
      </w:pPr>
      <w:r>
        <w:rPr/>
        <w:t xml:space="preserve">图表：近4年河北百强医用设备制造有限公司流动资产周转次数变化情况 115</w:t>
      </w:r>
    </w:p>
    <w:p>
      <w:pPr>
        <w:spacing w:after="150"/>
      </w:pPr>
      <w:r>
        <w:rPr/>
        <w:t xml:space="preserve">图表：近4年河北百强医用设备制造有限公司总资产周转次数变化情况 116</w:t>
      </w:r>
    </w:p>
    <w:p>
      <w:pPr>
        <w:spacing w:after="150"/>
      </w:pPr>
      <w:r>
        <w:rPr/>
        <w:t xml:space="preserve">图表：近4年河北百强医用设备制造有限公司销售毛利率变化情况 117</w:t>
      </w:r>
    </w:p>
    <w:p>
      <w:pPr>
        <w:spacing w:after="150"/>
      </w:pPr>
      <w:r>
        <w:rPr/>
        <w:t xml:space="preserve">图表：近4年上海庞驰医疗器械科技发展有限公司资产负债率变化情况 119</w:t>
      </w:r>
    </w:p>
    <w:p>
      <w:pPr>
        <w:spacing w:after="150"/>
      </w:pPr>
      <w:r>
        <w:rPr/>
        <w:t xml:space="preserve">图表：近4年上海庞驰医疗器械科技发展有限公司产权比率变化情况 120</w:t>
      </w:r>
    </w:p>
    <w:p>
      <w:pPr>
        <w:spacing w:after="150"/>
      </w:pPr>
      <w:r>
        <w:rPr/>
        <w:t xml:space="preserve">图表：近4年上海庞驰医疗器械科技发展有限公司固定资产周转次数情况 121</w:t>
      </w:r>
    </w:p>
    <w:p>
      <w:pPr>
        <w:spacing w:after="150"/>
      </w:pPr>
      <w:r>
        <w:rPr/>
        <w:t xml:space="preserve">图表：近4年上海庞驰医疗器械科技发展有限公司流动资产周转次数变化情况 122</w:t>
      </w:r>
    </w:p>
    <w:p>
      <w:pPr>
        <w:spacing w:after="150"/>
      </w:pPr>
      <w:r>
        <w:rPr/>
        <w:t xml:space="preserve">图表：近4年上海庞驰医疗器械科技发展有限公司总资产周转次数变化情况 123</w:t>
      </w:r>
    </w:p>
    <w:p>
      <w:pPr>
        <w:spacing w:after="150"/>
      </w:pPr>
      <w:r>
        <w:rPr/>
        <w:t xml:space="preserve">图表：近4年上海庞驰医疗器械科技发展有限公司销售毛利率变化情况 124</w:t>
      </w:r>
    </w:p>
    <w:p>
      <w:pPr>
        <w:spacing w:after="150"/>
      </w:pPr>
      <w:r>
        <w:rPr/>
        <w:t xml:space="preserve">图表：近4年常州汇丰家居有限公司资产负债率变化情况 127</w:t>
      </w:r>
    </w:p>
    <w:p>
      <w:pPr>
        <w:spacing w:after="150"/>
      </w:pPr>
      <w:r>
        <w:rPr/>
        <w:t xml:space="preserve">图表：近4年常州汇丰家居有限公司产权比率变化情况 128</w:t>
      </w:r>
    </w:p>
    <w:p>
      <w:pPr>
        <w:spacing w:after="150"/>
      </w:pPr>
      <w:r>
        <w:rPr/>
        <w:t xml:space="preserve">图表：近4年常州汇丰家居有限公司固定资产周转次数情况 129</w:t>
      </w:r>
    </w:p>
    <w:p>
      <w:pPr>
        <w:spacing w:after="150"/>
      </w:pPr>
      <w:r>
        <w:rPr/>
        <w:t xml:space="preserve">图表：近4年常州汇丰家居有限公司流动资产周转次数变化情况 130</w:t>
      </w:r>
    </w:p>
    <w:p>
      <w:pPr>
        <w:spacing w:after="150"/>
      </w:pPr>
      <w:r>
        <w:rPr/>
        <w:t xml:space="preserve">图表：近4年常州汇丰家居有限公司总资产周转次数变化情况 131</w:t>
      </w:r>
    </w:p>
    <w:p>
      <w:pPr>
        <w:spacing w:after="150"/>
      </w:pPr>
      <w:r>
        <w:rPr/>
        <w:t xml:space="preserve">图表：近4年常州汇丰家居有限公司销售毛利率变化情况 132</w:t>
      </w:r>
    </w:p>
    <w:p>
      <w:pPr>
        <w:spacing w:after="150"/>
      </w:pPr>
      <w:r>
        <w:rPr/>
        <w:t xml:space="preserve">图表：近4年新乡市小保姆创业有限公司资产负债率变化情况 134</w:t>
      </w:r>
    </w:p>
    <w:p>
      <w:pPr>
        <w:spacing w:after="150"/>
      </w:pPr>
      <w:r>
        <w:rPr/>
        <w:t xml:space="preserve">图表：近4年新乡市小保姆创业有限公司产权比率变化情况 135</w:t>
      </w:r>
    </w:p>
    <w:p>
      <w:pPr>
        <w:spacing w:after="150"/>
      </w:pPr>
      <w:r>
        <w:rPr/>
        <w:t xml:space="preserve">图表：近4年新乡市小保姆创业有限公司固定资产周转次数情况 136</w:t>
      </w:r>
    </w:p>
    <w:p>
      <w:pPr>
        <w:spacing w:after="150"/>
      </w:pPr>
      <w:r>
        <w:rPr/>
        <w:t xml:space="preserve">图表：近4年新乡市小保姆创业有限公司流动资产周转次数变化情况 137</w:t>
      </w:r>
    </w:p>
    <w:p>
      <w:pPr>
        <w:spacing w:after="150"/>
      </w:pPr>
      <w:r>
        <w:rPr/>
        <w:t xml:space="preserve">图表：近4年新乡市小保姆创业有限公司总资产周转次数变化情况 138</w:t>
      </w:r>
    </w:p>
    <w:p>
      <w:pPr>
        <w:spacing w:after="150"/>
      </w:pPr>
      <w:r>
        <w:rPr/>
        <w:t xml:space="preserve">图表：近4年新乡市小保姆创业有限公司销售毛利率变化情况 139</w:t>
      </w:r>
    </w:p>
    <w:p>
      <w:pPr>
        <w:spacing w:after="150"/>
      </w:pPr>
      <w:r>
        <w:rPr/>
        <w:t xml:space="preserve">图表：近4年西安众泰医疗器械有限公司资产负债率变化情况 143</w:t>
      </w:r>
    </w:p>
    <w:p>
      <w:pPr>
        <w:spacing w:after="150"/>
      </w:pPr>
      <w:r>
        <w:rPr/>
        <w:t xml:space="preserve">图表：近4年西安众泰医疗器械有限公司产权比率变化情况 144</w:t>
      </w:r>
    </w:p>
    <w:p>
      <w:pPr>
        <w:spacing w:after="150"/>
      </w:pPr>
      <w:r>
        <w:rPr/>
        <w:t xml:space="preserve">图表：近4年西安众泰医疗器械有限公司固定资产周转次数情况 145</w:t>
      </w:r>
    </w:p>
    <w:p>
      <w:pPr>
        <w:spacing w:after="150"/>
      </w:pPr>
      <w:r>
        <w:rPr/>
        <w:t xml:space="preserve">图表：近4年西安众泰医疗器械有限公司流动资产周转次数变化情况 146</w:t>
      </w:r>
    </w:p>
    <w:p>
      <w:pPr>
        <w:spacing w:after="150"/>
      </w:pPr>
      <w:r>
        <w:rPr/>
        <w:t xml:space="preserve">图表：近4年西安众泰医疗器械有限公司总资产周转次数变化情况 147</w:t>
      </w:r>
    </w:p>
    <w:p>
      <w:pPr>
        <w:spacing w:after="150"/>
      </w:pPr>
      <w:r>
        <w:rPr/>
        <w:t xml:space="preserve">图表：近4年西安众泰医疗器械有限公司销售毛利率变化情况 148</w:t>
      </w:r>
    </w:p>
    <w:p>
      <w:pPr>
        <w:spacing w:after="150"/>
      </w:pPr>
      <w:r>
        <w:rPr/>
        <w:t xml:space="preserve">图表：近4年山东济南诺利川得机电科技有限公司资产负债率变化情况 149</w:t>
      </w:r>
    </w:p>
    <w:p>
      <w:pPr>
        <w:spacing w:after="150"/>
      </w:pPr>
      <w:r>
        <w:rPr/>
        <w:t xml:space="preserve">图表：近4年山东济南诺利川得机电科技有限公司产权比率变化情况 150</w:t>
      </w:r>
    </w:p>
    <w:p>
      <w:pPr>
        <w:spacing w:after="150"/>
      </w:pPr>
      <w:r>
        <w:rPr/>
        <w:t xml:space="preserve">图表：近4年山东济南诺利川得机电科技有限公司固定资产周转次数情况 151</w:t>
      </w:r>
    </w:p>
    <w:p>
      <w:pPr>
        <w:spacing w:after="150"/>
      </w:pPr>
      <w:r>
        <w:rPr/>
        <w:t xml:space="preserve">图表：近4年山东济南诺利川得机电科技有限公司流动资产周转次数变化情况 152</w:t>
      </w:r>
    </w:p>
    <w:p>
      <w:pPr>
        <w:spacing w:after="150"/>
      </w:pPr>
      <w:r>
        <w:rPr/>
        <w:t xml:space="preserve">图表：近4年山东济南诺利川得机电科技有限公司总资产周转次数变化情况 153</w:t>
      </w:r>
    </w:p>
    <w:p>
      <w:pPr>
        <w:spacing w:after="150"/>
      </w:pPr>
      <w:r>
        <w:rPr/>
        <w:t xml:space="preserve">图表：近4年山东济南诺利川得机电科技有限公司销售毛利率变化情况 154</w:t>
      </w:r>
    </w:p>
    <w:p>
      <w:pPr>
        <w:spacing w:after="150"/>
      </w:pPr>
      <w:r>
        <w:rPr/>
        <w:t xml:space="preserve">图表：近4年山东育达医疗设备有限公司资产负债率变化情况 156</w:t>
      </w:r>
    </w:p>
    <w:p>
      <w:pPr>
        <w:spacing w:after="150"/>
      </w:pPr>
      <w:r>
        <w:rPr/>
        <w:t xml:space="preserve">图表：近4年山东育达医疗设备有限公司产权比率变化情况 157</w:t>
      </w:r>
    </w:p>
    <w:p>
      <w:pPr>
        <w:spacing w:after="150"/>
      </w:pPr>
      <w:r>
        <w:rPr/>
        <w:t xml:space="preserve">图表：近4年山东育达医疗设备有限公司固定资产周转次数情况 158</w:t>
      </w:r>
    </w:p>
    <w:p>
      <w:pPr>
        <w:spacing w:after="150"/>
      </w:pPr>
      <w:r>
        <w:rPr/>
        <w:t xml:space="preserve">图表：近4年山东育达医疗设备有限公司流动资产周转次数变化情况 159</w:t>
      </w:r>
    </w:p>
    <w:p>
      <w:pPr>
        <w:spacing w:after="150"/>
      </w:pPr>
      <w:r>
        <w:rPr/>
        <w:t xml:space="preserve">图表：近4年山东育达医疗设备有限公司总资产周转次数变化情况 160</w:t>
      </w:r>
    </w:p>
    <w:p>
      <w:pPr>
        <w:spacing w:after="150"/>
      </w:pPr>
      <w:r>
        <w:rPr/>
        <w:t xml:space="preserve">图表：近4年山东育达医疗设备有限公司销售毛利率变化情况 161</w:t>
      </w:r>
    </w:p>
    <w:p>
      <w:pPr>
        <w:spacing w:after="150"/>
      </w:pPr>
      <w:r>
        <w:rPr/>
        <w:t xml:space="preserve">图表：2019-2023年同期华东地区电动医疗护理床行业市场规模 167</w:t>
      </w:r>
    </w:p>
    <w:p>
      <w:pPr>
        <w:spacing w:after="150"/>
      </w:pPr>
      <w:r>
        <w:rPr/>
        <w:t xml:space="preserve">图表：2019-2023年同期华北地区电动医疗护理床行业市场规模 167</w:t>
      </w:r>
    </w:p>
    <w:p>
      <w:pPr>
        <w:spacing w:after="150"/>
      </w:pPr>
      <w:r>
        <w:rPr/>
        <w:t xml:space="preserve">图表：2019-2023年同期华中地区电动医疗护理床行业市场规模 168</w:t>
      </w:r>
    </w:p>
    <w:p>
      <w:pPr>
        <w:spacing w:after="150"/>
      </w:pPr>
      <w:r>
        <w:rPr/>
        <w:t xml:space="preserve">图表：2019-2023年同期华南地区电动医疗护理床行业市场规模 168</w:t>
      </w:r>
    </w:p>
    <w:p>
      <w:pPr>
        <w:spacing w:after="150"/>
      </w:pPr>
      <w:r>
        <w:rPr/>
        <w:t xml:space="preserve">图表：2019-2023年同期东北地区电动医疗护理床行业市场规模 168</w:t>
      </w:r>
    </w:p>
    <w:p>
      <w:pPr>
        <w:spacing w:after="150"/>
      </w:pPr>
      <w:r>
        <w:rPr/>
        <w:t xml:space="preserve">图表：2019-2023年同期西北地区电动医疗护理床行业市场规模 169</w:t>
      </w:r>
    </w:p>
    <w:p>
      <w:pPr>
        <w:spacing w:after="150"/>
      </w:pPr>
      <w:r>
        <w:rPr/>
        <w:t xml:space="preserve">图表：2019-2023年同期西南地区电动医疗护理床行业市场规模 169</w:t>
      </w:r>
    </w:p>
    <w:p>
      <w:pPr>
        <w:spacing w:after="150"/>
      </w:pPr>
      <w:r>
        <w:rPr/>
        <w:t xml:space="preserve">图表：2019-2023年华东地区电动医疗护理床行业盈利能力表 169</w:t>
      </w:r>
    </w:p>
    <w:p>
      <w:pPr>
        <w:spacing w:after="150"/>
      </w:pPr>
      <w:r>
        <w:rPr/>
        <w:t xml:space="preserve">图表：2019-2023年华北地区电动医疗护理床行业盈利能力表 170</w:t>
      </w:r>
    </w:p>
    <w:p>
      <w:pPr>
        <w:spacing w:after="150"/>
      </w:pPr>
      <w:r>
        <w:rPr/>
        <w:t xml:space="preserve">图表：2019-2023年华中地区电动医疗护理床行业盈利能力表 170</w:t>
      </w:r>
    </w:p>
    <w:p>
      <w:pPr>
        <w:spacing w:after="150"/>
      </w:pPr>
      <w:r>
        <w:rPr/>
        <w:t xml:space="preserve">图表：2019-2023年华南地区电动医疗护理床行业盈利能力表 170</w:t>
      </w:r>
    </w:p>
    <w:p>
      <w:pPr>
        <w:spacing w:after="150"/>
      </w:pPr>
      <w:r>
        <w:rPr/>
        <w:t xml:space="preserve">图表：2019-2023年东北地区电动医疗护理床行业盈利能力表 171</w:t>
      </w:r>
    </w:p>
    <w:p>
      <w:pPr>
        <w:spacing w:after="150"/>
      </w:pPr>
      <w:r>
        <w:rPr/>
        <w:t xml:space="preserve">图表：2019-2023年西北地区电动医疗护理床行业盈利能力表 171</w:t>
      </w:r>
    </w:p>
    <w:p>
      <w:pPr>
        <w:spacing w:after="150"/>
      </w:pPr>
      <w:r>
        <w:rPr/>
        <w:t xml:space="preserve">图表：2019-2023年西南地区电动医疗护理床行业盈利能力表 172</w:t>
      </w:r>
    </w:p>
    <w:p>
      <w:pPr>
        <w:spacing w:after="150"/>
      </w:pPr>
      <w:r>
        <w:rPr/>
        <w:t xml:space="preserve">图表：2019-2023年同期华东地区电动医疗护理床行业市场规模预测 172</w:t>
      </w:r>
    </w:p>
    <w:p>
      <w:pPr>
        <w:spacing w:after="150"/>
      </w:pPr>
      <w:r>
        <w:rPr/>
        <w:t xml:space="preserve">图表：2019-2023年同期华北地区电动医疗护理床行业市场规模预测 172</w:t>
      </w:r>
    </w:p>
    <w:p>
      <w:pPr>
        <w:spacing w:after="150"/>
      </w:pPr>
      <w:r>
        <w:rPr/>
        <w:t xml:space="preserve">图表：2019-2023年同期华中地区电动医疗护理床行业市场规模预测 173</w:t>
      </w:r>
    </w:p>
    <w:p>
      <w:pPr>
        <w:spacing w:after="150"/>
      </w:pPr>
      <w:r>
        <w:rPr/>
        <w:t xml:space="preserve">图表：2019-2023年同期华南地区电动医疗护理床行业市场规模预测 173</w:t>
      </w:r>
    </w:p>
    <w:p>
      <w:pPr>
        <w:spacing w:after="150"/>
      </w:pPr>
      <w:r>
        <w:rPr/>
        <w:t xml:space="preserve">图表：2019-2023年同期东北地区电动医疗护理床行业市场规模预测 173</w:t>
      </w:r>
    </w:p>
    <w:p>
      <w:pPr>
        <w:spacing w:after="150"/>
      </w:pPr>
      <w:r>
        <w:rPr/>
        <w:t xml:space="preserve">图表：2019-2023年同期西北地区电动医疗护理床行业市场规模预测 174</w:t>
      </w:r>
    </w:p>
    <w:p>
      <w:pPr>
        <w:spacing w:after="150"/>
      </w:pPr>
      <w:r>
        <w:rPr/>
        <w:t xml:space="preserve">图表：2019-2023年同期西南地区电动医疗护理床行业市场规模预测 174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2024-2029年中国电动医疗护理床行业深度分析与投资前景预测报告</dc:title>
  <dc:description>2024-2029年中国电动医疗护理床行业深度分析与投资前景预测报告</dc:description>
  <dc:subject>2024-2029年中国电动医疗护理床行业深度分析与投资前景预测报告</dc:subject>
  <cp:keywords>研究报告</cp:keywords>
  <cp:category>研究报告</cp:category>
  <cp:lastModifiedBy>北京中道泰和信息咨询有限公司</cp:lastModifiedBy>
  <dcterms:created xsi:type="dcterms:W3CDTF">2024-01-23T08:58:50+08:00</dcterms:created>
  <dcterms:modified xsi:type="dcterms:W3CDTF">2024-01-23T08:58:50+08:00</dcterms:modified>
</cp:coreProperties>
</file>

<file path=docProps/custom.xml><?xml version="1.0" encoding="utf-8"?>
<Properties xmlns="http://schemas.openxmlformats.org/officeDocument/2006/custom-properties" xmlns:vt="http://schemas.openxmlformats.org/officeDocument/2006/docPropsVTypes"/>
</file>