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2024-2029年中国基因抗衰老行业深度分析与投资前景预测报告</w:t>
      </w:r>
    </w:p>
    <w:p>
      <w:pPr>
        <w:spacing w:after="150"/>
      </w:pPr>
      <w:r>
        <w:rPr>
          <w:b w:val="1"/>
          <w:bCs w:val="1"/>
        </w:rPr>
        <w:t xml:space="preserve">报告简介</w:t>
      </w:r>
    </w:p>
    <w:p>
      <w:pPr>
        <w:spacing w:after="150"/>
      </w:pPr>
      <w:r>
        <w:rPr/>
        <w:t xml:space="preserve">中道泰和通过对基因抗衰老行业长期跟踪监测，分析基因抗衰老行业需求、供给、经营特性、获取能力、产业链和价值链等多方面的内容，整合行业、市场、企业、用户等多层面数据和信息资源，为客户提供深度的基因抗衰老行业研究报告，以专业的研究方法帮助客户深入的了解基因抗衰老行业，发现投资价值和投资机会，规避经营风险，提高管理和运营能力。基因抗衰老行业报告是从事基因抗衰老行业投资之前，对基因抗衰老行业相关各种因素进行具体调查、研究、分析，评估项目可行性、效果效益程度，提出建设性意见建议对策等，为基因抗衰老行业投资决策者和主管机关审批的研究性报告。以阐述对基因抗衰老行业的理论认识为主要内容，重在研究基因抗衰老行业本质及规律性认识的研究。基因抗衰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基因抗衰老专业研究单位等公布和提供的大量资料。对我国基因抗衰老的行业现状、市场各类经营指标的情况、重点企业状况、区域市场发展情况等内容进行详细的阐述和深入的分析，着重对基因抗衰老业务的发展进行详尽深入的分析，并根据基因抗衰老行业的政策经济发展环境对基因抗衰老行业潜在的风险和防范建议进行分析。最后提出研究者对基因抗衰老行业的研究观点，以供投资决策者参考。</w:t>
      </w:r>
    </w:p>
    <w:p>
      <w:pPr>
        <w:spacing w:after="150"/>
      </w:pPr>
      <w:r>
        <w:rPr>
          <w:b w:val="1"/>
          <w:bCs w:val="1"/>
        </w:rPr>
        <w:t xml:space="preserve">报告目录</w:t>
      </w:r>
    </w:p>
    <w:p>
      <w:pPr>
        <w:spacing w:after="150"/>
      </w:pPr>
      <w:r>
        <w:rPr>
          <w:b w:val="1"/>
          <w:bCs w:val="1"/>
        </w:rPr>
        <w:t xml:space="preserve">第一篇 基因工程及基因工程药物产业研究 9</w:t>
      </w:r>
    </w:p>
    <w:p>
      <w:pPr>
        <w:spacing w:after="150"/>
      </w:pPr>
      <w:r>
        <w:rPr>
          <w:b w:val="1"/>
          <w:bCs w:val="1"/>
        </w:rPr>
        <w:t xml:space="preserve">第一章 基因工程产业相关概述 9</w:t>
      </w:r>
    </w:p>
    <w:p>
      <w:pPr>
        <w:spacing w:after="150"/>
      </w:pPr>
      <w:r>
        <w:rPr/>
        <w:t xml:space="preserve">第一节 基因工程产业阐述 9</w:t>
      </w:r>
    </w:p>
    <w:p>
      <w:pPr>
        <w:spacing w:after="150"/>
      </w:pPr>
      <w:r>
        <w:rPr/>
        <w:t xml:space="preserve">一、人类基因工程 9</w:t>
      </w:r>
    </w:p>
    <w:p>
      <w:pPr>
        <w:spacing w:after="150"/>
      </w:pPr>
      <w:r>
        <w:rPr/>
        <w:t xml:space="preserve">二、基因工程大事记 9</w:t>
      </w:r>
    </w:p>
    <w:p>
      <w:pPr>
        <w:spacing w:after="150"/>
      </w:pPr>
      <w:r>
        <w:rPr/>
        <w:t xml:space="preserve">三、各国研究状况 10</w:t>
      </w:r>
    </w:p>
    <w:p>
      <w:pPr>
        <w:spacing w:after="150"/>
      </w:pPr>
      <w:r>
        <w:rPr/>
        <w:t xml:space="preserve">第二节 基因工程的应用 11</w:t>
      </w:r>
    </w:p>
    <w:p>
      <w:pPr>
        <w:spacing w:after="150"/>
      </w:pPr>
      <w:r>
        <w:rPr/>
        <w:t xml:space="preserve">一、农牧业、食品工业 11</w:t>
      </w:r>
    </w:p>
    <w:p>
      <w:pPr>
        <w:spacing w:after="150"/>
      </w:pPr>
      <w:r>
        <w:rPr/>
        <w:t xml:space="preserve">二、环境保护 12</w:t>
      </w:r>
    </w:p>
    <w:p>
      <w:pPr>
        <w:spacing w:after="150"/>
      </w:pPr>
      <w:r>
        <w:rPr/>
        <w:t xml:space="preserve">三、医学 12</w:t>
      </w:r>
    </w:p>
    <w:p>
      <w:pPr>
        <w:spacing w:after="150"/>
      </w:pPr>
      <w:r>
        <w:rPr/>
        <w:t xml:space="preserve">四、医药卫生 13</w:t>
      </w:r>
    </w:p>
    <w:p>
      <w:pPr>
        <w:spacing w:after="150"/>
      </w:pPr>
      <w:r>
        <w:rPr/>
        <w:t xml:space="preserve">第三节 基因工程危害及其具体实例 15</w:t>
      </w:r>
    </w:p>
    <w:p>
      <w:pPr>
        <w:spacing w:after="150"/>
      </w:pPr>
      <w:r>
        <w:rPr/>
        <w:t xml:space="preserve">一、基因工程细菌影响土壤生物，导致植物死亡 15</w:t>
      </w:r>
    </w:p>
    <w:p>
      <w:pPr>
        <w:spacing w:after="150"/>
      </w:pPr>
      <w:r>
        <w:rPr/>
        <w:t xml:space="preserve">二、致命基因工程鼠痘病毒偶然产生 15</w:t>
      </w:r>
    </w:p>
    <w:p>
      <w:pPr>
        <w:spacing w:after="150"/>
      </w:pPr>
      <w:r>
        <w:rPr>
          <w:b w:val="1"/>
          <w:bCs w:val="1"/>
        </w:rPr>
        <w:t xml:space="preserve">第二章 2019-2023年世界基因工程药物产业运行状况综述 18</w:t>
      </w:r>
    </w:p>
    <w:p>
      <w:pPr>
        <w:spacing w:after="150"/>
      </w:pPr>
      <w:r>
        <w:rPr/>
        <w:t xml:space="preserve">第一节 2019-2023年世界基因工程药物发展分析 18</w:t>
      </w:r>
    </w:p>
    <w:p>
      <w:pPr>
        <w:spacing w:after="150"/>
      </w:pPr>
      <w:r>
        <w:rPr/>
        <w:t xml:space="preserve">一、全球基因工程药物产业发展概况 18</w:t>
      </w:r>
    </w:p>
    <w:p>
      <w:pPr>
        <w:spacing w:after="150"/>
      </w:pPr>
      <w:r>
        <w:rPr/>
        <w:t xml:space="preserve">二、世界基因工程药物开发动态及产品分析 21</w:t>
      </w:r>
    </w:p>
    <w:p>
      <w:pPr>
        <w:spacing w:after="150"/>
      </w:pPr>
      <w:r>
        <w:rPr/>
        <w:t xml:space="preserve">三、国际个性化基因药物前景展望 24</w:t>
      </w:r>
    </w:p>
    <w:p>
      <w:pPr>
        <w:spacing w:after="150"/>
      </w:pPr>
      <w:r>
        <w:rPr/>
        <w:t xml:space="preserve">第二节 2019-2023年世界基因工程药物产业主要国家分析 28</w:t>
      </w:r>
    </w:p>
    <w:p>
      <w:pPr>
        <w:spacing w:after="150"/>
      </w:pPr>
      <w:r>
        <w:rPr/>
        <w:t xml:space="preserve">一、美国基因工程药物研究概况回顾 28</w:t>
      </w:r>
    </w:p>
    <w:p>
      <w:pPr>
        <w:spacing w:after="150"/>
      </w:pPr>
      <w:r>
        <w:rPr/>
        <w:t xml:space="preserve">二、德国基因工程药物分析 28</w:t>
      </w:r>
    </w:p>
    <w:p>
      <w:pPr>
        <w:spacing w:after="150"/>
      </w:pPr>
      <w:r>
        <w:rPr/>
        <w:t xml:space="preserve">三、日本基因工程药物产业分析 29</w:t>
      </w:r>
    </w:p>
    <w:p>
      <w:pPr>
        <w:spacing w:after="150"/>
      </w:pPr>
      <w:r>
        <w:rPr/>
        <w:t xml:space="preserve">第三节 2019-2023年世界基因工程药物产业发展趋势分析 29</w:t>
      </w:r>
    </w:p>
    <w:p>
      <w:pPr>
        <w:spacing w:after="150"/>
      </w:pPr>
      <w:r>
        <w:rPr>
          <w:b w:val="1"/>
          <w:bCs w:val="1"/>
        </w:rPr>
        <w:t xml:space="preserve">第三章 2019-2023年中国基因工程药物产业运行状况透析 31</w:t>
      </w:r>
    </w:p>
    <w:p>
      <w:pPr>
        <w:spacing w:after="150"/>
      </w:pPr>
      <w:r>
        <w:rPr/>
        <w:t xml:space="preserve">第一节 2019-2023年中国基因工程药物的发展分析 31</w:t>
      </w:r>
    </w:p>
    <w:p>
      <w:pPr>
        <w:spacing w:after="150"/>
      </w:pPr>
      <w:r>
        <w:rPr/>
        <w:t xml:space="preserve">一、中国基因工程药物开发概况 31</w:t>
      </w:r>
    </w:p>
    <w:p>
      <w:pPr>
        <w:spacing w:after="150"/>
      </w:pPr>
      <w:r>
        <w:rPr/>
        <w:t xml:space="preserve">二、中国基因工程新药的发展 33</w:t>
      </w:r>
    </w:p>
    <w:p>
      <w:pPr>
        <w:spacing w:after="150"/>
      </w:pPr>
      <w:r>
        <w:rPr/>
        <w:t xml:space="preserve">三、基因工程药物发展存在的主要问题 35</w:t>
      </w:r>
    </w:p>
    <w:p>
      <w:pPr>
        <w:spacing w:after="150"/>
      </w:pPr>
      <w:r>
        <w:rPr/>
        <w:t xml:space="preserve">第二节 2019-2023年中国基因工程药物产业化分析 37</w:t>
      </w:r>
    </w:p>
    <w:p>
      <w:pPr>
        <w:spacing w:after="150"/>
      </w:pPr>
      <w:r>
        <w:rPr/>
        <w:t xml:space="preserve">一、中国基因工程药物产业化发展历程 37</w:t>
      </w:r>
    </w:p>
    <w:p>
      <w:pPr>
        <w:spacing w:after="150"/>
      </w:pPr>
      <w:r>
        <w:rPr/>
        <w:t xml:space="preserve">二、国内基因工程药物产业化发展现状 38</w:t>
      </w:r>
    </w:p>
    <w:p>
      <w:pPr>
        <w:spacing w:after="150"/>
      </w:pPr>
      <w:r>
        <w:rPr/>
        <w:t xml:space="preserve">三、中国基因工程药物产业化发展的主要差距 38</w:t>
      </w:r>
    </w:p>
    <w:p>
      <w:pPr>
        <w:spacing w:after="150"/>
      </w:pPr>
      <w:r>
        <w:rPr/>
        <w:t xml:space="preserve">四、基因工程药物产业化发展对策 39</w:t>
      </w:r>
    </w:p>
    <w:p>
      <w:pPr>
        <w:spacing w:after="150"/>
      </w:pPr>
      <w:r>
        <w:rPr/>
        <w:t xml:space="preserve">第三节 2019-2023年中国基因工程药物发展存在问题分析 40</w:t>
      </w:r>
    </w:p>
    <w:p>
      <w:pPr>
        <w:spacing w:after="150"/>
      </w:pPr>
      <w:r>
        <w:rPr>
          <w:b w:val="1"/>
          <w:bCs w:val="1"/>
        </w:rPr>
        <w:t xml:space="preserve">第四章 2019-2023年中国基因工程药物产业运行态势分析 42</w:t>
      </w:r>
    </w:p>
    <w:p>
      <w:pPr>
        <w:spacing w:after="150"/>
      </w:pPr>
      <w:r>
        <w:rPr/>
        <w:t xml:space="preserve">第一节 2019-2023年中国基因工程药物市场动态分析 42</w:t>
      </w:r>
    </w:p>
    <w:p>
      <w:pPr>
        <w:spacing w:after="150"/>
      </w:pPr>
      <w:r>
        <w:rPr/>
        <w:t xml:space="preserve">一、简述基因工程药物的质量控制 42</w:t>
      </w:r>
    </w:p>
    <w:p>
      <w:pPr>
        <w:spacing w:after="150"/>
      </w:pPr>
      <w:r>
        <w:rPr/>
        <w:t xml:space="preserve">二、冷冻干燥技术在基因工程药物中的应用 46</w:t>
      </w:r>
    </w:p>
    <w:p>
      <w:pPr>
        <w:spacing w:after="150"/>
      </w:pPr>
      <w:r>
        <w:rPr/>
        <w:t xml:space="preserve">三、中国基因工程药物的突破口 58</w:t>
      </w:r>
    </w:p>
    <w:p>
      <w:pPr>
        <w:spacing w:after="150"/>
      </w:pPr>
      <w:r>
        <w:rPr/>
        <w:t xml:space="preserve">四、基因工程药物新进展 59</w:t>
      </w:r>
    </w:p>
    <w:p>
      <w:pPr>
        <w:spacing w:after="150"/>
      </w:pPr>
      <w:r>
        <w:rPr/>
        <w:t xml:space="preserve">五、东阿阿胶布局基因工程药物市场 61</w:t>
      </w:r>
    </w:p>
    <w:p>
      <w:pPr>
        <w:spacing w:after="150"/>
      </w:pPr>
      <w:r>
        <w:rPr/>
        <w:t xml:space="preserve">第二节 中国基因工程药物重点省市分析 62</w:t>
      </w:r>
    </w:p>
    <w:p>
      <w:pPr>
        <w:spacing w:after="150"/>
      </w:pPr>
      <w:r>
        <w:rPr/>
        <w:t xml:space="preserve">一、黑龙江省最大的基因工程药物研发生产基地开建 62</w:t>
      </w:r>
    </w:p>
    <w:p>
      <w:pPr>
        <w:spacing w:after="150"/>
      </w:pPr>
      <w:r>
        <w:rPr/>
        <w:t xml:space="preserve">二、广州基因工程药物国家工程研究中心工程 62</w:t>
      </w:r>
    </w:p>
    <w:p>
      <w:pPr>
        <w:spacing w:after="150"/>
      </w:pPr>
      <w:r>
        <w:rPr/>
        <w:t xml:space="preserve">第三节 2019-2023年中国现代生化药物与基因工程药物分析 63</w:t>
      </w:r>
    </w:p>
    <w:p>
      <w:pPr>
        <w:spacing w:after="150"/>
      </w:pPr>
      <w:r>
        <w:rPr/>
        <w:t xml:space="preserve">第四节 2019-2023年中国基因工程药物打进国际市场分析 69</w:t>
      </w:r>
    </w:p>
    <w:p>
      <w:pPr>
        <w:spacing w:after="150"/>
      </w:pPr>
      <w:r>
        <w:rPr>
          <w:b w:val="1"/>
          <w:bCs w:val="1"/>
        </w:rPr>
        <w:t xml:space="preserve">第二篇 中国基因抗衰老领域深度研究 71</w:t>
      </w:r>
    </w:p>
    <w:p>
      <w:pPr>
        <w:spacing w:after="150"/>
      </w:pPr>
      <w:r>
        <w:rPr>
          <w:b w:val="1"/>
          <w:bCs w:val="1"/>
        </w:rPr>
        <w:t xml:space="preserve">第五章 中国基因抗衰老研究进展分析 71</w:t>
      </w:r>
    </w:p>
    <w:p>
      <w:pPr>
        <w:spacing w:after="150"/>
      </w:pPr>
      <w:r>
        <w:rPr/>
        <w:t xml:space="preserve">第一节 中国基因抗衰老研究现状分析 71</w:t>
      </w:r>
    </w:p>
    <w:p>
      <w:pPr>
        <w:spacing w:after="150"/>
      </w:pPr>
      <w:r>
        <w:rPr/>
        <w:t xml:space="preserve">第二节 中国基因抗衰老研究趋势分析 75</w:t>
      </w:r>
    </w:p>
    <w:p>
      <w:pPr>
        <w:spacing w:after="150"/>
      </w:pPr>
      <w:r>
        <w:rPr/>
        <w:t xml:space="preserve">第六章 中国基因抗衰老研究应用分析 77</w:t>
      </w:r>
    </w:p>
    <w:p>
      <w:pPr>
        <w:spacing w:after="150"/>
      </w:pPr>
      <w:r>
        <w:rPr/>
        <w:t xml:space="preserve">第一节 中国基因抗衰老研究应用现状分析 77</w:t>
      </w:r>
    </w:p>
    <w:p>
      <w:pPr>
        <w:spacing w:after="150"/>
      </w:pPr>
      <w:r>
        <w:rPr/>
        <w:t xml:space="preserve">第二节 中国基因抗衰老研究应用前景分析 78</w:t>
      </w:r>
    </w:p>
    <w:p>
      <w:pPr>
        <w:spacing w:after="150"/>
      </w:pPr>
      <w:r>
        <w:rPr>
          <w:b w:val="1"/>
          <w:bCs w:val="1"/>
        </w:rPr>
        <w:t xml:space="preserve">第三篇 中医药篇 80</w:t>
      </w:r>
    </w:p>
    <w:p>
      <w:pPr>
        <w:spacing w:after="150"/>
      </w:pPr>
      <w:r>
        <w:rPr>
          <w:b w:val="1"/>
          <w:bCs w:val="1"/>
        </w:rPr>
        <w:t xml:space="preserve">第七章 中医药基因抗衰老的研究进展 80</w:t>
      </w:r>
    </w:p>
    <w:p>
      <w:pPr>
        <w:spacing w:after="150"/>
      </w:pPr>
      <w:r>
        <w:rPr/>
        <w:t xml:space="preserve">第一节 衰老的机理 80</w:t>
      </w:r>
    </w:p>
    <w:p>
      <w:pPr>
        <w:spacing w:after="150"/>
      </w:pPr>
      <w:r>
        <w:rPr/>
        <w:t xml:space="preserve">第二节 中医药基因抗衰老的实验研究与临床研究 81</w:t>
      </w:r>
    </w:p>
    <w:p>
      <w:pPr>
        <w:spacing w:after="150"/>
      </w:pPr>
      <w:r>
        <w:rPr/>
        <w:t xml:space="preserve">一、基因抗衰老单味中药 81</w:t>
      </w:r>
    </w:p>
    <w:p>
      <w:pPr>
        <w:spacing w:after="150"/>
      </w:pPr>
      <w:r>
        <w:rPr/>
        <w:t xml:space="preserve">二、基因抗衰老复方制剂 91</w:t>
      </w:r>
    </w:p>
    <w:p>
      <w:pPr>
        <w:spacing w:after="150"/>
      </w:pPr>
      <w:r>
        <w:rPr>
          <w:b w:val="1"/>
          <w:bCs w:val="1"/>
        </w:rPr>
        <w:t xml:space="preserve">第八章 基因抗衰老中药的研究 94</w:t>
      </w:r>
    </w:p>
    <w:p>
      <w:pPr>
        <w:spacing w:after="150"/>
      </w:pPr>
      <w:r>
        <w:rPr/>
        <w:t xml:space="preserve">第一节 中药基因抗衰老的药理作用机制 94</w:t>
      </w:r>
    </w:p>
    <w:p>
      <w:pPr>
        <w:spacing w:after="150"/>
      </w:pPr>
      <w:r>
        <w:rPr/>
        <w:t xml:space="preserve">一、抗氧化 94</w:t>
      </w:r>
    </w:p>
    <w:p>
      <w:pPr>
        <w:spacing w:after="150"/>
      </w:pPr>
      <w:r>
        <w:rPr/>
        <w:t xml:space="preserve">二、调节免疫功能 95</w:t>
      </w:r>
    </w:p>
    <w:p>
      <w:pPr>
        <w:spacing w:after="150"/>
      </w:pPr>
      <w:r>
        <w:rPr/>
        <w:t xml:space="preserve">三、调节神经内分泌 95</w:t>
      </w:r>
    </w:p>
    <w:p>
      <w:pPr>
        <w:spacing w:after="150"/>
      </w:pPr>
      <w:r>
        <w:rPr/>
        <w:t xml:space="preserve">四、抗DNA损伤 96</w:t>
      </w:r>
    </w:p>
    <w:p>
      <w:pPr>
        <w:spacing w:after="150"/>
      </w:pPr>
      <w:r>
        <w:rPr/>
        <w:t xml:space="preserve">第二节 中药基因抗衰老的研究进展 97</w:t>
      </w:r>
    </w:p>
    <w:p>
      <w:pPr>
        <w:spacing w:after="150"/>
      </w:pPr>
      <w:r>
        <w:rPr>
          <w:b w:val="1"/>
          <w:bCs w:val="1"/>
        </w:rPr>
        <w:t xml:space="preserve">第四篇 针灸篇 99</w:t>
      </w:r>
    </w:p>
    <w:p>
      <w:pPr>
        <w:spacing w:after="150"/>
      </w:pPr>
      <w:r>
        <w:rPr>
          <w:b w:val="1"/>
          <w:bCs w:val="1"/>
        </w:rPr>
        <w:t xml:space="preserve">第九章 基因抗衰老穴位的临床应用研究 99</w:t>
      </w:r>
    </w:p>
    <w:p>
      <w:pPr>
        <w:spacing w:after="150"/>
      </w:pPr>
      <w:r>
        <w:rPr/>
        <w:t xml:space="preserve">第一节 针灸基因抗衰老穴位介绍 99</w:t>
      </w:r>
    </w:p>
    <w:p>
      <w:pPr>
        <w:spacing w:after="150"/>
      </w:pPr>
      <w:r>
        <w:rPr/>
        <w:t xml:space="preserve">第二节 各种基因抗衰老穴位的临床应用及研究 99</w:t>
      </w:r>
    </w:p>
    <w:p>
      <w:pPr>
        <w:spacing w:after="150"/>
      </w:pPr>
      <w:r>
        <w:rPr/>
        <w:t xml:space="preserve">第三节 对针灸基因抗衰老在穴位应用上的一些看法和建议 106</w:t>
      </w:r>
    </w:p>
    <w:p>
      <w:pPr>
        <w:spacing w:after="150"/>
      </w:pPr>
      <w:r>
        <w:rPr>
          <w:b w:val="1"/>
          <w:bCs w:val="1"/>
        </w:rPr>
        <w:t xml:space="preserve">第十章 灸疗基因抗衰老的研究进展 108</w:t>
      </w:r>
    </w:p>
    <w:p>
      <w:pPr>
        <w:spacing w:after="150"/>
      </w:pPr>
      <w:r>
        <w:rPr/>
        <w:t xml:space="preserve">第一节 衰老机理概况 108</w:t>
      </w:r>
    </w:p>
    <w:p>
      <w:pPr>
        <w:spacing w:after="150"/>
      </w:pPr>
      <w:r>
        <w:rPr/>
        <w:t xml:space="preserve">第二节 艾灸抗衰机理 111</w:t>
      </w:r>
    </w:p>
    <w:p>
      <w:pPr>
        <w:spacing w:after="150"/>
      </w:pPr>
      <w:r>
        <w:rPr/>
        <w:t xml:space="preserve">第三节 灼艾的穴位和灸质灸量对基因抗衰老影响 115</w:t>
      </w:r>
    </w:p>
    <w:p>
      <w:pPr>
        <w:spacing w:after="150"/>
      </w:pPr>
      <w:r>
        <w:rPr/>
        <w:t xml:space="preserve">第四节 新型的电子灸疗仪在保健基因抗衰老方面的应用 116</w:t>
      </w:r>
    </w:p>
    <w:p>
      <w:pPr>
        <w:spacing w:after="150"/>
      </w:pPr>
      <w:r>
        <w:rPr>
          <w:b w:val="1"/>
          <w:bCs w:val="1"/>
        </w:rPr>
        <w:t xml:space="preserve">第五篇 基因篇 118</w:t>
      </w:r>
    </w:p>
    <w:p>
      <w:pPr>
        <w:spacing w:after="150"/>
      </w:pPr>
      <w:r>
        <w:rPr>
          <w:b w:val="1"/>
          <w:bCs w:val="1"/>
        </w:rPr>
        <w:t xml:space="preserve">第十一章 klotho基因研究 118</w:t>
      </w:r>
    </w:p>
    <w:p>
      <w:pPr>
        <w:spacing w:after="150"/>
      </w:pPr>
      <w:r>
        <w:rPr/>
        <w:t xml:space="preserve">第一节 klotho基因的基本原因 118</w:t>
      </w:r>
    </w:p>
    <w:p>
      <w:pPr>
        <w:spacing w:after="150"/>
      </w:pPr>
      <w:r>
        <w:rPr/>
        <w:t xml:space="preserve">第二节 klotho基因与衰老的关系 118</w:t>
      </w:r>
    </w:p>
    <w:p>
      <w:pPr>
        <w:spacing w:after="150"/>
      </w:pPr>
      <w:r>
        <w:rPr/>
        <w:t xml:space="preserve">第三节 klotho蛋白的生理功能 119</w:t>
      </w:r>
    </w:p>
    <w:p>
      <w:pPr>
        <w:spacing w:after="150"/>
      </w:pPr>
      <w:r>
        <w:rPr/>
        <w:t xml:space="preserve">一、klotho蛋白参与了钙磷代谢 119</w:t>
      </w:r>
    </w:p>
    <w:p>
      <w:pPr>
        <w:spacing w:after="150"/>
      </w:pPr>
      <w:r>
        <w:rPr/>
        <w:t xml:space="preserve">二、klotho蛋白参与了胰岛素抗性 120</w:t>
      </w:r>
    </w:p>
    <w:p>
      <w:pPr>
        <w:spacing w:after="150"/>
      </w:pPr>
      <w:r>
        <w:rPr/>
        <w:t xml:space="preserve">三、klotho蛋白参与了对活性氧化物质的抗性 122</w:t>
      </w:r>
    </w:p>
    <w:p>
      <w:pPr>
        <w:spacing w:after="150"/>
      </w:pPr>
      <w:r>
        <w:rPr/>
        <w:t xml:space="preserve">第四节 研究展望 123</w:t>
      </w:r>
    </w:p>
    <w:p>
      <w:pPr>
        <w:spacing w:after="150"/>
      </w:pPr>
      <w:r>
        <w:rPr>
          <w:b w:val="1"/>
          <w:bCs w:val="1"/>
        </w:rPr>
        <w:t xml:space="preserve">第十二章 基因在抗衰老研究中的应用 124</w:t>
      </w:r>
    </w:p>
    <w:p>
      <w:pPr>
        <w:spacing w:after="150"/>
      </w:pPr>
      <w:r>
        <w:rPr/>
        <w:t xml:space="preserve">第一节 基因芯片简介 124</w:t>
      </w:r>
    </w:p>
    <w:p>
      <w:pPr>
        <w:spacing w:after="150"/>
      </w:pPr>
      <w:r>
        <w:rPr/>
        <w:t xml:space="preserve">第二节 基因芯片在基因抗衰老作用机制研究中的应用 125</w:t>
      </w:r>
    </w:p>
    <w:p>
      <w:pPr>
        <w:spacing w:after="150"/>
      </w:pPr>
      <w:r>
        <w:rPr/>
        <w:t xml:space="preserve">一、基因功能的研究 125</w:t>
      </w:r>
    </w:p>
    <w:p>
      <w:pPr>
        <w:spacing w:after="150"/>
      </w:pPr>
      <w:r>
        <w:rPr/>
        <w:t xml:space="preserve">二、基因差异性表达的检测 126</w:t>
      </w:r>
    </w:p>
    <w:p>
      <w:pPr>
        <w:spacing w:after="150"/>
      </w:pPr>
      <w:r>
        <w:rPr/>
        <w:t xml:space="preserve">三、基因突变的检测 129</w:t>
      </w:r>
    </w:p>
    <w:p>
      <w:pPr>
        <w:spacing w:after="150"/>
      </w:pPr>
      <w:r>
        <w:rPr/>
        <w:t xml:space="preserve">第三节 基因芯片在抗衰老中药研究中的应用 130</w:t>
      </w:r>
    </w:p>
    <w:p>
      <w:pPr>
        <w:spacing w:after="150"/>
      </w:pPr>
      <w:r>
        <w:rPr/>
        <w:t xml:space="preserve">第四节 基因芯片技术的展望 131</w:t>
      </w:r>
    </w:p>
    <w:p>
      <w:pPr>
        <w:spacing w:after="150"/>
      </w:pPr>
      <w:r>
        <w:rPr>
          <w:b w:val="1"/>
          <w:bCs w:val="1"/>
        </w:rPr>
        <w:t xml:space="preserve">第六篇 自由基与活性肽篇 133</w:t>
      </w:r>
    </w:p>
    <w:p>
      <w:pPr>
        <w:spacing w:after="150"/>
      </w:pPr>
      <w:r>
        <w:rPr>
          <w:b w:val="1"/>
          <w:bCs w:val="1"/>
        </w:rPr>
        <w:t xml:space="preserve">第十三章 自由基与基因抗衰老的研究概况 133</w:t>
      </w:r>
    </w:p>
    <w:p>
      <w:pPr>
        <w:spacing w:after="150"/>
      </w:pPr>
      <w:r>
        <w:rPr/>
        <w:t xml:space="preserve">第一节 自由基学说的内容及发展 133</w:t>
      </w:r>
    </w:p>
    <w:p>
      <w:pPr>
        <w:spacing w:after="150"/>
      </w:pPr>
      <w:r>
        <w:rPr/>
        <w:t xml:space="preserve">第二节 自由基与衰老的现代研究 135</w:t>
      </w:r>
    </w:p>
    <w:p>
      <w:pPr>
        <w:spacing w:after="150"/>
      </w:pPr>
      <w:r>
        <w:rPr/>
        <w:t xml:space="preserve">第三节 自由基是衰老的决定因素 136</w:t>
      </w:r>
    </w:p>
    <w:p>
      <w:pPr>
        <w:spacing w:after="150"/>
      </w:pPr>
      <w:r>
        <w:rPr>
          <w:b w:val="1"/>
          <w:bCs w:val="1"/>
        </w:rPr>
        <w:t xml:space="preserve">第十四章 基因抗衰老活性肽的研究进展 138</w:t>
      </w:r>
    </w:p>
    <w:p>
      <w:pPr>
        <w:spacing w:after="150"/>
      </w:pPr>
      <w:r>
        <w:rPr/>
        <w:t xml:space="preserve">第一节 活性肽应用范围 138</w:t>
      </w:r>
    </w:p>
    <w:p>
      <w:pPr>
        <w:spacing w:after="150"/>
      </w:pPr>
      <w:r>
        <w:rPr/>
        <w:t xml:space="preserve">第二节 抗衰老活性肽的研究进展 138</w:t>
      </w:r>
    </w:p>
    <w:p>
      <w:pPr>
        <w:spacing w:after="150"/>
      </w:pPr>
      <w:r>
        <w:rPr/>
        <w:t xml:space="preserve">一、抗衰老肽的研究状况 139</w:t>
      </w:r>
    </w:p>
    <w:p>
      <w:pPr>
        <w:spacing w:after="150"/>
      </w:pPr>
      <w:r>
        <w:rPr/>
        <w:t xml:space="preserve">二、抗衰老肽的抗衰老机理 142</w:t>
      </w:r>
    </w:p>
    <w:p>
      <w:pPr>
        <w:spacing w:after="150"/>
      </w:pPr>
      <w:r>
        <w:rPr/>
        <w:t xml:space="preserve">三、抗衰老肽的发展趋势 143</w:t>
      </w:r>
    </w:p>
    <w:p>
      <w:pPr>
        <w:spacing w:after="150"/>
      </w:pPr>
      <w:r>
        <w:rPr/>
        <w:t xml:space="preserve">第三节 中国基因抗衰老活性肽前景展望 145</w:t>
      </w:r>
    </w:p>
    <w:p>
      <w:pPr>
        <w:spacing w:after="150"/>
      </w:pPr>
      <w:r>
        <w:rPr>
          <w:b w:val="1"/>
          <w:bCs w:val="1"/>
        </w:rPr>
        <w:t xml:space="preserve">第十五章 2024-2029年中国抗衰老化妆品发展趋势 146</w:t>
      </w:r>
    </w:p>
    <w:p>
      <w:pPr>
        <w:spacing w:after="150"/>
      </w:pPr>
      <w:r>
        <w:rPr/>
        <w:t xml:space="preserve">第一节 导致皮肤衰老的主要原因 146</w:t>
      </w:r>
    </w:p>
    <w:p>
      <w:pPr>
        <w:spacing w:after="150"/>
      </w:pPr>
      <w:r>
        <w:rPr/>
        <w:t xml:space="preserve">第二节 对皮肤产生危害的各种因素 147</w:t>
      </w:r>
    </w:p>
    <w:p>
      <w:pPr>
        <w:spacing w:after="150"/>
      </w:pPr>
      <w:r>
        <w:rPr/>
        <w:t xml:space="preserve">第三节 化妆品配方中一些新的活性物质对皮肤抗衰老的作用 148</w:t>
      </w:r>
    </w:p>
    <w:p>
      <w:pPr>
        <w:spacing w:after="150"/>
      </w:pPr>
      <w:r>
        <w:rPr/>
        <w:t xml:space="preserve">第四节 新抗衰老化妆品介绍 153</w:t>
      </w:r>
    </w:p>
    <w:p>
      <w:pPr>
        <w:spacing w:after="150"/>
      </w:pPr>
      <w:r>
        <w:rPr/>
        <w:t xml:space="preserve">第五节 抗衰老化妆品的发展趋势 155</w:t>
      </w:r>
    </w:p>
    <w:p>
      <w:pPr>
        <w:spacing w:after="150"/>
      </w:pPr>
      <w:r>
        <w:rPr>
          <w:b w:val="1"/>
          <w:bCs w:val="1"/>
        </w:rPr>
        <w:t xml:space="preserve">第七篇 中国基因抗衰老产业前瞻与投资篇 157</w:t>
      </w:r>
    </w:p>
    <w:p>
      <w:pPr>
        <w:spacing w:after="150"/>
      </w:pPr>
      <w:r>
        <w:rPr>
          <w:b w:val="1"/>
          <w:bCs w:val="1"/>
        </w:rPr>
        <w:t xml:space="preserve">第十六章 2024-2029年中国基因抗衰老产业发展趋势预测分析 157</w:t>
      </w:r>
    </w:p>
    <w:p>
      <w:pPr>
        <w:spacing w:after="150"/>
      </w:pPr>
      <w:r>
        <w:rPr>
          <w:b w:val="1"/>
          <w:bCs w:val="1"/>
        </w:rPr>
        <w:t xml:space="preserve">第十七章 2024-2029年中国基因抗衰老化领域投资潜力评估 159</w:t>
      </w:r>
    </w:p>
    <w:p>
      <w:pPr>
        <w:spacing w:after="150"/>
      </w:pPr>
      <w:r>
        <w:rPr>
          <w:b w:val="1"/>
          <w:bCs w:val="1"/>
        </w:rPr>
        <w:t xml:space="preserve">图表目录</w:t>
      </w:r>
    </w:p>
    <w:p>
      <w:pPr>
        <w:spacing w:after="150"/>
      </w:pPr>
      <w:r>
        <w:rPr/>
        <w:t xml:space="preserve">图表：美国部分批准的治疗性基因药物 19</w:t>
      </w:r>
    </w:p>
    <w:p>
      <w:pPr>
        <w:spacing w:after="150"/>
      </w:pPr>
      <w:r>
        <w:rPr/>
        <w:t xml:space="preserve">图表：我国部分已批准的基因工程药物 33</w:t>
      </w:r>
    </w:p>
    <w:p>
      <w:pPr>
        <w:spacing w:after="150"/>
      </w:pPr>
      <w:r>
        <w:rPr/>
        <w:t xml:space="preserve">图表：水的三相平衡图 48</w:t>
      </w:r>
    </w:p>
    <w:p>
      <w:pPr>
        <w:spacing w:after="150"/>
      </w:pPr>
      <w:r>
        <w:rPr/>
        <w:t xml:space="preserve">图表：冷冻干燥曲线示意图 51</w:t>
      </w:r>
    </w:p>
    <w:p>
      <w:pPr>
        <w:spacing w:after="150"/>
      </w:pPr>
      <w:r>
        <w:rPr/>
        <w:t xml:space="preserve">图表：保护剂对某多肽药物稳定性的影响 54</w:t>
      </w:r>
    </w:p>
    <w:p>
      <w:pPr>
        <w:spacing w:after="150"/>
      </w:pPr>
      <w:r>
        <w:rPr/>
        <w:t xml:space="preserve">图表：酵母冻干针剂配方试验 55</w:t>
      </w:r>
    </w:p>
    <w:p>
      <w:pPr>
        <w:spacing w:after="150"/>
      </w:pPr>
      <w:r>
        <w:rPr/>
        <w:t xml:space="preserve">图表：冻干乙型脑炎活疫苗充氮与真空压塞水分含量比较 58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2024-2029年中国基因抗衰老行业深度分析与投资前景预测报告</dc:title>
  <dc:description>2024-2029年中国基因抗衰老行业深度分析与投资前景预测报告</dc:description>
  <dc:subject>2024-2029年中国基因抗衰老行业深度分析与投资前景预测报告</dc:subject>
  <cp:keywords>研究报告</cp:keywords>
  <cp:category>研究报告</cp:category>
  <cp:lastModifiedBy>北京中道泰和信息咨询有限公司</cp:lastModifiedBy>
  <dcterms:created xsi:type="dcterms:W3CDTF">2024-01-23T08:58:43+08:00</dcterms:created>
  <dcterms:modified xsi:type="dcterms:W3CDTF">2024-01-23T08:58:43+08:00</dcterms:modified>
</cp:coreProperties>
</file>

<file path=docProps/custom.xml><?xml version="1.0" encoding="utf-8"?>
<Properties xmlns="http://schemas.openxmlformats.org/officeDocument/2006/custom-properties" xmlns:vt="http://schemas.openxmlformats.org/officeDocument/2006/docPropsVTypes"/>
</file>