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2024-2029年中国食品安全大数据行业投资价值分析及发展趋势预测报告</w:t>
      </w:r>
    </w:p>
    <w:p>
      <w:pPr>
        <w:spacing w:after="150"/>
      </w:pPr>
      <w:r>
        <w:rPr>
          <w:b w:val="1"/>
          <w:bCs w:val="1"/>
        </w:rPr>
        <w:t xml:space="preserve">报告简介</w:t>
      </w:r>
    </w:p>
    <w:p>
      <w:pPr>
        <w:spacing w:after="150"/>
      </w:pPr>
      <w:r>
        <w:rPr/>
        <w:t xml:space="preserve">食品安全大数据行业研究报告主要分析了食品安全大数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安全大数据行业重点企业分析、子行业分析、区域市场分析、行业风险分析、行业发展前景预测及相关的经营、投资建议等。报告研究框架全面、严谨，分析内容客观、公正、系统，真实准确地反映了我国食品安全大数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安全大数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中国食品安全大数据行业发展综述</w:t>
      </w:r>
    </w:p>
    <w:p>
      <w:pPr>
        <w:spacing w:after="150"/>
      </w:pPr>
      <w:r>
        <w:rPr/>
        <w:t xml:space="preserve">第一节食品安全大数据行业概述</w:t>
      </w:r>
    </w:p>
    <w:p>
      <w:pPr>
        <w:spacing w:after="150"/>
      </w:pPr>
      <w:r>
        <w:rPr/>
        <w:t xml:space="preserve">一、食品安全大数据的概念分析</w:t>
      </w:r>
    </w:p>
    <w:p>
      <w:pPr>
        <w:spacing w:after="150"/>
      </w:pPr>
      <w:r>
        <w:rPr/>
        <w:t xml:space="preserve">二、大数据在食品安全中的应用特性</w:t>
      </w:r>
    </w:p>
    <w:p>
      <w:pPr>
        <w:spacing w:after="150"/>
      </w:pPr>
      <w:r>
        <w:rPr/>
        <w:t xml:space="preserve">第二节 食品安全大数据行业政策环境分析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第三节 食品安全大数据关键技术分析</w:t>
      </w:r>
    </w:p>
    <w:p>
      <w:pPr>
        <w:spacing w:after="150"/>
      </w:pPr>
      <w:r>
        <w:rPr/>
        <w:t xml:space="preserve">一、条码技术</w:t>
      </w:r>
    </w:p>
    <w:p>
      <w:pPr>
        <w:spacing w:after="150"/>
      </w:pPr>
      <w:r>
        <w:rPr/>
        <w:t xml:space="preserve">1、条码技术概述</w:t>
      </w:r>
    </w:p>
    <w:p>
      <w:pPr>
        <w:spacing w:after="150"/>
      </w:pPr>
      <w:r>
        <w:rPr/>
        <w:t xml:space="preserve">2、条码技术在食品安全中的应用</w:t>
      </w:r>
    </w:p>
    <w:p>
      <w:pPr>
        <w:spacing w:after="150"/>
      </w:pPr>
      <w:r>
        <w:rPr/>
        <w:t xml:space="preserve">3、条码技术发展现状与趋势</w:t>
      </w:r>
    </w:p>
    <w:p>
      <w:pPr>
        <w:spacing w:after="150"/>
      </w:pPr>
      <w:r>
        <w:rPr/>
        <w:t xml:space="preserve">二、二维码技术</w:t>
      </w:r>
    </w:p>
    <w:p>
      <w:pPr>
        <w:spacing w:after="150"/>
      </w:pPr>
      <w:r>
        <w:rPr/>
        <w:t xml:space="preserve">1、二维码技术概述</w:t>
      </w:r>
    </w:p>
    <w:p>
      <w:pPr>
        <w:spacing w:after="150"/>
      </w:pPr>
      <w:r>
        <w:rPr/>
        <w:t xml:space="preserve">2、二维码技术在食品安全中的应用</w:t>
      </w:r>
    </w:p>
    <w:p>
      <w:pPr>
        <w:spacing w:after="150"/>
      </w:pPr>
      <w:r>
        <w:rPr/>
        <w:t xml:space="preserve">3、二维码技术发展现状与趋势</w:t>
      </w:r>
    </w:p>
    <w:p>
      <w:pPr>
        <w:spacing w:after="150"/>
      </w:pPr>
      <w:r>
        <w:rPr/>
        <w:t xml:space="preserve">三、无线射频识别技术(RFID)</w:t>
      </w:r>
    </w:p>
    <w:p>
      <w:pPr>
        <w:spacing w:after="150"/>
      </w:pPr>
      <w:r>
        <w:rPr/>
        <w:t xml:space="preserve">1、RFID技术概述</w:t>
      </w:r>
    </w:p>
    <w:p>
      <w:pPr>
        <w:spacing w:after="150"/>
      </w:pPr>
      <w:r>
        <w:rPr/>
        <w:t xml:space="preserve">2、RFID技术在食品安全中的应用</w:t>
      </w:r>
    </w:p>
    <w:p>
      <w:pPr>
        <w:spacing w:after="150"/>
      </w:pPr>
      <w:r>
        <w:rPr/>
        <w:t xml:space="preserve">3、RFID技术发展现状与趋势</w:t>
      </w:r>
    </w:p>
    <w:p>
      <w:pPr>
        <w:spacing w:after="150"/>
      </w:pPr>
      <w:r>
        <w:rPr/>
        <w:t xml:space="preserve">四、同位素溯源技术</w:t>
      </w:r>
    </w:p>
    <w:p>
      <w:pPr>
        <w:spacing w:after="150"/>
      </w:pPr>
      <w:r>
        <w:rPr/>
        <w:t xml:space="preserve">1、同位素溯源技术概述</w:t>
      </w:r>
    </w:p>
    <w:p>
      <w:pPr>
        <w:spacing w:after="150"/>
      </w:pPr>
      <w:r>
        <w:rPr/>
        <w:t xml:space="preserve">2、同位素溯源技术在食品安全中的应用</w:t>
      </w:r>
    </w:p>
    <w:p>
      <w:pPr>
        <w:spacing w:after="150"/>
      </w:pPr>
      <w:r>
        <w:rPr/>
        <w:t xml:space="preserve">3、同位素溯源技术发展现状与趋势</w:t>
      </w:r>
    </w:p>
    <w:p>
      <w:pPr>
        <w:spacing w:after="150"/>
      </w:pPr>
      <w:r>
        <w:rPr/>
        <w:t xml:space="preserve">第四节 食品安全大数据行业发展机遇与威胁分析</w:t>
      </w:r>
    </w:p>
    <w:p>
      <w:pPr>
        <w:spacing w:after="150"/>
      </w:pPr>
      <w:r>
        <w:rPr>
          <w:b w:val="1"/>
          <w:bCs w:val="1"/>
        </w:rPr>
        <w:t xml:space="preserve">第二章 2019-2023年中国食品安全大数据行业发展环境分析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食品安全大数据行业主要法律法规及政策</w:t>
      </w:r>
    </w:p>
    <w:p>
      <w:pPr>
        <w:spacing w:after="150"/>
      </w:pPr>
      <w:r>
        <w:rPr/>
        <w:t xml:space="preserve">第三节 食品安全大数据行业社会环境发展分析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2019-2023年中国食品安全大数据行业现状分析</w:t>
      </w:r>
    </w:p>
    <w:p>
      <w:pPr>
        <w:spacing w:after="150"/>
      </w:pPr>
      <w:r>
        <w:rPr/>
        <w:t xml:space="preserve">第一节 食品安全大数据行业概况</w:t>
      </w:r>
    </w:p>
    <w:p>
      <w:pPr>
        <w:spacing w:after="150"/>
      </w:pPr>
      <w:r>
        <w:rPr/>
        <w:t xml:space="preserve">一、食品安全大数据行业发展分析</w:t>
      </w:r>
    </w:p>
    <w:p>
      <w:pPr>
        <w:spacing w:after="150"/>
      </w:pPr>
      <w:r>
        <w:rPr/>
        <w:t xml:space="preserve">二、2024-2029年中国食品安全大数据行业发展预测</w:t>
      </w:r>
    </w:p>
    <w:p>
      <w:pPr>
        <w:spacing w:after="150"/>
      </w:pPr>
      <w:r>
        <w:rPr/>
        <w:t xml:space="preserve">第二节 食品安全大数据行业市场现况分析</w:t>
      </w:r>
    </w:p>
    <w:p>
      <w:pPr>
        <w:spacing w:after="150"/>
      </w:pPr>
      <w:r>
        <w:rPr/>
        <w:t xml:space="preserve">一、食品安全大数据行业市场分析</w:t>
      </w:r>
    </w:p>
    <w:p>
      <w:pPr>
        <w:spacing w:after="150"/>
      </w:pPr>
      <w:r>
        <w:rPr/>
        <w:t xml:space="preserve">二、2024-2029年中国食品安全大数据行业市场发展预测</w:t>
      </w:r>
    </w:p>
    <w:p>
      <w:pPr>
        <w:spacing w:after="150"/>
      </w:pPr>
      <w:r>
        <w:rPr/>
        <w:t xml:space="preserve">第三节 影响食品安全大数据行业供需状况的主要因素</w:t>
      </w:r>
    </w:p>
    <w:p>
      <w:pPr>
        <w:spacing w:after="150"/>
      </w:pPr>
      <w:r>
        <w:rPr/>
        <w:t xml:space="preserve">一、食品安全大数据行业供需现状</w:t>
      </w:r>
    </w:p>
    <w:p>
      <w:pPr>
        <w:spacing w:after="150"/>
      </w:pPr>
      <w:r>
        <w:rPr/>
        <w:t xml:space="preserve">二、2024-2029年中国食品安全大数据行业供需平衡趋势预测</w:t>
      </w:r>
    </w:p>
    <w:p>
      <w:pPr>
        <w:spacing w:after="150"/>
      </w:pPr>
      <w:r>
        <w:rPr>
          <w:b w:val="1"/>
          <w:bCs w:val="1"/>
        </w:rPr>
        <w:t xml:space="preserve">第四章 2019-2023年中国食品安全大数据所属行业数据监测分析</w:t>
      </w:r>
    </w:p>
    <w:p>
      <w:pPr>
        <w:spacing w:after="150"/>
      </w:pPr>
      <w:r>
        <w:rPr/>
        <w:t xml:space="preserve">第一节 食品安全大数据所属行业规模分析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食品安全大数据所属行业运营效益分析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2019-2023年中国重点省市食品安全大数据建设与应用分析</w:t>
      </w:r>
    </w:p>
    <w:p>
      <w:pPr>
        <w:spacing w:after="150"/>
      </w:pPr>
      <w:r>
        <w:rPr/>
        <w:t xml:space="preserve">第一节 贵州省食品安全大数据建设与应用分析</w:t>
      </w:r>
    </w:p>
    <w:p>
      <w:pPr>
        <w:spacing w:after="150"/>
      </w:pPr>
      <w:r>
        <w:rPr/>
        <w:t xml:space="preserve">一、贵州省食品安全市场发展现状</w:t>
      </w:r>
    </w:p>
    <w:p>
      <w:pPr>
        <w:spacing w:after="150"/>
      </w:pPr>
      <w:r>
        <w:rPr/>
        <w:t xml:space="preserve">二、贵州省食品安全大数据发展相关政策</w:t>
      </w:r>
    </w:p>
    <w:p>
      <w:pPr>
        <w:spacing w:after="150"/>
      </w:pPr>
      <w:r>
        <w:rPr/>
        <w:t xml:space="preserve">三、贵州省食品安全大数据系统建设项目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四、贵州省食品安全大数据建设与应用规划</w:t>
      </w:r>
    </w:p>
    <w:p>
      <w:pPr>
        <w:spacing w:after="150"/>
      </w:pPr>
      <w:r>
        <w:rPr/>
        <w:t xml:space="preserve">第二节 海南省食品安全大数据建设与应用分析</w:t>
      </w:r>
    </w:p>
    <w:p>
      <w:pPr>
        <w:spacing w:after="150"/>
      </w:pPr>
      <w:r>
        <w:rPr/>
        <w:t xml:space="preserve">一、海南省食品安全市场发展现状</w:t>
      </w:r>
    </w:p>
    <w:p>
      <w:pPr>
        <w:spacing w:after="150"/>
      </w:pPr>
      <w:r>
        <w:rPr/>
        <w:t xml:space="preserve">二、海南省食品安全大数据发展相关政策</w:t>
      </w:r>
    </w:p>
    <w:p>
      <w:pPr>
        <w:spacing w:after="150"/>
      </w:pPr>
      <w:r>
        <w:rPr/>
        <w:t xml:space="preserve">三、海南省食品安全大数据系统建设项目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四、海南省食品安全大数据建设与应用规划</w:t>
      </w:r>
    </w:p>
    <w:p>
      <w:pPr>
        <w:spacing w:after="150"/>
      </w:pPr>
      <w:r>
        <w:rPr/>
        <w:t xml:space="preserve">第三节 四川省食品安全大数据建设与应用分析</w:t>
      </w:r>
    </w:p>
    <w:p>
      <w:pPr>
        <w:spacing w:after="150"/>
      </w:pPr>
      <w:r>
        <w:rPr/>
        <w:t xml:space="preserve">一、四川省食品安全市场发展现状</w:t>
      </w:r>
    </w:p>
    <w:p>
      <w:pPr>
        <w:spacing w:after="150"/>
      </w:pPr>
      <w:r>
        <w:rPr/>
        <w:t xml:space="preserve">二、四川省食品安全大数据发展相关政策</w:t>
      </w:r>
    </w:p>
    <w:p>
      <w:pPr>
        <w:spacing w:after="150"/>
      </w:pPr>
      <w:r>
        <w:rPr/>
        <w:t xml:space="preserve">三、四川省食品安全大数据系统建设项目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四、四川省食品安全大数据建设与应用规划</w:t>
      </w:r>
    </w:p>
    <w:p>
      <w:pPr>
        <w:spacing w:after="150"/>
      </w:pPr>
      <w:r>
        <w:rPr/>
        <w:t xml:space="preserve">第四节 上海市食品安全大数据建设与应用分析</w:t>
      </w:r>
    </w:p>
    <w:p>
      <w:pPr>
        <w:spacing w:after="150"/>
      </w:pPr>
      <w:r>
        <w:rPr/>
        <w:t xml:space="preserve">一、上海市食品安全市场发展现状</w:t>
      </w:r>
    </w:p>
    <w:p>
      <w:pPr>
        <w:spacing w:after="150"/>
      </w:pPr>
      <w:r>
        <w:rPr/>
        <w:t xml:space="preserve">二、上海市食品安全大数据发展相关政策</w:t>
      </w:r>
    </w:p>
    <w:p>
      <w:pPr>
        <w:spacing w:after="150"/>
      </w:pPr>
      <w:r>
        <w:rPr/>
        <w:t xml:space="preserve">三、上海市食品安全大数据系统建设项目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四、上海市食品安全大数据建设与应用规划</w:t>
      </w:r>
    </w:p>
    <w:p>
      <w:pPr>
        <w:spacing w:after="150"/>
      </w:pPr>
      <w:r>
        <w:rPr/>
        <w:t xml:space="preserve">第五节 广东省食品安全大数据建设与应用分析</w:t>
      </w:r>
    </w:p>
    <w:p>
      <w:pPr>
        <w:spacing w:after="150"/>
      </w:pPr>
      <w:r>
        <w:rPr/>
        <w:t xml:space="preserve">一、广东省食品安全市场发展现状</w:t>
      </w:r>
    </w:p>
    <w:p>
      <w:pPr>
        <w:spacing w:after="150"/>
      </w:pPr>
      <w:r>
        <w:rPr/>
        <w:t xml:space="preserve">二、广东省食品安全大数据发展相关政策</w:t>
      </w:r>
    </w:p>
    <w:p>
      <w:pPr>
        <w:spacing w:after="150"/>
      </w:pPr>
      <w:r>
        <w:rPr/>
        <w:t xml:space="preserve">三、广东省食品安全大数据系统建设项目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四、广东省食品安全大数据建设与应用规划</w:t>
      </w:r>
    </w:p>
    <w:p>
      <w:pPr>
        <w:spacing w:after="150"/>
      </w:pPr>
      <w:r>
        <w:rPr/>
        <w:t xml:space="preserve">第六节 江苏省食品安全大数据建设与应用分析</w:t>
      </w:r>
    </w:p>
    <w:p>
      <w:pPr>
        <w:spacing w:after="150"/>
      </w:pPr>
      <w:r>
        <w:rPr/>
        <w:t xml:space="preserve">一、江苏省食品安全市场发展现状</w:t>
      </w:r>
    </w:p>
    <w:p>
      <w:pPr>
        <w:spacing w:after="150"/>
      </w:pPr>
      <w:r>
        <w:rPr/>
        <w:t xml:space="preserve">二、江苏省食品安全大数据发展相关政策</w:t>
      </w:r>
    </w:p>
    <w:p>
      <w:pPr>
        <w:spacing w:after="150"/>
      </w:pPr>
      <w:r>
        <w:rPr/>
        <w:t xml:space="preserve">三、江苏省食品安全大数据系统建设项目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四、江苏省食品安全大数据建设与应用规划</w:t>
      </w:r>
    </w:p>
    <w:p>
      <w:pPr>
        <w:spacing w:after="150"/>
      </w:pPr>
      <w:r>
        <w:rPr>
          <w:b w:val="1"/>
          <w:bCs w:val="1"/>
        </w:rPr>
        <w:t xml:space="preserve">第六章 2019-2023年中国食品安全大数据行业竞争情况分析</w:t>
      </w:r>
    </w:p>
    <w:p>
      <w:pPr>
        <w:spacing w:after="150"/>
      </w:pPr>
      <w:r>
        <w:rPr/>
        <w:t xml:space="preserve">第一节 食品安全大数据行业经济指标分析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食品安全大数据行业竞争结构分析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2024-2029年中国食品安全大数据行业市场竞争策略展望分析</w:t>
      </w:r>
    </w:p>
    <w:p>
      <w:pPr>
        <w:spacing w:after="150"/>
      </w:pPr>
      <w:r>
        <w:rPr/>
        <w:t xml:space="preserve">一、食品安全大数据行业市场竞争趋势分析</w:t>
      </w:r>
    </w:p>
    <w:p>
      <w:pPr>
        <w:spacing w:after="150"/>
      </w:pPr>
      <w:r>
        <w:rPr/>
        <w:t xml:space="preserve">二、食品安全大数据行业市场竞争格局展望分析</w:t>
      </w:r>
    </w:p>
    <w:p>
      <w:pPr>
        <w:spacing w:after="150"/>
      </w:pPr>
      <w:r>
        <w:rPr/>
        <w:t xml:space="preserve">三、食品安全大数据行业市场竞争策略分析</w:t>
      </w:r>
    </w:p>
    <w:p>
      <w:pPr>
        <w:spacing w:after="150"/>
      </w:pPr>
      <w:r>
        <w:rPr>
          <w:b w:val="1"/>
          <w:bCs w:val="1"/>
        </w:rPr>
        <w:t xml:space="preserve">第七章 2019-2023年中国食品安全大数据主要企业发展概述</w:t>
      </w:r>
    </w:p>
    <w:p>
      <w:pPr>
        <w:spacing w:after="150"/>
      </w:pPr>
      <w:r>
        <w:rPr/>
        <w:t xml:space="preserve">第一节 北京华宇软件股份有限公司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上海中信信息发展股份有限公司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深圳市远望谷信息技术股份有限公司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光一科技股份有限公司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云赛智联股份有限公司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2024-2029年中国食品安全大数据行业发展预测分析</w:t>
      </w:r>
    </w:p>
    <w:p>
      <w:pPr>
        <w:spacing w:after="150"/>
      </w:pPr>
      <w:r>
        <w:rPr/>
        <w:t xml:space="preserve">第一节 食品安全大数据行业未来发展预测分析</w:t>
      </w:r>
    </w:p>
    <w:p>
      <w:pPr>
        <w:spacing w:after="150"/>
      </w:pPr>
      <w:r>
        <w:rPr/>
        <w:t xml:space="preserve">一、食品安全大数据行业发展规模分析</w:t>
      </w:r>
    </w:p>
    <w:p>
      <w:pPr>
        <w:spacing w:after="150"/>
      </w:pPr>
      <w:r>
        <w:rPr/>
        <w:t xml:space="preserve">二、2024-2029年中国食品安全大数据行业发展趋势分析</w:t>
      </w:r>
    </w:p>
    <w:p>
      <w:pPr>
        <w:spacing w:after="150"/>
      </w:pPr>
      <w:r>
        <w:rPr/>
        <w:t xml:space="preserve">第二节 食品安全大数据行业供需预测分析</w:t>
      </w:r>
    </w:p>
    <w:p>
      <w:pPr>
        <w:spacing w:after="150"/>
      </w:pPr>
      <w:r>
        <w:rPr/>
        <w:t xml:space="preserve">一、食品安全大数据行业供给预测分析</w:t>
      </w:r>
    </w:p>
    <w:p>
      <w:pPr>
        <w:spacing w:after="150"/>
      </w:pPr>
      <w:r>
        <w:rPr/>
        <w:t xml:space="preserve">二、食品安全大数据行业需求预测分析</w:t>
      </w:r>
    </w:p>
    <w:p>
      <w:pPr>
        <w:spacing w:after="150"/>
      </w:pPr>
      <w:r>
        <w:rPr/>
        <w:t xml:space="preserve">第三节 食品安全大数据行业市场盈利预测分析</w:t>
      </w:r>
    </w:p>
    <w:p>
      <w:pPr>
        <w:spacing w:after="150"/>
      </w:pPr>
      <w:r>
        <w:rPr>
          <w:b w:val="1"/>
          <w:bCs w:val="1"/>
        </w:rPr>
        <w:t xml:space="preserve">第九章 2024-2029年中国食品安全大数据行业投资战略研究</w:t>
      </w:r>
    </w:p>
    <w:p>
      <w:pPr>
        <w:spacing w:after="150"/>
      </w:pPr>
      <w:r>
        <w:rPr/>
        <w:t xml:space="preserve">第一节 食品安全大数据行业发展关键要素分析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食品安全大数据行业投资策略分析</w:t>
      </w:r>
    </w:p>
    <w:p>
      <w:pPr>
        <w:spacing w:after="150"/>
      </w:pPr>
      <w:r>
        <w:rPr/>
        <w:t xml:space="preserve">一、食品安全大数据行业投资规划</w:t>
      </w:r>
    </w:p>
    <w:p>
      <w:pPr>
        <w:spacing w:after="150"/>
      </w:pPr>
      <w:r>
        <w:rPr/>
        <w:t xml:space="preserve">二、食品安全大数据行业投资策略</w:t>
      </w:r>
    </w:p>
    <w:p>
      <w:pPr>
        <w:spacing w:after="150"/>
      </w:pPr>
      <w:r>
        <w:rPr/>
        <w:t xml:space="preserve">三、食品安全大数据行业成功之道</w:t>
      </w:r>
    </w:p>
    <w:p>
      <w:pPr>
        <w:spacing w:after="150"/>
      </w:pPr>
      <w:r>
        <w:rPr>
          <w:b w:val="1"/>
          <w:bCs w:val="1"/>
        </w:rPr>
        <w:t xml:space="preserve">第十章 2024-2029年中国食品安全大数据行业投资机会与风险分析</w:t>
      </w:r>
    </w:p>
    <w:p>
      <w:pPr>
        <w:spacing w:after="150"/>
      </w:pPr>
      <w:r>
        <w:rPr/>
        <w:t xml:space="preserve">第一节 食品安全大数据行业投资机会分析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食品安全大数据行业投资风险分析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中道泰和对食品安全大数据行业投资建议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图表：2019-2023年中国食品安全大数据行业企业数量分析</w:t>
      </w:r>
    </w:p>
    <w:p>
      <w:pPr>
        <w:spacing w:after="150"/>
      </w:pPr>
      <w:r>
        <w:rPr/>
        <w:t xml:space="preserve">图表：2019-2023年中国食品安全大数据行业资产规模分析</w:t>
      </w:r>
    </w:p>
    <w:p>
      <w:pPr>
        <w:spacing w:after="150"/>
      </w:pPr>
      <w:r>
        <w:rPr/>
        <w:t xml:space="preserve">图表：2019-2023年中国食品安全大数据行业销售规模分析</w:t>
      </w:r>
    </w:p>
    <w:p>
      <w:pPr>
        <w:spacing w:after="150"/>
      </w:pPr>
      <w:r>
        <w:rPr/>
        <w:t xml:space="preserve">图表：2019-2023年中国食品安全大数据行业利润规模分析</w:t>
      </w:r>
    </w:p>
    <w:p>
      <w:pPr>
        <w:spacing w:after="150"/>
      </w:pPr>
      <w:r>
        <w:rPr/>
        <w:t xml:space="preserve">图表：2019-2023年中国食品安全大数据行业财务费用分析</w:t>
      </w:r>
    </w:p>
    <w:p>
      <w:pPr>
        <w:spacing w:after="150"/>
      </w:pPr>
      <w:r>
        <w:rPr/>
        <w:t xml:space="preserve">图表：2019-2023年中国食品安全大数据行业盈利能力分析</w:t>
      </w:r>
    </w:p>
    <w:p>
      <w:pPr>
        <w:spacing w:after="150"/>
      </w:pPr>
      <w:r>
        <w:rPr/>
        <w:t xml:space="preserve">图表：2019-2023年中国食品安全大数据行业偿债能力分析</w:t>
      </w:r>
    </w:p>
    <w:p>
      <w:pPr>
        <w:spacing w:after="150"/>
      </w:pPr>
      <w:r>
        <w:rPr/>
        <w:t xml:space="preserve">图表：2019-2023年中国食品安全大数据行业运营能力分析</w:t>
      </w:r>
    </w:p>
    <w:p>
      <w:pPr>
        <w:spacing w:after="150"/>
      </w:pPr>
      <w:r>
        <w:rPr/>
        <w:t xml:space="preserve">图表：2019-2023年中国食品安全大数据行业成长能力分析</w:t>
      </w:r>
    </w:p>
    <w:p>
      <w:pPr>
        <w:spacing w:after="150"/>
      </w:pPr>
      <w:r>
        <w:rPr/>
        <w:t xml:space="preserve">图表：2019-2023年北京华宇软件股份有限公司主要经济指标分析</w:t>
      </w:r>
    </w:p>
    <w:p>
      <w:pPr>
        <w:spacing w:after="150"/>
      </w:pPr>
      <w:r>
        <w:rPr/>
        <w:t xml:space="preserve">图表：2019-2023年北京华宇软件股份有限公司盈利能力分析</w:t>
      </w:r>
    </w:p>
    <w:p>
      <w:pPr>
        <w:spacing w:after="150"/>
      </w:pPr>
      <w:r>
        <w:rPr/>
        <w:t xml:space="preserve">图表：2019-2023年北京华宇软件股份有限公司偿债能力分析</w:t>
      </w:r>
    </w:p>
    <w:p>
      <w:pPr>
        <w:spacing w:after="150"/>
      </w:pPr>
      <w:r>
        <w:rPr/>
        <w:t xml:space="preserve">图表：2019-2023年北京华宇软件股份有限公司运营能力分析</w:t>
      </w:r>
    </w:p>
    <w:p>
      <w:pPr>
        <w:spacing w:after="150"/>
      </w:pPr>
      <w:r>
        <w:rPr/>
        <w:t xml:space="preserve">图表：2019-2023年北京华宇软件股份有限公司成长能力分析</w:t>
      </w:r>
    </w:p>
    <w:p>
      <w:pPr>
        <w:spacing w:after="150"/>
      </w:pPr>
      <w:r>
        <w:rPr/>
        <w:t xml:space="preserve">图表：2019-2023年上海中信信息发展股份有限公司主要经济指标分析</w:t>
      </w:r>
    </w:p>
    <w:p>
      <w:pPr>
        <w:spacing w:after="150"/>
      </w:pPr>
      <w:r>
        <w:rPr/>
        <w:t xml:space="preserve">图表：2019-2023年上海中信信息发展股份有限公司盈利能力分析</w:t>
      </w:r>
    </w:p>
    <w:p>
      <w:pPr>
        <w:spacing w:after="150"/>
      </w:pPr>
      <w:r>
        <w:rPr/>
        <w:t xml:space="preserve">图表：2019-2023年上海中信信息发展股份有限公司偿债能力分析</w:t>
      </w:r>
    </w:p>
    <w:p>
      <w:pPr>
        <w:spacing w:after="150"/>
      </w:pPr>
      <w:r>
        <w:rPr/>
        <w:t xml:space="preserve">图表：2019-2023年上海中信信息发展股份有限公司运营能力分析</w:t>
      </w:r>
    </w:p>
    <w:p>
      <w:pPr>
        <w:spacing w:after="150"/>
      </w:pPr>
      <w:r>
        <w:rPr/>
        <w:t xml:space="preserve">图表：2019-2023年上海中信信息发展股份有限公司成长能力分析</w:t>
      </w:r>
    </w:p>
    <w:p>
      <w:pPr>
        <w:spacing w:after="150"/>
      </w:pPr>
      <w:r>
        <w:rPr/>
        <w:t xml:space="preserve">图表：2019-2023年深圳市远望谷信息技术股份有限公司主要经济指标分析</w:t>
      </w:r>
    </w:p>
    <w:p>
      <w:pPr>
        <w:spacing w:after="150"/>
      </w:pPr>
      <w:r>
        <w:rPr/>
        <w:t xml:space="preserve">图表：2019-2023年深圳市远望谷信息技术股份有限公司盈利能力分析</w:t>
      </w:r>
    </w:p>
    <w:p>
      <w:pPr>
        <w:spacing w:after="150"/>
      </w:pPr>
      <w:r>
        <w:rPr/>
        <w:t xml:space="preserve">图表：2019-2023年深圳市远望谷信息技术股份有限公司偿债能力分析</w:t>
      </w:r>
    </w:p>
    <w:p>
      <w:pPr>
        <w:spacing w:after="150"/>
      </w:pPr>
      <w:r>
        <w:rPr/>
        <w:t xml:space="preserve">图表：2019-2023年深圳市远望谷信息技术股份有限公司运营能力分析</w:t>
      </w:r>
    </w:p>
    <w:p>
      <w:pPr>
        <w:spacing w:after="150"/>
      </w:pPr>
      <w:r>
        <w:rPr/>
        <w:t xml:space="preserve">图表：2019-2023年深圳市远望谷信息技术股份有限公司成长能力分析</w:t>
      </w:r>
    </w:p>
    <w:p>
      <w:pPr>
        <w:spacing w:after="150"/>
      </w:pPr>
      <w:r>
        <w:rPr/>
        <w:t xml:space="preserve">图表：2019-2023年光一科技股份有限公司主要经济指标分析</w:t>
      </w:r>
    </w:p>
    <w:p>
      <w:pPr>
        <w:spacing w:after="150"/>
      </w:pPr>
      <w:r>
        <w:rPr/>
        <w:t xml:space="preserve">图表：2019-2023年光一科技股份有限公司盈利能力分析</w:t>
      </w:r>
    </w:p>
    <w:p>
      <w:pPr>
        <w:spacing w:after="150"/>
      </w:pPr>
      <w:r>
        <w:rPr/>
        <w:t xml:space="preserve">图表：2019-2023年光一科技股份有限公司偿债能力分析</w:t>
      </w:r>
    </w:p>
    <w:p>
      <w:pPr>
        <w:spacing w:after="150"/>
      </w:pPr>
      <w:r>
        <w:rPr/>
        <w:t xml:space="preserve">图表：2019-2023年光一科技股份有限公司运营能力分析</w:t>
      </w:r>
    </w:p>
    <w:p>
      <w:pPr>
        <w:spacing w:after="150"/>
      </w:pPr>
      <w:r>
        <w:rPr/>
        <w:t xml:space="preserve">图表：2019-2023年光一科技股份有限公司成长能力分析</w:t>
      </w:r>
    </w:p>
    <w:p>
      <w:pPr>
        <w:spacing w:after="150"/>
      </w:pPr>
      <w:r>
        <w:rPr/>
        <w:t xml:space="preserve">图表：2019-2023年云赛智联股份有限公司主要经济指标分析</w:t>
      </w:r>
    </w:p>
    <w:p>
      <w:pPr>
        <w:spacing w:after="150"/>
      </w:pPr>
      <w:r>
        <w:rPr/>
        <w:t xml:space="preserve">图表：2019-2023年云赛智联股份有限公司盈利能力分析</w:t>
      </w:r>
    </w:p>
    <w:p>
      <w:pPr>
        <w:spacing w:after="150"/>
      </w:pPr>
      <w:r>
        <w:rPr/>
        <w:t xml:space="preserve">图表：2019-2023年云赛智联股份有限公司偿债能力分析</w:t>
      </w:r>
    </w:p>
    <w:p>
      <w:pPr>
        <w:spacing w:after="150"/>
      </w:pPr>
      <w:r>
        <w:rPr/>
        <w:t xml:space="preserve">图表：2019-2023年云赛智联股份有限公司运营能力分析</w:t>
      </w:r>
    </w:p>
    <w:p>
      <w:pPr>
        <w:spacing w:after="150"/>
      </w:pPr>
      <w:r>
        <w:rPr/>
        <w:t xml:space="preserve">图表：2019-2023年云赛智联股份有限公司成长能力分析</w:t>
      </w:r>
    </w:p>
    <w:p>
      <w:pPr>
        <w:spacing w:after="150"/>
      </w:pPr>
      <w:r>
        <w:rPr/>
        <w:t xml:space="preserve">图表：2024-2029年中国食品安全大数据行业市场规模增长预测</w:t>
      </w:r>
    </w:p>
    <w:p>
      <w:pPr>
        <w:spacing w:after="150"/>
      </w:pPr>
      <w:r>
        <w:rPr/>
        <w:t xml:space="preserve">图表：2024-2029年中国食品安全大数据行业需求规模增长预测</w:t>
      </w:r>
    </w:p>
    <w:p>
      <w:pPr>
        <w:spacing w:after="150"/>
      </w:pPr>
      <w:r>
        <w:rPr/>
        <w:t xml:space="preserve">图表：2024-2029年中国食品安全大数据行业市场盈利能力趋势预测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2024-2029年中国食品安全大数据行业投资价值分析及发展趋势预测报告</dc:title>
  <dc:description>2024-2029年中国食品安全大数据行业投资价值分析及发展趋势预测报告</dc:description>
  <dc:subject>2024-2029年中国食品安全大数据行业投资价值分析及发展趋势预测报告</dc:subject>
  <cp:keywords>研究报告</cp:keywords>
  <cp:category>研究报告</cp:category>
  <cp:lastModifiedBy>北京中道泰和信息咨询有限公司</cp:lastModifiedBy>
  <dcterms:created xsi:type="dcterms:W3CDTF">2024-01-23T08:57:43+08:00</dcterms:created>
  <dcterms:modified xsi:type="dcterms:W3CDTF">2024-01-23T08:57:43+08:00</dcterms:modified>
</cp:coreProperties>
</file>

<file path=docProps/custom.xml><?xml version="1.0" encoding="utf-8"?>
<Properties xmlns="http://schemas.openxmlformats.org/officeDocument/2006/custom-properties" xmlns:vt="http://schemas.openxmlformats.org/officeDocument/2006/docPropsVTypes"/>
</file>