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2024-2029年中国儿童疫苗行业深度分析与投资前景预测报告</w:t>
      </w:r>
    </w:p>
    <w:p>
      <w:pPr>
        <w:spacing w:after="150"/>
      </w:pPr>
      <w:r>
        <w:rPr>
          <w:b w:val="1"/>
          <w:bCs w:val="1"/>
        </w:rPr>
        <w:t xml:space="preserve">报告简介</w:t>
      </w:r>
    </w:p>
    <w:p>
      <w:pPr>
        <w:spacing w:after="150"/>
      </w:pPr>
      <w:r>
        <w:rPr/>
        <w:t xml:space="preserve">儿童疫苗行业研究报告中的儿童疫苗行业数据分析以权威的国家统计数据为基础，采用宏观和微观相结合的分析方式，利用科学的统计分析方法，在描述行业概貌的同时，对儿童疫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疫苗行业研究单位等公布和提供的大量资料。报告对我国儿童疫苗行业的供需状况、发展现状、子行业发展变化等进行了分析，重点分析了国内外儿童疫苗行业的发展现状、如何面对行业的发展挑战、行业的发展建议、行业竞争力，以及行业的投资分析和趋势预测等等。报告还综合了儿童疫苗行业的整体发展动态，对行业在产品方面提供了参考建议和具体解决办法。报告对于儿童疫苗产品生产企业、经销商、行业管理部门以及拟进入该行业的投资者具有重要的参考价值，对于研究我国儿童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儿童疫苗行业相关概述</w:t>
      </w:r>
    </w:p>
    <w:p>
      <w:pPr>
        <w:spacing w:after="150"/>
      </w:pPr>
      <w:r>
        <w:rPr/>
        <w:t xml:space="preserve">1.1 儿童疫苗行业定义及特点</w:t>
      </w:r>
    </w:p>
    <w:p>
      <w:pPr>
        <w:spacing w:after="150"/>
      </w:pPr>
      <w:r>
        <w:rPr/>
        <w:t xml:space="preserve">1.1.1 儿童疫苗行业的定义</w:t>
      </w:r>
    </w:p>
    <w:p>
      <w:pPr>
        <w:spacing w:after="150"/>
      </w:pPr>
      <w:r>
        <w:rPr/>
        <w:t xml:space="preserve">1.1.2 儿童疫苗产品分类</w:t>
      </w:r>
    </w:p>
    <w:p>
      <w:pPr>
        <w:spacing w:after="150"/>
      </w:pPr>
      <w:r>
        <w:rPr/>
        <w:t xml:space="preserve">1.1.3 儿童疫苗的药理特征</w:t>
      </w:r>
    </w:p>
    <w:p>
      <w:pPr>
        <w:spacing w:after="150"/>
      </w:pPr>
      <w:r>
        <w:rPr/>
        <w:t xml:space="preserve">1.1.4 儿童疫苗的接种效益</w:t>
      </w:r>
    </w:p>
    <w:p>
      <w:pPr>
        <w:spacing w:after="150"/>
      </w:pPr>
      <w:r>
        <w:rPr/>
        <w:t xml:space="preserve">1.2 儿童疫苗行业统计标准</w:t>
      </w:r>
    </w:p>
    <w:p>
      <w:pPr>
        <w:spacing w:after="150"/>
      </w:pPr>
      <w:r>
        <w:rPr/>
        <w:t xml:space="preserve">1.2.1 儿童疫苗行业数据来源</w:t>
      </w:r>
    </w:p>
    <w:p>
      <w:pPr>
        <w:spacing w:after="150"/>
      </w:pPr>
      <w:r>
        <w:rPr/>
        <w:t xml:space="preserve">1.2.2 儿童疫苗行业统计方法</w:t>
      </w:r>
    </w:p>
    <w:p>
      <w:pPr>
        <w:spacing w:after="150"/>
      </w:pPr>
      <w:r>
        <w:rPr/>
        <w:t xml:space="preserve">1.3 儿童疫苗接种效益</w:t>
      </w:r>
    </w:p>
    <w:p>
      <w:pPr>
        <w:spacing w:after="150"/>
      </w:pPr>
      <w:r>
        <w:rPr/>
        <w:t xml:space="preserve">1.3.1 降低传染病发病率</w:t>
      </w:r>
    </w:p>
    <w:p>
      <w:pPr>
        <w:spacing w:after="150"/>
      </w:pPr>
      <w:r>
        <w:rPr/>
        <w:t xml:space="preserve">1.3.2 疫苗的经济效益高</w:t>
      </w:r>
    </w:p>
    <w:p>
      <w:pPr>
        <w:spacing w:after="150"/>
      </w:pPr>
      <w:r>
        <w:rPr>
          <w:b w:val="1"/>
          <w:bCs w:val="1"/>
        </w:rPr>
        <w:t xml:space="preserve">第二章 儿童疫苗行业市场特点概述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行业周期性分析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2019-2023年中国儿童疫苗行业发展环境分析</w:t>
      </w:r>
    </w:p>
    <w:p>
      <w:pPr>
        <w:spacing w:after="150"/>
      </w:pPr>
      <w:r>
        <w:rPr/>
        <w:t xml:space="preserve">3.1 儿童疫苗行业政治法律环境(P)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1、儿童疫苗研究相关法规</w:t>
      </w:r>
    </w:p>
    <w:p>
      <w:pPr>
        <w:spacing w:after="150"/>
      </w:pPr>
      <w:r>
        <w:rPr/>
        <w:t xml:space="preserve">2、儿童疫苗试验相关法规</w:t>
      </w:r>
    </w:p>
    <w:p>
      <w:pPr>
        <w:spacing w:after="150"/>
      </w:pPr>
      <w:r>
        <w:rPr/>
        <w:t xml:space="preserve">3、儿童疫苗注册相关法规</w:t>
      </w:r>
    </w:p>
    <w:p>
      <w:pPr>
        <w:spacing w:after="150"/>
      </w:pPr>
      <w:r>
        <w:rPr/>
        <w:t xml:space="preserve">4、儿童疫苗生产相关法规</w:t>
      </w:r>
    </w:p>
    <w:p>
      <w:pPr>
        <w:spacing w:after="150"/>
      </w:pPr>
      <w:r>
        <w:rPr/>
        <w:t xml:space="preserve">5、儿童疫苗流通相关法规</w:t>
      </w:r>
    </w:p>
    <w:p>
      <w:pPr>
        <w:spacing w:after="150"/>
      </w:pPr>
      <w:r>
        <w:rPr/>
        <w:t xml:space="preserve">6、儿童疫苗定价管理体制</w:t>
      </w:r>
    </w:p>
    <w:p>
      <w:pPr>
        <w:spacing w:after="150"/>
      </w:pPr>
      <w:r>
        <w:rPr/>
        <w:t xml:space="preserve">3.1.2 儿童疫苗行业扶持政策</w:t>
      </w:r>
    </w:p>
    <w:p>
      <w:pPr>
        <w:spacing w:after="150"/>
      </w:pPr>
      <w:r>
        <w:rPr/>
        <w:t xml:space="preserve">3.1.3 儿童疫苗相关规划</w:t>
      </w:r>
    </w:p>
    <w:p>
      <w:pPr>
        <w:spacing w:after="150"/>
      </w:pPr>
      <w:r>
        <w:rPr/>
        <w:t xml:space="preserve">1、《医药产业结构调整规划》</w:t>
      </w:r>
    </w:p>
    <w:p>
      <w:pPr>
        <w:spacing w:after="150"/>
      </w:pPr>
      <w:r>
        <w:rPr/>
        <w:t xml:space="preserve">2、《医药工业“十四五”规划》</w:t>
      </w:r>
    </w:p>
    <w:p>
      <w:pPr>
        <w:spacing w:after="150"/>
      </w:pPr>
      <w:r>
        <w:rPr/>
        <w:t xml:space="preserve">3、《生物产业“十四五”规划》</w:t>
      </w:r>
    </w:p>
    <w:p>
      <w:pPr>
        <w:spacing w:after="150"/>
      </w:pPr>
      <w:r>
        <w:rPr/>
        <w:t xml:space="preserve">4、《生物医药“十四五”规划》</w:t>
      </w:r>
    </w:p>
    <w:p>
      <w:pPr>
        <w:spacing w:after="150"/>
      </w:pPr>
      <w:r>
        <w:rPr/>
        <w:t xml:space="preserve">5、《生物技术“十四五”规划》</w:t>
      </w:r>
    </w:p>
    <w:p>
      <w:pPr>
        <w:spacing w:after="150"/>
      </w:pPr>
      <w:r>
        <w:rPr/>
        <w:t xml:space="preserve">3.2 儿童疫苗行业经济环境分析(E)</w:t>
      </w:r>
    </w:p>
    <w:p>
      <w:pPr>
        <w:spacing w:after="150"/>
      </w:pPr>
      <w:r>
        <w:rPr/>
        <w:t xml:space="preserve">3.2.1 疫苗行业宏观经济形势分析</w:t>
      </w:r>
    </w:p>
    <w:p>
      <w:pPr>
        <w:spacing w:after="150"/>
      </w:pPr>
      <w:r>
        <w:rPr/>
        <w:t xml:space="preserve">1、国内生产总值增长分析</w:t>
      </w:r>
    </w:p>
    <w:p>
      <w:pPr>
        <w:spacing w:after="150"/>
      </w:pPr>
      <w:r>
        <w:rPr/>
        <w:t xml:space="preserve">2、城乡居民收入增长分析</w:t>
      </w:r>
    </w:p>
    <w:p>
      <w:pPr>
        <w:spacing w:after="150"/>
      </w:pPr>
      <w:r>
        <w:rPr/>
        <w:t xml:space="preserve">3、居民医疗保健支出分析</w:t>
      </w:r>
    </w:p>
    <w:p>
      <w:pPr>
        <w:spacing w:after="150"/>
      </w:pPr>
      <w:r>
        <w:rPr/>
        <w:t xml:space="preserve">4、宏观经济对行业的影响</w:t>
      </w:r>
    </w:p>
    <w:p>
      <w:pPr>
        <w:spacing w:after="150"/>
      </w:pPr>
      <w:r>
        <w:rPr/>
        <w:t xml:space="preserve">3.2.2 疫苗宏观经济环境对行业的影响分析</w:t>
      </w:r>
    </w:p>
    <w:p>
      <w:pPr>
        <w:spacing w:after="150"/>
      </w:pPr>
      <w:r>
        <w:rPr/>
        <w:t xml:space="preserve">3.3 儿童疫苗行业社会环境分析(S)</w:t>
      </w:r>
    </w:p>
    <w:p>
      <w:pPr>
        <w:spacing w:after="150"/>
      </w:pPr>
      <w:r>
        <w:rPr/>
        <w:t xml:space="preserve">3.3.1 儿童疫苗产业社会环境</w:t>
      </w:r>
    </w:p>
    <w:p>
      <w:pPr>
        <w:spacing w:after="150"/>
      </w:pPr>
      <w:r>
        <w:rPr/>
        <w:t xml:space="preserve">3.3.2 社会环境对行业的影响</w:t>
      </w:r>
    </w:p>
    <w:p>
      <w:pPr>
        <w:spacing w:after="150"/>
      </w:pPr>
      <w:r>
        <w:rPr/>
        <w:t xml:space="preserve">3.4 儿童疫苗行业技术环境分析(T)</w:t>
      </w:r>
    </w:p>
    <w:p>
      <w:pPr>
        <w:spacing w:after="150"/>
      </w:pPr>
      <w:r>
        <w:rPr/>
        <w:t xml:space="preserve">3.4.1 儿童疫苗技术分析</w:t>
      </w:r>
    </w:p>
    <w:p>
      <w:pPr>
        <w:spacing w:after="150"/>
      </w:pPr>
      <w:r>
        <w:rPr/>
        <w:t xml:space="preserve">1、技术水平总体发展情况</w:t>
      </w:r>
    </w:p>
    <w:p>
      <w:pPr>
        <w:spacing w:after="150"/>
      </w:pPr>
      <w:r>
        <w:rPr/>
        <w:t xml:space="preserve">2、儿童疫苗行业新技术研究</w:t>
      </w:r>
    </w:p>
    <w:p>
      <w:pPr>
        <w:spacing w:after="150"/>
      </w:pPr>
      <w:r>
        <w:rPr/>
        <w:t xml:space="preserve">3、儿童疫苗行业专利分析</w:t>
      </w:r>
    </w:p>
    <w:p>
      <w:pPr>
        <w:spacing w:after="150"/>
      </w:pPr>
      <w:r>
        <w:rPr/>
        <w:t xml:space="preserve">3.4.2 儿童疫苗技术发展水平</w:t>
      </w:r>
    </w:p>
    <w:p>
      <w:pPr>
        <w:spacing w:after="150"/>
      </w:pPr>
      <w:r>
        <w:rPr/>
        <w:t xml:space="preserve">1、中国儿童疫苗行业技术水平所处阶段</w:t>
      </w:r>
    </w:p>
    <w:p>
      <w:pPr>
        <w:spacing w:after="150"/>
      </w:pPr>
      <w:r>
        <w:rPr/>
        <w:t xml:space="preserve">2、与国外儿童疫苗行业的技术差距</w:t>
      </w:r>
    </w:p>
    <w:p>
      <w:pPr>
        <w:spacing w:after="150"/>
      </w:pPr>
      <w:r>
        <w:rPr/>
        <w:t xml:space="preserve">3.4.3 行业主要技术发展趋势</w:t>
      </w:r>
    </w:p>
    <w:p>
      <w:pPr>
        <w:spacing w:after="150"/>
      </w:pPr>
      <w:r>
        <w:rPr/>
        <w:t xml:space="preserve">1、儿童疫苗研究现状</w:t>
      </w:r>
    </w:p>
    <w:p>
      <w:pPr>
        <w:spacing w:after="150"/>
      </w:pPr>
      <w:r>
        <w:rPr/>
        <w:t xml:space="preserve">2、儿童疫苗发展趋势</w:t>
      </w:r>
    </w:p>
    <w:p>
      <w:pPr>
        <w:spacing w:after="150"/>
      </w:pPr>
      <w:r>
        <w:rPr/>
        <w:t xml:space="preserve">3.4.4 技术环境对行业的影响</w:t>
      </w:r>
    </w:p>
    <w:p>
      <w:pPr>
        <w:spacing w:after="150"/>
      </w:pPr>
      <w:r>
        <w:rPr/>
        <w:t xml:space="preserve">3.5 山东非法经营疫苗系列事件对我国儿童疫苗行业的影响</w:t>
      </w:r>
    </w:p>
    <w:p>
      <w:pPr>
        <w:spacing w:after="150"/>
      </w:pPr>
      <w:r>
        <w:rPr>
          <w:b w:val="1"/>
          <w:bCs w:val="1"/>
        </w:rPr>
        <w:t xml:space="preserve">第四章 全球儿童疫苗行业发展概述</w:t>
      </w:r>
    </w:p>
    <w:p>
      <w:pPr>
        <w:spacing w:after="150"/>
      </w:pPr>
      <w:r>
        <w:rPr/>
        <w:t xml:space="preserve">4.1 2019-2023年全球儿童疫苗行业发展情况概述</w:t>
      </w:r>
    </w:p>
    <w:p>
      <w:pPr>
        <w:spacing w:after="150"/>
      </w:pPr>
      <w:r>
        <w:rPr/>
        <w:t xml:space="preserve">4.1.1 全球儿童疫苗行业发展现状</w:t>
      </w:r>
    </w:p>
    <w:p>
      <w:pPr>
        <w:spacing w:after="150"/>
      </w:pPr>
      <w:r>
        <w:rPr/>
        <w:t xml:space="preserve">4.1.2 全球儿童疫苗行业发展特征</w:t>
      </w:r>
    </w:p>
    <w:p>
      <w:pPr>
        <w:spacing w:after="150"/>
      </w:pPr>
      <w:r>
        <w:rPr/>
        <w:t xml:space="preserve">4.1.3 全球儿童疫苗行业市场规模</w:t>
      </w:r>
    </w:p>
    <w:p>
      <w:pPr>
        <w:spacing w:after="150"/>
      </w:pPr>
      <w:r>
        <w:rPr/>
        <w:t xml:space="preserve">4.2 2019-2023年全球主要地区儿童疫苗行业发展状况</w:t>
      </w:r>
    </w:p>
    <w:p>
      <w:pPr>
        <w:spacing w:after="150"/>
      </w:pPr>
      <w:r>
        <w:rPr/>
        <w:t xml:space="preserve">4.2.1 欧洲儿童疫苗行业发展情况概述</w:t>
      </w:r>
    </w:p>
    <w:p>
      <w:pPr>
        <w:spacing w:after="150"/>
      </w:pPr>
      <w:r>
        <w:rPr/>
        <w:t xml:space="preserve">4.2.2 美国儿童疫苗行业发展情况概述</w:t>
      </w:r>
    </w:p>
    <w:p>
      <w:pPr>
        <w:spacing w:after="150"/>
      </w:pPr>
      <w:r>
        <w:rPr/>
        <w:t xml:space="preserve">4.2.3 日韩儿童疫苗行业发展情况概述</w:t>
      </w:r>
    </w:p>
    <w:p>
      <w:pPr>
        <w:spacing w:after="150"/>
      </w:pPr>
      <w:r>
        <w:rPr/>
        <w:t xml:space="preserve">4.3 2024-2029年全球儿童疫苗行业发展前景预测</w:t>
      </w:r>
    </w:p>
    <w:p>
      <w:pPr>
        <w:spacing w:after="150"/>
      </w:pPr>
      <w:r>
        <w:rPr/>
        <w:t xml:space="preserve">4.3.1 全球儿童疫苗行业市场规模预测</w:t>
      </w:r>
    </w:p>
    <w:p>
      <w:pPr>
        <w:spacing w:after="150"/>
      </w:pPr>
      <w:r>
        <w:rPr/>
        <w:t xml:space="preserve">4.3.2 全球儿童疫苗行业发展前景分析</w:t>
      </w:r>
    </w:p>
    <w:p>
      <w:pPr>
        <w:spacing w:after="150"/>
      </w:pPr>
      <w:r>
        <w:rPr/>
        <w:t xml:space="preserve">4.3.3 全球儿童疫苗行业发展趋势分析</w:t>
      </w:r>
    </w:p>
    <w:p>
      <w:pPr>
        <w:spacing w:after="150"/>
      </w:pPr>
      <w:r>
        <w:rPr/>
        <w:t xml:space="preserve">4.4 全球儿童疫苗行业重点企业发展动态分析</w:t>
      </w:r>
    </w:p>
    <w:p>
      <w:pPr>
        <w:spacing w:after="150"/>
      </w:pPr>
      <w:r>
        <w:rPr>
          <w:b w:val="1"/>
          <w:bCs w:val="1"/>
        </w:rPr>
        <w:t xml:space="preserve">第五章 中国儿童疫苗行业发展概述</w:t>
      </w:r>
    </w:p>
    <w:p>
      <w:pPr>
        <w:spacing w:after="150"/>
      </w:pPr>
      <w:r>
        <w:rPr/>
        <w:t xml:space="preserve">5.1 中国儿童疫苗行业发展状况分析</w:t>
      </w:r>
    </w:p>
    <w:p>
      <w:pPr>
        <w:spacing w:after="150"/>
      </w:pPr>
      <w:r>
        <w:rPr/>
        <w:t xml:space="preserve">5.1.1 中国儿童疫苗行业发展阶段</w:t>
      </w:r>
    </w:p>
    <w:p>
      <w:pPr>
        <w:spacing w:after="150"/>
      </w:pPr>
      <w:r>
        <w:rPr/>
        <w:t xml:space="preserve">5.1.2 中国儿童疫苗行业发展总体概况</w:t>
      </w:r>
    </w:p>
    <w:p>
      <w:pPr>
        <w:spacing w:after="150"/>
      </w:pPr>
      <w:r>
        <w:rPr/>
        <w:t xml:space="preserve">5.1.3 中国儿童疫苗行业发展特点分析</w:t>
      </w:r>
    </w:p>
    <w:p>
      <w:pPr>
        <w:spacing w:after="150"/>
      </w:pPr>
      <w:r>
        <w:rPr/>
        <w:t xml:space="preserve">5.2 2019-2023年儿童疫苗行业发展现状</w:t>
      </w:r>
    </w:p>
    <w:p>
      <w:pPr>
        <w:spacing w:after="150"/>
      </w:pPr>
      <w:r>
        <w:rPr/>
        <w:t xml:space="preserve">5.2.1 2019-2023年中国儿童疫苗行业市场规模</w:t>
      </w:r>
    </w:p>
    <w:p>
      <w:pPr>
        <w:spacing w:after="150"/>
      </w:pPr>
      <w:r>
        <w:rPr/>
        <w:t xml:space="preserve">5.2.2 中国儿童疫苗行业发展分析</w:t>
      </w:r>
    </w:p>
    <w:p>
      <w:pPr>
        <w:spacing w:after="150"/>
      </w:pPr>
      <w:r>
        <w:rPr/>
        <w:t xml:space="preserve">5.2.3 中国儿童疫苗企业发展分析</w:t>
      </w:r>
    </w:p>
    <w:p>
      <w:pPr>
        <w:spacing w:after="150"/>
      </w:pPr>
      <w:r>
        <w:rPr/>
        <w:t xml:space="preserve">5.3 2024-2029年中国儿童疫苗行业面临的困境及对策</w:t>
      </w:r>
    </w:p>
    <w:p>
      <w:pPr>
        <w:spacing w:after="150"/>
      </w:pPr>
      <w:r>
        <w:rPr/>
        <w:t xml:space="preserve">5.3.1 中国儿童疫苗行业面临的困境及对策</w:t>
      </w:r>
    </w:p>
    <w:p>
      <w:pPr>
        <w:spacing w:after="150"/>
      </w:pPr>
      <w:r>
        <w:rPr/>
        <w:t xml:space="preserve">1、中国儿童疫苗行业面临困境</w:t>
      </w:r>
    </w:p>
    <w:p>
      <w:pPr>
        <w:spacing w:after="150"/>
      </w:pPr>
      <w:r>
        <w:rPr/>
        <w:t xml:space="preserve">2、中国儿童疫苗行业对策探讨</w:t>
      </w:r>
    </w:p>
    <w:p>
      <w:pPr>
        <w:spacing w:after="150"/>
      </w:pPr>
      <w:r>
        <w:rPr/>
        <w:t xml:space="preserve">5.3.2 中国儿童疫苗企业发展困境及策略分析</w:t>
      </w:r>
    </w:p>
    <w:p>
      <w:pPr>
        <w:spacing w:after="150"/>
      </w:pPr>
      <w:r>
        <w:rPr/>
        <w:t xml:space="preserve">1、中国儿童疫苗企业面临的困境</w:t>
      </w:r>
    </w:p>
    <w:p>
      <w:pPr>
        <w:spacing w:after="150"/>
      </w:pPr>
      <w:r>
        <w:rPr/>
        <w:t xml:space="preserve">2、中国儿童疫苗企业的对策探讨</w:t>
      </w:r>
    </w:p>
    <w:p>
      <w:pPr>
        <w:spacing w:after="150"/>
      </w:pPr>
      <w:r>
        <w:rPr/>
        <w:t xml:space="preserve">5.3.3 国内儿童疫苗企业的出路分析</w:t>
      </w:r>
    </w:p>
    <w:p>
      <w:pPr>
        <w:spacing w:after="150"/>
      </w:pPr>
      <w:r>
        <w:rPr>
          <w:b w:val="1"/>
          <w:bCs w:val="1"/>
        </w:rPr>
        <w:t xml:space="preserve">第六章 中国儿童疫苗行业市场运行分析</w:t>
      </w:r>
    </w:p>
    <w:p>
      <w:pPr>
        <w:spacing w:after="150"/>
      </w:pPr>
      <w:r>
        <w:rPr/>
        <w:t xml:space="preserve">6.1 中国儿童疫苗行业总体规模分析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中国儿童疫苗行业产销情况分析</w:t>
      </w:r>
    </w:p>
    <w:p>
      <w:pPr>
        <w:spacing w:after="150"/>
      </w:pPr>
      <w:r>
        <w:rPr/>
        <w:t xml:space="preserve">6.2.1 中国儿童疫苗行业工业总产值</w:t>
      </w:r>
    </w:p>
    <w:p>
      <w:pPr>
        <w:spacing w:after="150"/>
      </w:pPr>
      <w:r>
        <w:rPr/>
        <w:t xml:space="preserve">6.2.2 中国儿童疫苗行业工业销售产值</w:t>
      </w:r>
    </w:p>
    <w:p>
      <w:pPr>
        <w:spacing w:after="150"/>
      </w:pPr>
      <w:r>
        <w:rPr/>
        <w:t xml:space="preserve">6.2.3 中国儿童疫苗行业产销率</w:t>
      </w:r>
    </w:p>
    <w:p>
      <w:pPr>
        <w:spacing w:after="150"/>
      </w:pPr>
      <w:r>
        <w:rPr/>
        <w:t xml:space="preserve">6.3 中国儿童疫苗行业市场供需分析</w:t>
      </w:r>
    </w:p>
    <w:p>
      <w:pPr>
        <w:spacing w:after="150"/>
      </w:pPr>
      <w:r>
        <w:rPr/>
        <w:t xml:space="preserve">6.3.1 中国儿童疫苗行业供给分析</w:t>
      </w:r>
    </w:p>
    <w:p>
      <w:pPr>
        <w:spacing w:after="150"/>
      </w:pPr>
      <w:r>
        <w:rPr/>
        <w:t xml:space="preserve">6.3.2 中国儿童疫苗行业需求分析</w:t>
      </w:r>
    </w:p>
    <w:p>
      <w:pPr>
        <w:spacing w:after="150"/>
      </w:pPr>
      <w:r>
        <w:rPr/>
        <w:t xml:space="preserve">6.3.3 中国儿童疫苗行业供需平衡</w:t>
      </w:r>
    </w:p>
    <w:p>
      <w:pPr>
        <w:spacing w:after="150"/>
      </w:pPr>
      <w:r>
        <w:rPr/>
        <w:t xml:space="preserve">6.4 中国儿童疫苗行业财务指标总体分析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t xml:space="preserve">第七章 中国儿童疫苗行业细分市场分析</w:t>
      </w:r>
    </w:p>
    <w:p>
      <w:pPr>
        <w:spacing w:after="150"/>
      </w:pPr>
      <w:r>
        <w:rPr/>
        <w:t xml:space="preserve">7.1 儿童疫苗行业细分市场概况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一类疫苗</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二类疫苗</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中道泰和建议</w:t>
      </w:r>
    </w:p>
    <w:p>
      <w:pPr>
        <w:spacing w:after="150"/>
      </w:pPr>
      <w:r>
        <w:rPr/>
        <w:t xml:space="preserve">7.4.1 细分市场研究结论</w:t>
      </w:r>
    </w:p>
    <w:p>
      <w:pPr>
        <w:spacing w:after="150"/>
      </w:pPr>
      <w:r>
        <w:rPr/>
        <w:t xml:space="preserve">7.4.2 细分市场建议</w:t>
      </w:r>
    </w:p>
    <w:p>
      <w:pPr>
        <w:spacing w:after="150"/>
      </w:pPr>
      <w:r>
        <w:rPr>
          <w:b w:val="1"/>
          <w:bCs w:val="1"/>
        </w:rPr>
        <w:t xml:space="preserve">第八章 中国儿童疫苗行业上、下游产业链分析</w:t>
      </w:r>
    </w:p>
    <w:p>
      <w:pPr>
        <w:spacing w:after="150"/>
      </w:pPr>
      <w:r>
        <w:rPr/>
        <w:t xml:space="preserve">8.1 儿童疫苗行业产业链概述</w:t>
      </w:r>
    </w:p>
    <w:p>
      <w:pPr>
        <w:spacing w:after="150"/>
      </w:pPr>
      <w:r>
        <w:rPr/>
        <w:t xml:space="preserve">8.1.1 产业链定义</w:t>
      </w:r>
    </w:p>
    <w:p>
      <w:pPr>
        <w:spacing w:after="150"/>
      </w:pPr>
      <w:r>
        <w:rPr/>
        <w:t xml:space="preserve">8.1.2 儿童疫苗行业产业链</w:t>
      </w:r>
    </w:p>
    <w:p>
      <w:pPr>
        <w:spacing w:after="150"/>
      </w:pPr>
      <w:r>
        <w:rPr/>
        <w:t xml:space="preserve">8.2 儿童疫苗行业主要上游产业发展分析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儿童疫苗行业主要下游产业发展分析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t xml:space="preserve">8.4 医药包装行业发展状况</w:t>
      </w:r>
    </w:p>
    <w:p>
      <w:pPr>
        <w:spacing w:after="150"/>
      </w:pPr>
      <w:r>
        <w:rPr/>
        <w:t xml:space="preserve">8.4.1 医药包装行业市场规模</w:t>
      </w:r>
    </w:p>
    <w:p>
      <w:pPr>
        <w:spacing w:after="150"/>
      </w:pPr>
      <w:r>
        <w:rPr/>
        <w:t xml:space="preserve">8.4.2 医药包装行业竞争格局</w:t>
      </w:r>
    </w:p>
    <w:p>
      <w:pPr>
        <w:spacing w:after="150"/>
      </w:pPr>
      <w:r>
        <w:rPr/>
        <w:t xml:space="preserve">8.4.3 医药包装行业发展趋势</w:t>
      </w:r>
    </w:p>
    <w:p>
      <w:pPr>
        <w:spacing w:after="150"/>
      </w:pPr>
      <w:r>
        <w:rPr/>
        <w:t xml:space="preserve">8.5 消毒灭菌设备行业发展状况</w:t>
      </w:r>
    </w:p>
    <w:p>
      <w:pPr>
        <w:spacing w:after="150"/>
      </w:pPr>
      <w:r>
        <w:rPr/>
        <w:t xml:space="preserve">8.5.1 消毒灭菌设备行业市场规模</w:t>
      </w:r>
    </w:p>
    <w:p>
      <w:pPr>
        <w:spacing w:after="150"/>
      </w:pPr>
      <w:r>
        <w:rPr/>
        <w:t xml:space="preserve">8.5.2 消毒灭菌设备行业竞争格局</w:t>
      </w:r>
    </w:p>
    <w:p>
      <w:pPr>
        <w:spacing w:after="150"/>
      </w:pPr>
      <w:r>
        <w:rPr/>
        <w:t xml:space="preserve">8.5.3 消毒灭菌设备行业发展前景</w:t>
      </w:r>
    </w:p>
    <w:p>
      <w:pPr>
        <w:spacing w:after="150"/>
      </w:pPr>
      <w:r>
        <w:rPr>
          <w:b w:val="1"/>
          <w:bCs w:val="1"/>
        </w:rPr>
        <w:t xml:space="preserve">第九章 中国儿童疫苗行业市场竞争格局分析</w:t>
      </w:r>
    </w:p>
    <w:p>
      <w:pPr>
        <w:spacing w:after="150"/>
      </w:pPr>
      <w:r>
        <w:rPr/>
        <w:t xml:space="preserve">9.1 中国儿童疫苗行业竞争格局分析</w:t>
      </w:r>
    </w:p>
    <w:p>
      <w:pPr>
        <w:spacing w:after="150"/>
      </w:pPr>
      <w:r>
        <w:rPr/>
        <w:t xml:space="preserve">9.1.1 儿童疫苗行业区域分布格局</w:t>
      </w:r>
    </w:p>
    <w:p>
      <w:pPr>
        <w:spacing w:after="150"/>
      </w:pPr>
      <w:r>
        <w:rPr/>
        <w:t xml:space="preserve">9.1.2 儿童疫苗行业企业规模格局</w:t>
      </w:r>
    </w:p>
    <w:p>
      <w:pPr>
        <w:spacing w:after="150"/>
      </w:pPr>
      <w:r>
        <w:rPr/>
        <w:t xml:space="preserve">9.1.3 儿童疫苗行业企业性质格局</w:t>
      </w:r>
    </w:p>
    <w:p>
      <w:pPr>
        <w:spacing w:after="150"/>
      </w:pPr>
      <w:r>
        <w:rPr/>
        <w:t xml:space="preserve">9.2 中国儿童疫苗行业竞争五力分析</w:t>
      </w:r>
    </w:p>
    <w:p>
      <w:pPr>
        <w:spacing w:after="150"/>
      </w:pPr>
      <w:r>
        <w:rPr/>
        <w:t xml:space="preserve">9.2.1 儿童疫苗行业上游议价能力</w:t>
      </w:r>
    </w:p>
    <w:p>
      <w:pPr>
        <w:spacing w:after="150"/>
      </w:pPr>
      <w:r>
        <w:rPr/>
        <w:t xml:space="preserve">9.2.2 儿童疫苗行业下游议价能力</w:t>
      </w:r>
    </w:p>
    <w:p>
      <w:pPr>
        <w:spacing w:after="150"/>
      </w:pPr>
      <w:r>
        <w:rPr/>
        <w:t xml:space="preserve">9.2.3 儿童疫苗行业新进入者威胁</w:t>
      </w:r>
    </w:p>
    <w:p>
      <w:pPr>
        <w:spacing w:after="150"/>
      </w:pPr>
      <w:r>
        <w:rPr/>
        <w:t xml:space="preserve">9.2.4 儿童疫苗行业替代产品威胁</w:t>
      </w:r>
    </w:p>
    <w:p>
      <w:pPr>
        <w:spacing w:after="150"/>
      </w:pPr>
      <w:r>
        <w:rPr/>
        <w:t xml:space="preserve">9.2.5 儿童疫苗行业现有企业竞争</w:t>
      </w:r>
    </w:p>
    <w:p>
      <w:pPr>
        <w:spacing w:after="150"/>
      </w:pPr>
      <w:r>
        <w:rPr/>
        <w:t xml:space="preserve">9.3 中国儿童疫苗行业竞争SWOT分析</w:t>
      </w:r>
    </w:p>
    <w:p>
      <w:pPr>
        <w:spacing w:after="150"/>
      </w:pPr>
      <w:r>
        <w:rPr/>
        <w:t xml:space="preserve">9.3.1 儿童疫苗行业优势分析(S)</w:t>
      </w:r>
    </w:p>
    <w:p>
      <w:pPr>
        <w:spacing w:after="150"/>
      </w:pPr>
      <w:r>
        <w:rPr/>
        <w:t xml:space="preserve">9.3.2 儿童疫苗行业劣势分析(W)</w:t>
      </w:r>
    </w:p>
    <w:p>
      <w:pPr>
        <w:spacing w:after="150"/>
      </w:pPr>
      <w:r>
        <w:rPr/>
        <w:t xml:space="preserve">9.3.3 儿童疫苗行业机会分析(O)</w:t>
      </w:r>
    </w:p>
    <w:p>
      <w:pPr>
        <w:spacing w:after="150"/>
      </w:pPr>
      <w:r>
        <w:rPr/>
        <w:t xml:space="preserve">9.3.4 儿童疫苗行业威胁分析(T)</w:t>
      </w:r>
    </w:p>
    <w:p>
      <w:pPr>
        <w:spacing w:after="150"/>
      </w:pPr>
      <w:r>
        <w:rPr/>
        <w:t xml:space="preserve">9.4 中国儿童疫苗行业投资兼并重组整合分析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中国儿童疫苗行业重点企业竞争策略分析</w:t>
      </w:r>
    </w:p>
    <w:p>
      <w:pPr>
        <w:spacing w:after="150"/>
      </w:pPr>
      <w:r>
        <w:rPr>
          <w:b w:val="1"/>
          <w:bCs w:val="1"/>
        </w:rPr>
        <w:t xml:space="preserve">第十章 中国儿童疫苗行业领先企业竞争力分析</w:t>
      </w:r>
    </w:p>
    <w:p>
      <w:pPr>
        <w:spacing w:after="150"/>
      </w:pPr>
      <w:r>
        <w:rPr/>
        <w:t xml:space="preserve">10.1 中国生物技术集团公司竞争力分析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华兰生物工程股份有限公司竞争力分析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北京天坛生物制品股份有限公司竞争力分析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重庆智飞生物制品股份有限公司竞争力分析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北京科兴生物制品有限公司竞争力分析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云南沃森生物技术股份有限公司竞争力分析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辽宁成大生物股份有限公司竞争力分析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深圳市海王英特龙生物技术股份有限公司竞争力分析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北京诺华制药有限公司竞争力分析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上海联合赛尔生物工程有限公司竞争力分析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2024-2029年中国儿童疫苗行业发展趋势与前景分析</w:t>
      </w:r>
    </w:p>
    <w:p>
      <w:pPr>
        <w:spacing w:after="150"/>
      </w:pPr>
      <w:r>
        <w:rPr/>
        <w:t xml:space="preserve">11.1 2024-2029年中国儿童疫苗市场发展前景</w:t>
      </w:r>
    </w:p>
    <w:p>
      <w:pPr>
        <w:spacing w:after="150"/>
      </w:pPr>
      <w:r>
        <w:rPr/>
        <w:t xml:space="preserve">11.1.1 2024-2029年儿童疫苗市场发展潜力</w:t>
      </w:r>
    </w:p>
    <w:p>
      <w:pPr>
        <w:spacing w:after="150"/>
      </w:pPr>
      <w:r>
        <w:rPr/>
        <w:t xml:space="preserve">11.1.2 2024-2029年儿童疫苗市场发展前景展望</w:t>
      </w:r>
    </w:p>
    <w:p>
      <w:pPr>
        <w:spacing w:after="150"/>
      </w:pPr>
      <w:r>
        <w:rPr/>
        <w:t xml:space="preserve">11.1.3 2024-2029年儿童疫苗细分行业发展前景分析</w:t>
      </w:r>
    </w:p>
    <w:p>
      <w:pPr>
        <w:spacing w:after="150"/>
      </w:pPr>
      <w:r>
        <w:rPr/>
        <w:t xml:space="preserve">11.2 2024-2029年中国儿童疫苗市场发展趋势预测</w:t>
      </w:r>
    </w:p>
    <w:p>
      <w:pPr>
        <w:spacing w:after="150"/>
      </w:pPr>
      <w:r>
        <w:rPr/>
        <w:t xml:space="preserve">11.2.1 2024-2029年儿童疫苗行业发展趋势</w:t>
      </w:r>
    </w:p>
    <w:p>
      <w:pPr>
        <w:spacing w:after="150"/>
      </w:pPr>
      <w:r>
        <w:rPr/>
        <w:t xml:space="preserve">11.2.2 2024-2029年儿童疫苗市场规模预测</w:t>
      </w:r>
    </w:p>
    <w:p>
      <w:pPr>
        <w:spacing w:after="150"/>
      </w:pPr>
      <w:r>
        <w:rPr/>
        <w:t xml:space="preserve">11.2.3 2024-2029年儿童疫苗行业应用趋势预测</w:t>
      </w:r>
    </w:p>
    <w:p>
      <w:pPr>
        <w:spacing w:after="150"/>
      </w:pPr>
      <w:r>
        <w:rPr/>
        <w:t xml:space="preserve">11.2.4 2024-2029年细分市场发展趋势预测</w:t>
      </w:r>
    </w:p>
    <w:p>
      <w:pPr>
        <w:spacing w:after="150"/>
      </w:pPr>
      <w:r>
        <w:rPr/>
        <w:t xml:space="preserve">11.3 2024-2029年中国儿童疫苗行业供需预测</w:t>
      </w:r>
    </w:p>
    <w:p>
      <w:pPr>
        <w:spacing w:after="150"/>
      </w:pPr>
      <w:r>
        <w:rPr/>
        <w:t xml:space="preserve">11.3.1 2024-2029年中国儿童疫苗行业供给预测</w:t>
      </w:r>
    </w:p>
    <w:p>
      <w:pPr>
        <w:spacing w:after="150"/>
      </w:pPr>
      <w:r>
        <w:rPr/>
        <w:t xml:space="preserve">11.3.2 2024-2029年中国儿童疫苗行业需求预测</w:t>
      </w:r>
    </w:p>
    <w:p>
      <w:pPr>
        <w:spacing w:after="150"/>
      </w:pPr>
      <w:r>
        <w:rPr/>
        <w:t xml:space="preserve">11.3.3 2024-2029年中国儿童疫苗供需平衡预测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2024-2029年中国儿童疫苗行业投资前景</w:t>
      </w:r>
    </w:p>
    <w:p>
      <w:pPr>
        <w:spacing w:after="150"/>
      </w:pPr>
      <w:r>
        <w:rPr/>
        <w:t xml:space="preserve">12.1 儿童疫苗行业投资现状分析</w:t>
      </w:r>
    </w:p>
    <w:p>
      <w:pPr>
        <w:spacing w:after="150"/>
      </w:pPr>
      <w:r>
        <w:rPr/>
        <w:t xml:space="preserve">12.1.1 儿童疫苗行业投资规模分析</w:t>
      </w:r>
    </w:p>
    <w:p>
      <w:pPr>
        <w:spacing w:after="150"/>
      </w:pPr>
      <w:r>
        <w:rPr/>
        <w:t xml:space="preserve">12.1.2 儿童疫苗行业投资资金来源构成</w:t>
      </w:r>
    </w:p>
    <w:p>
      <w:pPr>
        <w:spacing w:after="150"/>
      </w:pPr>
      <w:r>
        <w:rPr/>
        <w:t xml:space="preserve">12.1.3 儿童疫苗行业投资项目建设分析</w:t>
      </w:r>
    </w:p>
    <w:p>
      <w:pPr>
        <w:spacing w:after="150"/>
      </w:pPr>
      <w:r>
        <w:rPr/>
        <w:t xml:space="preserve">12.1.4 儿童疫苗行业投资资金用途分析</w:t>
      </w:r>
    </w:p>
    <w:p>
      <w:pPr>
        <w:spacing w:after="150"/>
      </w:pPr>
      <w:r>
        <w:rPr/>
        <w:t xml:space="preserve">12.1.5 儿童疫苗行业投资主体构成分析</w:t>
      </w:r>
    </w:p>
    <w:p>
      <w:pPr>
        <w:spacing w:after="150"/>
      </w:pPr>
      <w:r>
        <w:rPr/>
        <w:t xml:space="preserve">12.2 儿童疫苗行业投资特性分析</w:t>
      </w:r>
    </w:p>
    <w:p>
      <w:pPr>
        <w:spacing w:after="150"/>
      </w:pPr>
      <w:r>
        <w:rPr/>
        <w:t xml:space="preserve">12.2.1 儿童疫苗行业进入壁垒分析</w:t>
      </w:r>
    </w:p>
    <w:p>
      <w:pPr>
        <w:spacing w:after="150"/>
      </w:pPr>
      <w:r>
        <w:rPr/>
        <w:t xml:space="preserve">12.2.2 儿童疫苗行业盈利模式分析</w:t>
      </w:r>
    </w:p>
    <w:p>
      <w:pPr>
        <w:spacing w:after="150"/>
      </w:pPr>
      <w:r>
        <w:rPr/>
        <w:t xml:space="preserve">12.2.3 儿童疫苗行业盈利因素分析</w:t>
      </w:r>
    </w:p>
    <w:p>
      <w:pPr>
        <w:spacing w:after="150"/>
      </w:pPr>
      <w:r>
        <w:rPr/>
        <w:t xml:space="preserve">12.3 儿童疫苗行业投资机会分析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儿童疫苗行业投资风险分析</w:t>
      </w:r>
    </w:p>
    <w:p>
      <w:pPr>
        <w:spacing w:after="150"/>
      </w:pPr>
      <w:r>
        <w:rPr/>
        <w:t xml:space="preserve">12.4.1 儿童疫苗行业政策风险</w:t>
      </w:r>
    </w:p>
    <w:p>
      <w:pPr>
        <w:spacing w:after="150"/>
      </w:pPr>
      <w:r>
        <w:rPr/>
        <w:t xml:space="preserve">12.4.2 儿童疫苗行业宏观经济风险</w:t>
      </w:r>
    </w:p>
    <w:p>
      <w:pPr>
        <w:spacing w:after="150"/>
      </w:pPr>
      <w:r>
        <w:rPr/>
        <w:t xml:space="preserve">12.4.3 儿童疫苗行业市场竞争风险</w:t>
      </w:r>
    </w:p>
    <w:p>
      <w:pPr>
        <w:spacing w:after="150"/>
      </w:pPr>
      <w:r>
        <w:rPr/>
        <w:t xml:space="preserve">12.4.4 儿童疫苗行业关联产业风险</w:t>
      </w:r>
    </w:p>
    <w:p>
      <w:pPr>
        <w:spacing w:after="150"/>
      </w:pPr>
      <w:r>
        <w:rPr/>
        <w:t xml:space="preserve">12.4.5 儿童疫苗行业产品结构风险</w:t>
      </w:r>
    </w:p>
    <w:p>
      <w:pPr>
        <w:spacing w:after="150"/>
      </w:pPr>
      <w:r>
        <w:rPr/>
        <w:t xml:space="preserve">12.4.6 儿童疫苗行业技术研发风险</w:t>
      </w:r>
    </w:p>
    <w:p>
      <w:pPr>
        <w:spacing w:after="150"/>
      </w:pPr>
      <w:r>
        <w:rPr/>
        <w:t xml:space="preserve">12.4.7 儿童疫苗行业其他投资风险</w:t>
      </w:r>
    </w:p>
    <w:p>
      <w:pPr>
        <w:spacing w:after="150"/>
      </w:pPr>
      <w:r>
        <w:rPr/>
        <w:t xml:space="preserve">12.5 儿童疫苗行业投资潜力与建议</w:t>
      </w:r>
    </w:p>
    <w:p>
      <w:pPr>
        <w:spacing w:after="150"/>
      </w:pPr>
      <w:r>
        <w:rPr/>
        <w:t xml:space="preserve">12.5.1 儿童疫苗行业投资潜力分析</w:t>
      </w:r>
    </w:p>
    <w:p>
      <w:pPr>
        <w:spacing w:after="150"/>
      </w:pPr>
      <w:r>
        <w:rPr/>
        <w:t xml:space="preserve">12.5.2 儿童疫苗行业最新投资动态</w:t>
      </w:r>
    </w:p>
    <w:p>
      <w:pPr>
        <w:spacing w:after="150"/>
      </w:pPr>
      <w:r>
        <w:rPr/>
        <w:t xml:space="preserve">12.5.3 儿童疫苗行业投资机会与建议</w:t>
      </w:r>
    </w:p>
    <w:p>
      <w:pPr>
        <w:spacing w:after="150"/>
      </w:pPr>
      <w:r>
        <w:rPr>
          <w:b w:val="1"/>
          <w:bCs w:val="1"/>
        </w:rPr>
        <w:t xml:space="preserve">第十三章 2024-2029年中国儿童疫苗企业投资战略与客户策略分析</w:t>
      </w:r>
    </w:p>
    <w:p>
      <w:pPr>
        <w:spacing w:after="150"/>
      </w:pPr>
      <w:r>
        <w:rPr/>
        <w:t xml:space="preserve">13.1 儿童疫苗企业发展战略规划背景意义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儿童疫苗企业战略规划制定依据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儿童疫苗企业战略规划策略分析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儿童疫苗中小企业发展战略研究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图表：儿童疫苗行业特点</w:t>
      </w:r>
    </w:p>
    <w:p>
      <w:pPr>
        <w:spacing w:after="150"/>
      </w:pPr>
      <w:r>
        <w:rPr/>
        <w:t xml:space="preserve">图表：儿童疫苗行业生命周期</w:t>
      </w:r>
    </w:p>
    <w:p>
      <w:pPr>
        <w:spacing w:after="150"/>
      </w:pPr>
      <w:r>
        <w:rPr/>
        <w:t xml:space="preserve">图表：儿童疫苗行业产业链分析</w:t>
      </w:r>
    </w:p>
    <w:p>
      <w:pPr>
        <w:spacing w:after="150"/>
      </w:pPr>
      <w:r>
        <w:rPr/>
        <w:t xml:space="preserve">图表：2024-2029年我国新生儿出生预测</w:t>
      </w:r>
    </w:p>
    <w:p>
      <w:pPr>
        <w:spacing w:after="150"/>
      </w:pPr>
      <w:r>
        <w:rPr/>
        <w:t xml:space="preserve">图表：疫苗接种大幅度降低美国疾病年发病数</w:t>
      </w:r>
    </w:p>
    <w:p>
      <w:pPr>
        <w:spacing w:after="150"/>
      </w:pPr>
      <w:r>
        <w:rPr/>
        <w:t xml:space="preserve">图表：部分疫苗接种的费用-效益分析</w:t>
      </w:r>
    </w:p>
    <w:p>
      <w:pPr>
        <w:spacing w:after="150"/>
      </w:pPr>
      <w:r>
        <w:rPr/>
        <w:t xml:space="preserve">图表：第一类疫苗(计划内疫苗)接种时间表</w:t>
      </w:r>
    </w:p>
    <w:p>
      <w:pPr>
        <w:spacing w:after="150"/>
      </w:pPr>
      <w:r>
        <w:rPr/>
        <w:t xml:space="preserve">图表：第二类疫苗(计划外疫苗)接种时间表</w:t>
      </w:r>
    </w:p>
    <w:p>
      <w:pPr>
        <w:spacing w:after="150"/>
      </w:pPr>
      <w:r>
        <w:rPr/>
        <w:t xml:space="preserve">图表：国内一类疫苗和二类疫苗特征对比</w:t>
      </w:r>
    </w:p>
    <w:p>
      <w:pPr>
        <w:spacing w:after="150"/>
      </w:pPr>
      <w:r>
        <w:rPr/>
        <w:t xml:space="preserve">图表：疫苗受高度行政监管</w:t>
      </w:r>
    </w:p>
    <w:p>
      <w:pPr>
        <w:spacing w:after="150"/>
      </w:pPr>
      <w:r>
        <w:rPr/>
        <w:t xml:space="preserve">图表：疫苗各环节国家颁布的相关监管法规</w:t>
      </w:r>
    </w:p>
    <w:p>
      <w:pPr>
        <w:spacing w:after="150"/>
      </w:pPr>
      <w:r>
        <w:rPr/>
        <w:t xml:space="preserve">图表：我国免疫规划重大事件</w:t>
      </w:r>
    </w:p>
    <w:p>
      <w:pPr>
        <w:spacing w:after="150"/>
      </w:pPr>
      <w:r>
        <w:rPr/>
        <w:t xml:space="preserve">图表：疫苗行业政策</w:t>
      </w:r>
    </w:p>
    <w:p>
      <w:pPr>
        <w:spacing w:after="150"/>
      </w:pPr>
      <w:r>
        <w:rPr/>
        <w:t xml:space="preserve">图表：2019-2023年中国疫苗市场规模及增速</w:t>
      </w:r>
    </w:p>
    <w:p>
      <w:pPr>
        <w:spacing w:after="150"/>
      </w:pPr>
      <w:r>
        <w:rPr/>
        <w:t xml:space="preserve">图表：2019-2023年疫苗占医药工业总产值比例</w:t>
      </w:r>
    </w:p>
    <w:p>
      <w:pPr>
        <w:spacing w:after="150"/>
      </w:pPr>
      <w:r>
        <w:rPr/>
        <w:t xml:space="preserve">图表：2019-2023年国有企业垄断一类疫苗</w:t>
      </w:r>
    </w:p>
    <w:p>
      <w:pPr>
        <w:spacing w:after="150"/>
      </w:pPr>
      <w:r>
        <w:rPr/>
        <w:t xml:space="preserve">图表：2019-2023年民营企业主导二类疫苗</w:t>
      </w:r>
    </w:p>
    <w:p>
      <w:pPr>
        <w:spacing w:after="150"/>
      </w:pPr>
      <w:r>
        <w:rPr/>
        <w:t xml:space="preserve">图表：中美疫苗行业特征对比</w:t>
      </w:r>
    </w:p>
    <w:p>
      <w:pPr>
        <w:spacing w:after="150"/>
      </w:pPr>
      <w:r>
        <w:rPr/>
        <w:t xml:space="preserve">图表：国内部分疫苗生产企业</w:t>
      </w:r>
    </w:p>
    <w:p>
      <w:pPr>
        <w:spacing w:after="150"/>
      </w:pPr>
      <w:r>
        <w:rPr/>
        <w:t xml:space="preserve">图表：我国疫苗发展重大事件</w:t>
      </w:r>
    </w:p>
    <w:p>
      <w:pPr>
        <w:spacing w:after="150"/>
      </w:pPr>
      <w:r>
        <w:rPr/>
        <w:t xml:space="preserve">图表：我国迎来第四次婴儿潮</w:t>
      </w:r>
    </w:p>
    <w:p>
      <w:pPr>
        <w:spacing w:after="150"/>
      </w:pPr>
      <w:r>
        <w:rPr/>
        <w:t xml:space="preserve">图表：2024-2029年我国 0-14 岁人口变化走势：</w:t>
      </w:r>
    </w:p>
    <w:p>
      <w:pPr>
        <w:spacing w:after="150"/>
      </w:pPr>
      <w:r>
        <w:rPr/>
        <w:t xml:space="preserve">图表：2019-2023年国内新生儿贡献一类疫苗市场空间预测</w:t>
      </w:r>
    </w:p>
    <w:p>
      <w:pPr>
        <w:spacing w:after="150"/>
      </w:pPr>
      <w:r>
        <w:rPr/>
        <w:t xml:space="preserve">图表：2019-2023年我国儿童疫苗市场规模</w:t>
      </w:r>
    </w:p>
    <w:p>
      <w:pPr>
        <w:spacing w:after="150"/>
      </w:pPr>
      <w:r>
        <w:rPr/>
        <w:t xml:space="preserve">图表：2019-2023年我国成人疫苗市场规模</w:t>
      </w:r>
    </w:p>
    <w:p>
      <w:pPr>
        <w:spacing w:after="150"/>
      </w:pPr>
      <w:r>
        <w:rPr/>
        <w:t xml:space="preserve">图表：一类疫苗总体分析</w:t>
      </w:r>
    </w:p>
    <w:p>
      <w:pPr>
        <w:spacing w:after="150"/>
      </w:pPr>
      <w:r>
        <w:rPr/>
        <w:t xml:space="preserve">图表：2019-2023年卡介苗批签发数量</w:t>
      </w:r>
    </w:p>
    <w:p>
      <w:pPr>
        <w:spacing w:after="150"/>
      </w:pPr>
      <w:r>
        <w:rPr/>
        <w:t xml:space="preserve">图表：2019-2023年乙肝疫苗批签发数量</w:t>
      </w:r>
    </w:p>
    <w:p>
      <w:pPr>
        <w:spacing w:after="150"/>
      </w:pPr>
      <w:r>
        <w:rPr/>
        <w:t xml:space="preserve">图表：2019-2023年重组乙肝疫苗(酿酒酵母)批签发数量</w:t>
      </w:r>
    </w:p>
    <w:p>
      <w:pPr>
        <w:spacing w:after="150"/>
      </w:pPr>
      <w:r>
        <w:rPr/>
        <w:t xml:space="preserve">图表：2019-2023年重组乙肝疫苗(汉逊酵母) 批签发数量</w:t>
      </w:r>
    </w:p>
    <w:p>
      <w:pPr>
        <w:spacing w:after="150"/>
      </w:pPr>
      <w:r>
        <w:rPr/>
        <w:t xml:space="preserve">图表：2019-2023年重组乙肝疫苗(CHO 细胞)批签发数量</w:t>
      </w:r>
    </w:p>
    <w:p>
      <w:pPr>
        <w:spacing w:after="150"/>
      </w:pPr>
      <w:r>
        <w:rPr/>
        <w:t xml:space="preserve">图表：2019-2023年脊髓灰质炎疫苗批签发数量</w:t>
      </w:r>
    </w:p>
    <w:p>
      <w:pPr>
        <w:spacing w:after="150"/>
      </w:pPr>
      <w:r>
        <w:rPr/>
        <w:t xml:space="preserve">图表：2019-2023年百白破疫苗批签发数量(百万剂)</w:t>
      </w:r>
    </w:p>
    <w:p>
      <w:pPr>
        <w:spacing w:after="150"/>
      </w:pPr>
      <w:r>
        <w:rPr/>
        <w:t xml:space="preserve">图表：2019-2023年吸附无细胞百白破联合疫苗批签发数量</w:t>
      </w:r>
    </w:p>
    <w:p>
      <w:pPr>
        <w:spacing w:after="150"/>
      </w:pPr>
      <w:r>
        <w:rPr/>
        <w:t xml:space="preserve">图表：2019-2023年吸附白喉破伤风联合疫苗批签发数量</w:t>
      </w:r>
    </w:p>
    <w:p>
      <w:pPr>
        <w:spacing w:after="150"/>
      </w:pPr>
      <w:r>
        <w:rPr/>
        <w:t xml:space="preserve">图表：2019-2023年麻疹(系列)疫苗批签发数量</w:t>
      </w:r>
    </w:p>
    <w:p>
      <w:pPr>
        <w:spacing w:after="150"/>
      </w:pPr>
      <w:r>
        <w:rPr/>
        <w:t xml:space="preserve">图表：2019-2023年麻疹疫苗</w:t>
      </w:r>
    </w:p>
    <w:p>
      <w:pPr>
        <w:spacing w:after="150"/>
      </w:pPr>
      <w:r>
        <w:rPr/>
        <w:t xml:space="preserve">图表：2019-2023年麻疹风疹联合疫苗批签发数量</w:t>
      </w:r>
    </w:p>
    <w:p>
      <w:pPr>
        <w:spacing w:after="150"/>
      </w:pPr>
      <w:r>
        <w:rPr/>
        <w:t xml:space="preserve">图表：2019-2023年麻腮风疫苗批签发数量</w:t>
      </w:r>
    </w:p>
    <w:p>
      <w:pPr>
        <w:spacing w:after="150"/>
      </w:pPr>
      <w:r>
        <w:rPr/>
        <w:t xml:space="preserve">图表：2019-2023年乙脑活疫苗批签发数量</w:t>
      </w:r>
    </w:p>
    <w:p>
      <w:pPr>
        <w:spacing w:after="150"/>
      </w:pPr>
      <w:r>
        <w:rPr/>
        <w:t xml:space="preserve">图表：2019-2023年A 群脑膜炎疫苗疫苗批签发数量</w:t>
      </w:r>
    </w:p>
    <w:p>
      <w:pPr>
        <w:spacing w:after="150"/>
      </w:pPr>
      <w:r>
        <w:rPr/>
        <w:t xml:space="preserve">图表：2019-2023年A+C 群流脑疫苗批签发数量</w:t>
      </w:r>
    </w:p>
    <w:p>
      <w:pPr>
        <w:spacing w:after="150"/>
      </w:pPr>
      <w:r>
        <w:rPr/>
        <w:t xml:space="preserve">图表：2019-2023年A 群C 群流脑疫苗批签发数量</w:t>
      </w:r>
    </w:p>
    <w:p>
      <w:pPr>
        <w:spacing w:after="150"/>
      </w:pPr>
      <w:r>
        <w:rPr/>
        <w:t xml:space="preserve">图表：2024-2029年我国1-14岁儿童人口数预测</w:t>
      </w:r>
    </w:p>
    <w:p>
      <w:pPr>
        <w:spacing w:after="150"/>
      </w:pPr>
      <w:r>
        <w:rPr/>
        <w:t xml:space="preserve">图表：我国疫苗行业市场规模分析</w:t>
      </w:r>
    </w:p>
    <w:p>
      <w:pPr>
        <w:spacing w:after="150"/>
      </w:pPr>
      <w:r>
        <w:rPr/>
        <w:t xml:space="preserve">图表：儿童疫苗行业市场规模分析</w:t>
      </w:r>
    </w:p>
    <w:p>
      <w:pPr>
        <w:spacing w:after="150"/>
      </w:pPr>
      <w:r>
        <w:rPr/>
        <w:t xml:space="preserve">图表：2024-2029年儿童疫苗行业市场规模预测</w:t>
      </w:r>
    </w:p>
    <w:p>
      <w:pPr>
        <w:spacing w:after="150"/>
      </w:pPr>
      <w:r>
        <w:rPr/>
        <w:t xml:space="preserve">图表：中国儿童疫苗行业盈利能力分析</w:t>
      </w:r>
    </w:p>
    <w:p>
      <w:pPr>
        <w:spacing w:after="150"/>
      </w:pPr>
      <w:r>
        <w:rPr/>
        <w:t xml:space="preserve">图表：中国儿童疫苗行业运营能力分析</w:t>
      </w:r>
    </w:p>
    <w:p>
      <w:pPr>
        <w:spacing w:after="150"/>
      </w:pPr>
      <w:r>
        <w:rPr/>
        <w:t xml:space="preserve">图表：中国儿童疫苗行业偿债能力分析</w:t>
      </w:r>
    </w:p>
    <w:p>
      <w:pPr>
        <w:spacing w:after="150"/>
      </w:pPr>
      <w:r>
        <w:rPr/>
        <w:t xml:space="preserve">图表：中国儿童疫苗行业发展能力分析</w:t>
      </w:r>
    </w:p>
    <w:p>
      <w:pPr>
        <w:spacing w:after="150"/>
      </w:pPr>
      <w:r>
        <w:rPr/>
        <w:t xml:space="preserve">图表：中国儿童疫苗行业经营效益分析</w:t>
      </w:r>
    </w:p>
    <w:p>
      <w:pPr>
        <w:spacing w:after="150"/>
      </w:pPr>
      <w:r>
        <w:rPr/>
        <w:t xml:space="preserve">图表：儿童疫苗重要数据指标比较</w:t>
      </w:r>
    </w:p>
    <w:p>
      <w:pPr>
        <w:spacing w:after="150"/>
      </w:pPr>
      <w:r>
        <w:rPr/>
        <w:t xml:space="preserve">图表：中国儿童疫苗行业销售情况分析</w:t>
      </w:r>
    </w:p>
    <w:p>
      <w:pPr>
        <w:spacing w:after="150"/>
      </w:pPr>
      <w:r>
        <w:rPr/>
        <w:t xml:space="preserve">图表：中国儿童疫苗行业利润情况分析</w:t>
      </w:r>
    </w:p>
    <w:p>
      <w:pPr>
        <w:spacing w:after="150"/>
      </w:pPr>
      <w:r>
        <w:rPr/>
        <w:t xml:space="preserve">图表：中国儿童疫苗行业资产情况分析</w:t>
      </w:r>
    </w:p>
    <w:p>
      <w:pPr>
        <w:spacing w:after="150"/>
      </w:pPr>
      <w:r>
        <w:rPr/>
        <w:t xml:space="preserve">图表：中国儿童疫苗竞争力分析</w:t>
      </w:r>
    </w:p>
    <w:p>
      <w:pPr>
        <w:spacing w:after="150"/>
      </w:pPr>
      <w:r>
        <w:rPr/>
        <w:t xml:space="preserve">图表：2024-2029年中国儿童疫苗产能预测</w:t>
      </w:r>
    </w:p>
    <w:p>
      <w:pPr>
        <w:spacing w:after="150"/>
      </w:pPr>
      <w:r>
        <w:rPr/>
        <w:t xml:space="preserve">图表：2024-2029年中国儿童疫苗消费量预测</w:t>
      </w:r>
    </w:p>
    <w:p>
      <w:pPr>
        <w:spacing w:after="150"/>
      </w:pPr>
      <w:r>
        <w:rPr/>
        <w:t xml:space="preserve">图表：2024-2029年中国儿童疫苗市场前景预测</w:t>
      </w:r>
    </w:p>
    <w:p>
      <w:pPr>
        <w:spacing w:after="150"/>
      </w:pPr>
      <w:r>
        <w:rPr/>
        <w:t xml:space="preserve">图表：2024-2029年中国儿童疫苗市场价格走势预测</w:t>
      </w:r>
    </w:p>
    <w:p>
      <w:pPr>
        <w:spacing w:after="150"/>
      </w:pPr>
      <w:r>
        <w:rPr/>
        <w:t xml:space="preserve">图表：2024-2029年中国儿童疫苗发展前景预测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2024-2029年中国儿童疫苗行业深度分析与投资前景预测报告</dc:title>
  <dc:description>2024-2029年中国儿童疫苗行业深度分析与投资前景预测报告</dc:description>
  <dc:subject>2024-2029年中国儿童疫苗行业深度分析与投资前景预测报告</dc:subject>
  <cp:keywords>研究报告</cp:keywords>
  <cp:category>研究报告</cp:category>
  <cp:lastModifiedBy>北京中道泰和信息咨询有限公司</cp:lastModifiedBy>
  <dcterms:created xsi:type="dcterms:W3CDTF">2024-01-23T08:45:21+08:00</dcterms:created>
  <dcterms:modified xsi:type="dcterms:W3CDTF">2024-01-23T08:45:21+08:00</dcterms:modified>
</cp:coreProperties>
</file>

<file path=docProps/custom.xml><?xml version="1.0" encoding="utf-8"?>
<Properties xmlns="http://schemas.openxmlformats.org/officeDocument/2006/custom-properties" xmlns:vt="http://schemas.openxmlformats.org/officeDocument/2006/docPropsVTypes"/>
</file>