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2024-2029年中国城市环卫行业投资潜力及发展前景分析报告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城市环境卫生是指城市空间环境的卫生,主要包括城市街巷、道路、公共场所、水域等区域的环境整洁，城市垃圾、粪便等生活废弃物收集、清除、运输、中转、处理、处置、综合利用，城市环境卫生设施规划、建设等。</w:t>
      </w:r>
    </w:p>
    <w:p>
      <w:pPr>
        <w:spacing w:after="150"/>
      </w:pPr>
      <w:r>
        <w:rPr/>
        <w:t xml:space="preserve">我国经济发展已经进入工业化中后期，传统高能耗、高污染的生产模式已经不能适应可持续发展的要求，节能减排是我国经济发展的必然选择，也是环保行业发展的原始驱动力。在经济转型的过程中，居民生活质量提升和环境改善逐步成为社会关注的焦点，环境保护产业发展成为重中之重。</w:t>
      </w:r>
    </w:p>
    <w:p>
      <w:pPr>
        <w:spacing w:after="150"/>
      </w:pPr>
      <w:r>
        <w:rPr/>
        <w:t xml:space="preserve">在我国垃圾处理市场的发展过程中，各种新技术不断涌现，面对众多技术，需要选择适合我国国情的中国式的垃圾处理技术，这其中蕴藏着巨大的商机。</w:t>
      </w:r>
    </w:p>
    <w:p>
      <w:pPr>
        <w:spacing w:after="150"/>
      </w:pPr>
      <w:r>
        <w:rPr/>
        <w:t xml:space="preserve">预计未来几年，我国城市环卫的市场规模将稳步增长，到2021年，我国市容环境卫生投资额有望接近1500亿元，市容环卫专用车辆设备将达到24.66万台，道路清扫保洁面积突破100亿平方米。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城市环卫行业市场发展状况、关联行业发展状况、行业竞争状况、优势企业发展状况、消费现状以及行业营销进行了深入的分析，在总结中国城市环卫行业发展历程的基础上，结合新时期的各方面因素，对中国城市环卫行业的发展趋势给予了细致和审慎的预测论证。本报告是城市环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城市环卫行业界定和分类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2019-2023年城市环卫行业国内外发展概述</w:t>
      </w:r>
    </w:p>
    <w:p>
      <w:pPr>
        <w:spacing w:after="150"/>
      </w:pPr>
      <w:r>
        <w:rPr/>
        <w:t xml:space="preserve">第一节 全球城市环卫行业发展概况</w:t>
      </w:r>
    </w:p>
    <w:p>
      <w:pPr>
        <w:spacing w:after="150"/>
      </w:pPr>
      <w:r>
        <w:rPr/>
        <w:t xml:space="preserve">一、全球城市环卫行业发展现状</w:t>
      </w:r>
    </w:p>
    <w:p>
      <w:pPr>
        <w:spacing w:after="150"/>
      </w:pPr>
      <w:r>
        <w:rPr/>
        <w:t xml:space="preserve">二、全球城市环卫行业发展趋势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中国城市环卫行业发展概况</w:t>
      </w:r>
    </w:p>
    <w:p>
      <w:pPr>
        <w:spacing w:after="150"/>
      </w:pPr>
      <w:r>
        <w:rPr/>
        <w:t xml:space="preserve">一、中国城市环卫行业发展历程与现状</w:t>
      </w:r>
    </w:p>
    <w:p>
      <w:pPr>
        <w:spacing w:after="150"/>
      </w:pPr>
      <w:r>
        <w:rPr/>
        <w:t xml:space="preserve">二、中国城市环卫行业发展中存在的问题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2019-2023年中国城市环卫行业发展环境分析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城市环卫行业政策环境</w:t>
      </w:r>
    </w:p>
    <w:p>
      <w:pPr>
        <w:spacing w:after="150"/>
      </w:pPr>
      <w:r>
        <w:rPr/>
        <w:t xml:space="preserve">第五节 城市环卫行业技术环境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2019-2023年中国城市环卫行业市场分析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一、城市环卫行业市场规模及增速</w:t>
      </w:r>
    </w:p>
    <w:p>
      <w:pPr>
        <w:spacing w:after="150"/>
      </w:pPr>
      <w:r>
        <w:rPr/>
        <w:t xml:space="preserve">二、城市环卫行业市场饱和度</w:t>
      </w:r>
    </w:p>
    <w:p>
      <w:pPr>
        <w:spacing w:after="150"/>
      </w:pPr>
      <w:r>
        <w:rPr/>
        <w:t xml:space="preserve">三、影响城市环卫行业市场规模的因素</w:t>
      </w:r>
    </w:p>
    <w:p>
      <w:pPr>
        <w:spacing w:after="150"/>
      </w:pPr>
      <w:r>
        <w:rPr/>
        <w:t xml:space="preserve">四、2024-2029年城市环卫行业市场规模及增速预测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一、城市环卫行业所处生命周期</w:t>
      </w:r>
    </w:p>
    <w:p>
      <w:pPr>
        <w:spacing w:after="150"/>
      </w:pPr>
      <w:r>
        <w:rPr/>
        <w:t xml:space="preserve">二、技术变革与行业革新对城市环卫行业的影响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2019-2023年中国城市环卫行业区域市场分析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2019-2023年中国城市环卫行业产业链分析</w:t>
      </w:r>
    </w:p>
    <w:p>
      <w:pPr>
        <w:spacing w:after="150"/>
      </w:pPr>
      <w:r>
        <w:rPr/>
        <w:t xml:space="preserve">第一节 城市环卫行业产业链分析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城市环卫上游行业分析</w:t>
      </w:r>
    </w:p>
    <w:p>
      <w:pPr>
        <w:spacing w:after="150"/>
      </w:pPr>
      <w:r>
        <w:rPr/>
        <w:t xml:space="preserve">一、城市环卫成本构成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四、上游行业对城市环卫行业的影响</w:t>
      </w:r>
    </w:p>
    <w:p>
      <w:pPr>
        <w:spacing w:after="150"/>
      </w:pPr>
      <w:r>
        <w:rPr/>
        <w:t xml:space="preserve">第三节 城市环卫下游行业分析</w:t>
      </w:r>
    </w:p>
    <w:p>
      <w:pPr>
        <w:spacing w:after="150"/>
      </w:pPr>
      <w:r>
        <w:rPr/>
        <w:t xml:space="preserve">一、城市环卫下游行业分布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四、下游需求对城市环卫行业的影响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2019-2023年中国城市环卫行业主导驱动因素分析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2019-2023年中国城市环卫行业偿债能力分析</w:t>
      </w:r>
    </w:p>
    <w:p>
      <w:pPr>
        <w:spacing w:after="150"/>
      </w:pPr>
      <w:r>
        <w:rPr/>
        <w:t xml:space="preserve">第一节 城市环卫行业资产负债率分析</w:t>
      </w:r>
    </w:p>
    <w:p>
      <w:pPr>
        <w:spacing w:after="150"/>
      </w:pPr>
      <w:r>
        <w:rPr/>
        <w:t xml:space="preserve">第二节 城市环卫行业速动比率分析</w:t>
      </w:r>
    </w:p>
    <w:p>
      <w:pPr>
        <w:spacing w:after="150"/>
      </w:pPr>
      <w:r>
        <w:rPr/>
        <w:t xml:space="preserve">第三节 城市环卫行业流动比率分析</w:t>
      </w:r>
    </w:p>
    <w:p>
      <w:pPr>
        <w:spacing w:after="150"/>
      </w:pPr>
      <w:r>
        <w:rPr/>
        <w:t xml:space="preserve">第四节 城市环卫行业利息保障倍数分析</w:t>
      </w:r>
    </w:p>
    <w:p>
      <w:pPr>
        <w:spacing w:after="150"/>
      </w:pPr>
      <w:r>
        <w:rPr/>
        <w:t xml:space="preserve">第五节 2024-2029年城市环卫行业偿债能力预测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2019-2023年中国城市环卫行业营运能力分析</w:t>
      </w:r>
    </w:p>
    <w:p>
      <w:pPr>
        <w:spacing w:after="150"/>
      </w:pPr>
      <w:r>
        <w:rPr/>
        <w:t xml:space="preserve">第一节 城市环卫行业总资产周转率分析</w:t>
      </w:r>
    </w:p>
    <w:p>
      <w:pPr>
        <w:spacing w:after="150"/>
      </w:pPr>
      <w:r>
        <w:rPr/>
        <w:t xml:space="preserve">第二节 城市环卫行业净资产周转率分析</w:t>
      </w:r>
    </w:p>
    <w:p>
      <w:pPr>
        <w:spacing w:after="150"/>
      </w:pPr>
      <w:r>
        <w:rPr/>
        <w:t xml:space="preserve">第三节 城市环卫行业应收账款周转率分析</w:t>
      </w:r>
    </w:p>
    <w:p>
      <w:pPr>
        <w:spacing w:after="150"/>
      </w:pPr>
      <w:r>
        <w:rPr/>
        <w:t xml:space="preserve">第四节 城市环卫行业存货周转率分析</w:t>
      </w:r>
    </w:p>
    <w:p>
      <w:pPr>
        <w:spacing w:after="150"/>
      </w:pPr>
      <w:r>
        <w:rPr/>
        <w:t xml:space="preserve">第五节 2024-2029年城市环卫行业营运能力预测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2019-2023年中国城市环卫行业竞争分析</w:t>
      </w:r>
    </w:p>
    <w:p>
      <w:pPr>
        <w:spacing w:after="150"/>
      </w:pPr>
      <w:r>
        <w:rPr/>
        <w:t xml:space="preserve">第一节 重点城市环卫企业市场份额</w:t>
      </w:r>
    </w:p>
    <w:p>
      <w:pPr>
        <w:spacing w:after="150"/>
      </w:pPr>
      <w:r>
        <w:rPr/>
        <w:t xml:space="preserve">第二节 城市环卫行业市场集中度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2019-2023年中国城市环卫行业重点企业分析</w:t>
      </w:r>
    </w:p>
    <w:p>
      <w:pPr>
        <w:spacing w:after="150"/>
      </w:pPr>
      <w:r>
        <w:rPr/>
        <w:t xml:space="preserve">第一节 中国光大国际有限公司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中国天楹股份有限公司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深圳能源集团股份有限公司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安徽盛运环保(集团)股份有限公司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瀚蓝环境股份有限公司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江苏维尔利环保科技股份有限公司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桑德环境资源股份有限公司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浙江伟明环保股份有限公司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海诺尔环保产业股份有限公司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福建龙马环卫装备股份有限公司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2024-2029年中国城市环卫行业发展与投资风险分析</w:t>
      </w:r>
    </w:p>
    <w:p>
      <w:pPr>
        <w:spacing w:after="150"/>
      </w:pPr>
      <w:r>
        <w:rPr/>
        <w:t xml:space="preserve">第一节 城市环卫行业环境风险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城市环卫行业政策风险</w:t>
      </w:r>
    </w:p>
    <w:p>
      <w:pPr>
        <w:spacing w:after="150"/>
      </w:pPr>
      <w:r>
        <w:rPr/>
        <w:t xml:space="preserve">第四节 城市环卫行业市场风险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2024-2029年中国城市环卫行业发展前景及投资机会分析</w:t>
      </w:r>
    </w:p>
    <w:p>
      <w:pPr>
        <w:spacing w:after="150"/>
      </w:pPr>
      <w:r>
        <w:rPr/>
        <w:t xml:space="preserve">第一节 城市环卫行业发展前景预测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城市环卫行业投资机会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图表：城市环卫行业生命周期</w:t>
      </w:r>
    </w:p>
    <w:p>
      <w:pPr>
        <w:spacing w:after="150"/>
      </w:pPr>
      <w:r>
        <w:rPr/>
        <w:t xml:space="preserve">图表：城市环卫行业产业链结构</w:t>
      </w:r>
    </w:p>
    <w:p>
      <w:pPr>
        <w:spacing w:after="150"/>
      </w:pPr>
      <w:r>
        <w:rPr/>
        <w:t xml:space="preserve">图表：2019-2023年全球城市环卫行业市场规模</w:t>
      </w:r>
    </w:p>
    <w:p>
      <w:pPr>
        <w:spacing w:after="150"/>
      </w:pPr>
      <w:r>
        <w:rPr/>
        <w:t xml:space="preserve">图表：2019-2023年中国城市环卫行业市场规模</w:t>
      </w:r>
    </w:p>
    <w:p>
      <w:pPr>
        <w:spacing w:after="150"/>
      </w:pPr>
      <w:r>
        <w:rPr/>
        <w:t xml:space="preserve">图表：2019-2023年中国城市环卫市场占全球份额比较</w:t>
      </w:r>
    </w:p>
    <w:p>
      <w:pPr>
        <w:spacing w:after="150"/>
      </w:pPr>
      <w:r>
        <w:rPr/>
        <w:t xml:space="preserve">图表：2019-2023年城市环卫行业集中度</w:t>
      </w:r>
    </w:p>
    <w:p>
      <w:pPr>
        <w:spacing w:after="150"/>
      </w:pPr>
      <w:r>
        <w:rPr/>
        <w:t xml:space="preserve">图表：2019-2023年城市环卫行业利润总额</w:t>
      </w:r>
    </w:p>
    <w:p>
      <w:pPr>
        <w:spacing w:after="150"/>
      </w:pPr>
      <w:r>
        <w:rPr/>
        <w:t xml:space="preserve">图表：2019-2023年城市环卫行业资产总计</w:t>
      </w:r>
    </w:p>
    <w:p>
      <w:pPr>
        <w:spacing w:after="150"/>
      </w:pPr>
      <w:r>
        <w:rPr/>
        <w:t xml:space="preserve">图表：2019-2023年城市环卫行业负债总计</w:t>
      </w:r>
    </w:p>
    <w:p>
      <w:pPr>
        <w:spacing w:after="150"/>
      </w:pPr>
      <w:r>
        <w:rPr/>
        <w:t xml:space="preserve">图表：2019-2023年城市环卫行业竞争力分析</w:t>
      </w:r>
    </w:p>
    <w:p>
      <w:pPr>
        <w:spacing w:after="150"/>
      </w:pPr>
      <w:r>
        <w:rPr/>
        <w:t xml:space="preserve">图表：2019-2023年城市环卫市场价格走势</w:t>
      </w:r>
    </w:p>
    <w:p>
      <w:pPr>
        <w:spacing w:after="150"/>
      </w:pPr>
      <w:r>
        <w:rPr/>
        <w:t xml:space="preserve">图表：2019-2023年城市环卫行业主营业务收入</w:t>
      </w:r>
    </w:p>
    <w:p>
      <w:pPr>
        <w:spacing w:after="150"/>
      </w:pPr>
      <w:r>
        <w:rPr/>
        <w:t xml:space="preserve">图表：2019-2023年城市环卫行业主营业务成本</w:t>
      </w:r>
    </w:p>
    <w:p>
      <w:pPr>
        <w:spacing w:after="150"/>
      </w:pPr>
      <w:r>
        <w:rPr/>
        <w:t xml:space="preserve">图表：2019-2023年城市环卫行业管理费用分析</w:t>
      </w:r>
    </w:p>
    <w:p>
      <w:pPr>
        <w:spacing w:after="150"/>
      </w:pPr>
      <w:r>
        <w:rPr/>
        <w:t xml:space="preserve">图表：2019-2023年城市环卫行业财务费用分析</w:t>
      </w:r>
    </w:p>
    <w:p>
      <w:pPr>
        <w:spacing w:after="150"/>
      </w:pPr>
      <w:r>
        <w:rPr/>
        <w:t xml:space="preserve">图表：2019-2023年城市环卫行业重要数据指标比较</w:t>
      </w:r>
    </w:p>
    <w:p>
      <w:pPr>
        <w:spacing w:after="150"/>
      </w:pPr>
      <w:r>
        <w:rPr/>
        <w:t xml:space="preserve">图表：2019-2023年中国城市环卫行业盈利能力分析</w:t>
      </w:r>
    </w:p>
    <w:p>
      <w:pPr>
        <w:spacing w:after="150"/>
      </w:pPr>
      <w:r>
        <w:rPr/>
        <w:t xml:space="preserve">图表：2019-2023年中国城市环卫行业运营能力分析</w:t>
      </w:r>
    </w:p>
    <w:p>
      <w:pPr>
        <w:spacing w:after="150"/>
      </w:pPr>
      <w:r>
        <w:rPr/>
        <w:t xml:space="preserve">图表：2019-2023年中国城市环卫行业偿债能力分析</w:t>
      </w:r>
    </w:p>
    <w:p>
      <w:pPr>
        <w:spacing w:after="150"/>
      </w:pPr>
      <w:r>
        <w:rPr/>
        <w:t xml:space="preserve">图表：2019-2023年中国城市环卫行业发展能力分析</w:t>
      </w:r>
    </w:p>
    <w:p>
      <w:pPr>
        <w:spacing w:after="150"/>
      </w:pPr>
      <w:r>
        <w:rPr/>
        <w:t xml:space="preserve">图表：2019-2023年城市环卫行业不同规模企业数量分布</w:t>
      </w:r>
    </w:p>
    <w:p>
      <w:pPr>
        <w:spacing w:after="150"/>
      </w:pPr>
      <w:r>
        <w:rPr/>
        <w:t xml:space="preserve">图表：2019-2023年城市环卫行业不同规模企业从业人员分布</w:t>
      </w:r>
    </w:p>
    <w:p>
      <w:pPr>
        <w:spacing w:after="150"/>
      </w:pPr>
      <w:r>
        <w:rPr/>
        <w:t xml:space="preserve">图表：2019-2023年城市环卫行业不同规模企业资产总额分布</w:t>
      </w:r>
    </w:p>
    <w:p>
      <w:pPr>
        <w:spacing w:after="150"/>
      </w:pPr>
      <w:r>
        <w:rPr/>
        <w:t xml:space="preserve">图表：2019-2023年城市环卫行业不同规模企业利润总额分布</w:t>
      </w:r>
    </w:p>
    <w:p>
      <w:pPr>
        <w:spacing w:after="150"/>
      </w:pPr>
      <w:r>
        <w:rPr/>
        <w:t xml:space="preserve">图表：2019-2023年城市环卫行业不同性质企业数量分布</w:t>
      </w:r>
    </w:p>
    <w:p>
      <w:pPr>
        <w:spacing w:after="150"/>
      </w:pPr>
      <w:r>
        <w:rPr/>
        <w:t xml:space="preserve">图表：2019-2023年城市环卫行业不同性质企业从业人员分布</w:t>
      </w:r>
    </w:p>
    <w:p>
      <w:pPr>
        <w:spacing w:after="150"/>
      </w:pPr>
      <w:r>
        <w:rPr/>
        <w:t xml:space="preserve">图表：2019-2023年城市环卫行业不同性质企业资产总额分布</w:t>
      </w:r>
    </w:p>
    <w:p>
      <w:pPr>
        <w:spacing w:after="150"/>
      </w:pPr>
      <w:r>
        <w:rPr/>
        <w:t xml:space="preserve">图表：2019-2023年城市环卫行业不同性质企业利润总额分布</w:t>
      </w:r>
    </w:p>
    <w:p>
      <w:pPr>
        <w:spacing w:after="150"/>
      </w:pPr>
      <w:r>
        <w:rPr/>
        <w:t xml:space="preserve">图表：2024-2029年城市环卫行业市场规模预测</w:t>
      </w:r>
    </w:p>
    <w:p>
      <w:pPr>
        <w:spacing w:after="150"/>
      </w:pPr>
      <w:r>
        <w:rPr/>
        <w:t xml:space="preserve">图表：2024-2029年城市环卫行业竞争格局预测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2024-2029年中国城市环卫行业投资潜力及发展前景分析报告</dc:title>
  <dc:description>2024-2029年中国城市环卫行业投资潜力及发展前景分析报告</dc:description>
  <dc:subject>2024-2029年中国城市环卫行业投资潜力及发展前景分析报告</dc:subject>
  <cp:keywords>研究报告</cp:keywords>
  <cp:category>研究报告</cp:category>
  <cp:lastModifiedBy>北京中道泰和信息咨询有限公司</cp:lastModifiedBy>
  <dcterms:created xsi:type="dcterms:W3CDTF">2024-01-23T08:29:24+08:00</dcterms:created>
  <dcterms:modified xsi:type="dcterms:W3CDTF">2024-01-23T08:29:24+08:00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