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2024-2029年中国权益众筹行业市场深度调研及投资价值分析研究报告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权益众筹行业研究报告就是为了解行情、分析环境提供依据，是企业了解市场和把握发展方向的重要手段，是辅助企业决策的重要工具。报告根据权益众筹行业监测统计数据指标体系，研究一定时期内中国权益众筹行业现状、变化及趋势。权益众筹报告有助于企业及投资者洞察中国权益众筹行业市场供需行为，评估中国权益众筹行业投资价值，为相关企业提供第三方的决策支持。报告内容有助于权益众筹行业企业、投资者了解市场供需情况，并可以为企业市场推广计划的制定提供第三方决策支持。该报告第一时间为客户提供中国权益众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权益众筹行业市场发展状况、关联行业发展状况、行业竞争状况、优势企业发展状况、消费现状以及行业营销进行了深入的分析，在总结中国权益众筹行业发展历程的基础上，结合新时期的各方面因素，对中国权益众筹行业的发展趋势给予了细致和审慎的预测论证。本报告是权益众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权益众筹的基本概述</w:t>
      </w:r>
    </w:p>
    <w:p>
      <w:pPr>
        <w:spacing w:after="150"/>
      </w:pPr>
      <w:r>
        <w:rPr/>
        <w:t xml:space="preserve">1.1 众筹的基本介绍</w:t>
      </w:r>
    </w:p>
    <w:p>
      <w:pPr>
        <w:spacing w:after="150"/>
      </w:pPr>
      <w:r>
        <w:rPr/>
        <w:t xml:space="preserve">1.1.1 众筹的定义</w:t>
      </w:r>
    </w:p>
    <w:p>
      <w:pPr>
        <w:spacing w:after="150"/>
      </w:pPr>
      <w:r>
        <w:rPr/>
        <w:t xml:space="preserve">1.1.2 众筹的特征</w:t>
      </w:r>
    </w:p>
    <w:p>
      <w:pPr>
        <w:spacing w:after="150"/>
      </w:pPr>
      <w:r>
        <w:rPr/>
        <w:t xml:space="preserve">1.1.3 众筹的优势</w:t>
      </w:r>
    </w:p>
    <w:p>
      <w:pPr>
        <w:spacing w:after="150"/>
      </w:pPr>
      <w:r>
        <w:rPr/>
        <w:t xml:space="preserve">1.2 权益众筹概念阐释</w:t>
      </w:r>
    </w:p>
    <w:p>
      <w:pPr>
        <w:spacing w:after="150"/>
      </w:pPr>
      <w:r>
        <w:rPr/>
        <w:t xml:space="preserve">1.2.1 权益众筹的定义</w:t>
      </w:r>
    </w:p>
    <w:p>
      <w:pPr>
        <w:spacing w:after="150"/>
      </w:pPr>
      <w:r>
        <w:rPr/>
        <w:t xml:space="preserve">1.2.2 权益众筹的特点</w:t>
      </w:r>
    </w:p>
    <w:p>
      <w:pPr>
        <w:spacing w:after="150"/>
      </w:pPr>
      <w:r>
        <w:rPr/>
        <w:t xml:space="preserve">1.2.3 权益众筹的意义</w:t>
      </w:r>
    </w:p>
    <w:p>
      <w:pPr>
        <w:spacing w:after="150"/>
      </w:pPr>
      <w:r>
        <w:rPr/>
        <w:t xml:space="preserve">1.3 权益众筹与团购的区别</w:t>
      </w:r>
    </w:p>
    <w:p>
      <w:pPr>
        <w:spacing w:after="150"/>
      </w:pPr>
      <w:r>
        <w:rPr/>
        <w:t xml:space="preserve">1.3.1 产品不同</w:t>
      </w:r>
    </w:p>
    <w:p>
      <w:pPr>
        <w:spacing w:after="150"/>
      </w:pPr>
      <w:r>
        <w:rPr/>
        <w:t xml:space="preserve">1.3.2 行为不同</w:t>
      </w:r>
    </w:p>
    <w:p>
      <w:pPr>
        <w:spacing w:after="150"/>
      </w:pPr>
      <w:r>
        <w:rPr/>
        <w:t xml:space="preserve">1.3.3 商业逻辑不同</w:t>
      </w:r>
    </w:p>
    <w:p>
      <w:pPr>
        <w:spacing w:after="150"/>
      </w:pPr>
      <w:r>
        <w:rPr>
          <w:b w:val="1"/>
          <w:bCs w:val="1"/>
        </w:rPr>
        <w:t xml:space="preserve">第二章 2019-2023年中国权益众筹行业的发展环境分析</w:t>
      </w:r>
    </w:p>
    <w:p>
      <w:pPr>
        <w:spacing w:after="150"/>
      </w:pPr>
      <w:r>
        <w:rPr/>
        <w:t xml:space="preserve">2.1 经济环境</w:t>
      </w:r>
    </w:p>
    <w:p>
      <w:pPr>
        <w:spacing w:after="150"/>
      </w:pPr>
      <w:r>
        <w:rPr/>
        <w:t xml:space="preserve">2.1.1 国际经济发展形势</w:t>
      </w:r>
    </w:p>
    <w:p>
      <w:pPr>
        <w:spacing w:after="150"/>
      </w:pPr>
      <w:r>
        <w:rPr/>
        <w:t xml:space="preserve">2.1.2 中国经济运行现状</w:t>
      </w:r>
    </w:p>
    <w:p>
      <w:pPr>
        <w:spacing w:after="150"/>
      </w:pPr>
      <w:r>
        <w:rPr/>
        <w:t xml:space="preserve">2.1.3 经济发展趋势分析</w:t>
      </w:r>
    </w:p>
    <w:p>
      <w:pPr>
        <w:spacing w:after="150"/>
      </w:pPr>
      <w:r>
        <w:rPr/>
        <w:t xml:space="preserve">2.2 金融环境</w:t>
      </w:r>
    </w:p>
    <w:p>
      <w:pPr>
        <w:spacing w:after="150"/>
      </w:pPr>
      <w:r>
        <w:rPr/>
        <w:t xml:space="preserve">2.2.1 金融市场运行现状</w:t>
      </w:r>
    </w:p>
    <w:p>
      <w:pPr>
        <w:spacing w:after="150"/>
      </w:pPr>
      <w:r>
        <w:rPr/>
        <w:t xml:space="preserve">2.2.2 金融市场改革进程</w:t>
      </w:r>
    </w:p>
    <w:p>
      <w:pPr>
        <w:spacing w:after="150"/>
      </w:pPr>
      <w:r>
        <w:rPr/>
        <w:t xml:space="preserve">2.2.3 市场对外开放程度</w:t>
      </w:r>
    </w:p>
    <w:p>
      <w:pPr>
        <w:spacing w:after="150"/>
      </w:pPr>
      <w:r>
        <w:rPr/>
        <w:t xml:space="preserve">2.3 社会环境</w:t>
      </w:r>
    </w:p>
    <w:p>
      <w:pPr>
        <w:spacing w:after="150"/>
      </w:pPr>
      <w:r>
        <w:rPr/>
        <w:t xml:space="preserve">2.3.1 互联网普及率不断提升</w:t>
      </w:r>
    </w:p>
    <w:p>
      <w:pPr>
        <w:spacing w:after="150"/>
      </w:pPr>
      <w:r>
        <w:rPr/>
        <w:t xml:space="preserve">2.3.2 互联网金融消费习惯养成</w:t>
      </w:r>
    </w:p>
    <w:p>
      <w:pPr>
        <w:spacing w:after="150"/>
      </w:pPr>
      <w:r>
        <w:rPr/>
        <w:t xml:space="preserve">2.3.3 众筹进入普通消费者生活</w:t>
      </w:r>
    </w:p>
    <w:p>
      <w:pPr>
        <w:spacing w:after="150"/>
      </w:pPr>
      <w:r>
        <w:rPr/>
        <w:t xml:space="preserve">2.4 需求环境</w:t>
      </w:r>
    </w:p>
    <w:p>
      <w:pPr>
        <w:spacing w:after="150"/>
      </w:pPr>
      <w:r>
        <w:rPr/>
        <w:t xml:space="preserve">2.4.1 金融业需改革升级</w:t>
      </w:r>
    </w:p>
    <w:p>
      <w:pPr>
        <w:spacing w:after="150"/>
      </w:pPr>
      <w:r>
        <w:rPr/>
        <w:t xml:space="preserve">2.4.2 小微企业的助推器</w:t>
      </w:r>
    </w:p>
    <w:p>
      <w:pPr>
        <w:spacing w:after="150"/>
      </w:pPr>
      <w:r>
        <w:rPr/>
        <w:t xml:space="preserve">2.4.3 带来用户全新体验</w:t>
      </w:r>
    </w:p>
    <w:p>
      <w:pPr>
        <w:spacing w:after="150"/>
      </w:pPr>
      <w:r>
        <w:rPr/>
        <w:t xml:space="preserve">2.5 政策环境</w:t>
      </w:r>
    </w:p>
    <w:p>
      <w:pPr>
        <w:spacing w:after="150"/>
      </w:pPr>
      <w:r>
        <w:rPr/>
        <w:t xml:space="preserve">2.5.1 行业政策导向</w:t>
      </w:r>
    </w:p>
    <w:p>
      <w:pPr>
        <w:spacing w:after="150"/>
      </w:pPr>
      <w:r>
        <w:rPr/>
        <w:t xml:space="preserve">2.5.2 重点政策分析</w:t>
      </w:r>
    </w:p>
    <w:p>
      <w:pPr>
        <w:spacing w:after="150"/>
      </w:pPr>
      <w:r>
        <w:rPr/>
        <w:t xml:space="preserve">2.5.3 相关政策概述</w:t>
      </w:r>
    </w:p>
    <w:p>
      <w:pPr>
        <w:spacing w:after="150"/>
      </w:pPr>
      <w:r>
        <w:rPr>
          <w:b w:val="1"/>
          <w:bCs w:val="1"/>
        </w:rPr>
        <w:t xml:space="preserve">第三章 2019-2023年中国权益众筹市场总体状况分析</w:t>
      </w:r>
    </w:p>
    <w:p>
      <w:pPr>
        <w:spacing w:after="150"/>
      </w:pPr>
      <w:r>
        <w:rPr/>
        <w:t xml:space="preserve">3.1 行业发展综述</w:t>
      </w:r>
    </w:p>
    <w:p>
      <w:pPr>
        <w:spacing w:after="150"/>
      </w:pPr>
      <w:r>
        <w:rPr/>
        <w:t xml:space="preserve">3.1.1 行业发展特征</w:t>
      </w:r>
    </w:p>
    <w:p>
      <w:pPr>
        <w:spacing w:after="150"/>
      </w:pPr>
      <w:r>
        <w:rPr/>
        <w:t xml:space="preserve">3.1.2 行业总体现状</w:t>
      </w:r>
    </w:p>
    <w:p>
      <w:pPr>
        <w:spacing w:after="150"/>
      </w:pPr>
      <w:r>
        <w:rPr/>
        <w:t xml:space="preserve">3.1.3 平台规模现状</w:t>
      </w:r>
    </w:p>
    <w:p>
      <w:pPr>
        <w:spacing w:after="150"/>
      </w:pPr>
      <w:r>
        <w:rPr/>
        <w:t xml:space="preserve">3.2 项目状况分析</w:t>
      </w:r>
    </w:p>
    <w:p>
      <w:pPr>
        <w:spacing w:after="150"/>
      </w:pPr>
      <w:r>
        <w:rPr/>
        <w:t xml:space="preserve">3.2.1 项目总体规模</w:t>
      </w:r>
    </w:p>
    <w:p>
      <w:pPr>
        <w:spacing w:after="150"/>
      </w:pPr>
      <w:r>
        <w:rPr/>
        <w:t xml:space="preserve">3.2.2 项目平台结构</w:t>
      </w:r>
    </w:p>
    <w:p>
      <w:pPr>
        <w:spacing w:after="150"/>
      </w:pPr>
      <w:r>
        <w:rPr/>
        <w:t xml:space="preserve">3.2.3 项目类型结构</w:t>
      </w:r>
    </w:p>
    <w:p>
      <w:pPr>
        <w:spacing w:after="150"/>
      </w:pPr>
      <w:r>
        <w:rPr/>
        <w:t xml:space="preserve">3.3 用户状况分析</w:t>
      </w:r>
    </w:p>
    <w:p>
      <w:pPr>
        <w:spacing w:after="150"/>
      </w:pPr>
      <w:r>
        <w:rPr/>
        <w:t xml:space="preserve">3.3.1 用户总体规模</w:t>
      </w:r>
    </w:p>
    <w:p>
      <w:pPr>
        <w:spacing w:after="150"/>
      </w:pPr>
      <w:r>
        <w:rPr/>
        <w:t xml:space="preserve">3.3.2 用户平台结构</w:t>
      </w:r>
    </w:p>
    <w:p>
      <w:pPr>
        <w:spacing w:after="150"/>
      </w:pPr>
      <w:r>
        <w:rPr/>
        <w:t xml:space="preserve">3.3.3 用户项目结构</w:t>
      </w:r>
    </w:p>
    <w:p>
      <w:pPr>
        <w:spacing w:after="150"/>
      </w:pPr>
      <w:r>
        <w:rPr/>
        <w:t xml:space="preserve">3.4 行业问题及建议</w:t>
      </w:r>
    </w:p>
    <w:p>
      <w:pPr>
        <w:spacing w:after="150"/>
      </w:pPr>
      <w:r>
        <w:rPr/>
        <w:t xml:space="preserve">3.4.1 行业存在问题</w:t>
      </w:r>
    </w:p>
    <w:p>
      <w:pPr>
        <w:spacing w:after="150"/>
      </w:pPr>
      <w:r>
        <w:rPr/>
        <w:t xml:space="preserve">3.4.2 市场发展瓶颈</w:t>
      </w:r>
    </w:p>
    <w:p>
      <w:pPr>
        <w:spacing w:after="150"/>
      </w:pPr>
      <w:r>
        <w:rPr/>
        <w:t xml:space="preserve">3.4.3 行业发展建议</w:t>
      </w:r>
    </w:p>
    <w:p>
      <w:pPr>
        <w:spacing w:after="150"/>
      </w:pPr>
      <w:r>
        <w:rPr>
          <w:b w:val="1"/>
          <w:bCs w:val="1"/>
        </w:rPr>
        <w:t xml:space="preserve">第四章 2019-2023年中国权益众筹市场投融资状况分析</w:t>
      </w:r>
    </w:p>
    <w:p>
      <w:pPr>
        <w:spacing w:after="150"/>
      </w:pPr>
      <w:r>
        <w:rPr/>
        <w:t xml:space="preserve">4.1 行业融资特征分析</w:t>
      </w:r>
    </w:p>
    <w:p>
      <w:pPr>
        <w:spacing w:after="150"/>
      </w:pPr>
      <w:r>
        <w:rPr/>
        <w:t xml:space="preserve">4.1.1 多样性</w:t>
      </w:r>
    </w:p>
    <w:p>
      <w:pPr>
        <w:spacing w:after="150"/>
      </w:pPr>
      <w:r>
        <w:rPr/>
        <w:t xml:space="preserve">4.1.2 成本低</w:t>
      </w:r>
    </w:p>
    <w:p>
      <w:pPr>
        <w:spacing w:after="150"/>
      </w:pPr>
      <w:r>
        <w:rPr/>
        <w:t xml:space="preserve">4.1.3 主要支持者</w:t>
      </w:r>
    </w:p>
    <w:p>
      <w:pPr>
        <w:spacing w:after="150"/>
      </w:pPr>
      <w:r>
        <w:rPr/>
        <w:t xml:space="preserve">4.1.4 减少生产和销售风险</w:t>
      </w:r>
    </w:p>
    <w:p>
      <w:pPr>
        <w:spacing w:after="150"/>
      </w:pPr>
      <w:r>
        <w:rPr/>
        <w:t xml:space="preserve">4.2 融资总体现状分析</w:t>
      </w:r>
    </w:p>
    <w:p>
      <w:pPr>
        <w:spacing w:after="150"/>
      </w:pPr>
      <w:r>
        <w:rPr/>
        <w:t xml:space="preserve">4.2.1 融资总体规模</w:t>
      </w:r>
    </w:p>
    <w:p>
      <w:pPr>
        <w:spacing w:after="150"/>
      </w:pPr>
      <w:r>
        <w:rPr/>
        <w:t xml:space="preserve">4.2.2 融资平台状况</w:t>
      </w:r>
    </w:p>
    <w:p>
      <w:pPr>
        <w:spacing w:after="150"/>
      </w:pPr>
      <w:r>
        <w:rPr/>
        <w:t xml:space="preserve">4.3 融资项目特征分析</w:t>
      </w:r>
    </w:p>
    <w:p>
      <w:pPr>
        <w:spacing w:after="150"/>
      </w:pPr>
      <w:r>
        <w:rPr/>
        <w:t xml:space="preserve">4.3.1 融资项目结构</w:t>
      </w:r>
    </w:p>
    <w:p>
      <w:pPr>
        <w:spacing w:after="150"/>
      </w:pPr>
      <w:r>
        <w:rPr/>
        <w:t xml:space="preserve">4.3.2 融资项目排行</w:t>
      </w:r>
    </w:p>
    <w:p>
      <w:pPr>
        <w:spacing w:after="150"/>
      </w:pPr>
      <w:r>
        <w:rPr/>
        <w:t xml:space="preserve">4.3.3 分类项目融资规模</w:t>
      </w:r>
    </w:p>
    <w:p>
      <w:pPr>
        <w:spacing w:after="150"/>
      </w:pPr>
      <w:r>
        <w:rPr/>
        <w:t xml:space="preserve">4.4 融资项目成功情况</w:t>
      </w:r>
    </w:p>
    <w:p>
      <w:pPr>
        <w:spacing w:after="150"/>
      </w:pPr>
      <w:r>
        <w:rPr/>
        <w:t xml:space="preserve">4.4.1 项目融资成功率</w:t>
      </w:r>
    </w:p>
    <w:p>
      <w:pPr>
        <w:spacing w:after="150"/>
      </w:pPr>
      <w:r>
        <w:rPr/>
        <w:t xml:space="preserve">4.4.2 成功项目分布</w:t>
      </w:r>
    </w:p>
    <w:p>
      <w:pPr>
        <w:spacing w:after="150"/>
      </w:pPr>
      <w:r>
        <w:rPr>
          <w:b w:val="1"/>
          <w:bCs w:val="1"/>
        </w:rPr>
        <w:t xml:space="preserve">第五章 2019-2023年中国权益众筹市场竞争格局分析</w:t>
      </w:r>
    </w:p>
    <w:p>
      <w:pPr>
        <w:spacing w:after="150"/>
      </w:pPr>
      <w:r>
        <w:rPr/>
        <w:t xml:space="preserve">5.1 市场竞争总体状况</w:t>
      </w:r>
    </w:p>
    <w:p>
      <w:pPr>
        <w:spacing w:after="150"/>
      </w:pPr>
      <w:r>
        <w:rPr/>
        <w:t xml:space="preserve">5.1.1 竞争态势</w:t>
      </w:r>
    </w:p>
    <w:p>
      <w:pPr>
        <w:spacing w:after="150"/>
      </w:pPr>
      <w:r>
        <w:rPr/>
        <w:t xml:space="preserve">5.1.2 高地争夺战</w:t>
      </w:r>
    </w:p>
    <w:p>
      <w:pPr>
        <w:spacing w:after="150"/>
      </w:pPr>
      <w:r>
        <w:rPr/>
        <w:t xml:space="preserve">5.1.3 体系大战</w:t>
      </w:r>
    </w:p>
    <w:p>
      <w:pPr>
        <w:spacing w:after="150"/>
      </w:pPr>
      <w:r>
        <w:rPr/>
        <w:t xml:space="preserve">5.1.4 竞争趋势</w:t>
      </w:r>
    </w:p>
    <w:p>
      <w:pPr>
        <w:spacing w:after="150"/>
      </w:pPr>
      <w:r>
        <w:rPr/>
        <w:t xml:space="preserve">5.2 融资市场格局分析</w:t>
      </w:r>
    </w:p>
    <w:p>
      <w:pPr>
        <w:spacing w:after="150"/>
      </w:pPr>
      <w:r>
        <w:rPr/>
        <w:t xml:space="preserve">5.2.1 市场份额分析</w:t>
      </w:r>
    </w:p>
    <w:p>
      <w:pPr>
        <w:spacing w:after="150"/>
      </w:pPr>
      <w:r>
        <w:rPr/>
        <w:t xml:space="preserve">5.2.2 主要特征分析</w:t>
      </w:r>
    </w:p>
    <w:p>
      <w:pPr>
        <w:spacing w:after="150"/>
      </w:pPr>
      <w:r>
        <w:rPr/>
        <w:t xml:space="preserve">5.2.3 平台排行分析</w:t>
      </w:r>
    </w:p>
    <w:p>
      <w:pPr>
        <w:spacing w:after="150"/>
      </w:pPr>
      <w:r>
        <w:rPr/>
        <w:t xml:space="preserve">5.3 项目规模格局分析</w:t>
      </w:r>
    </w:p>
    <w:p>
      <w:pPr>
        <w:spacing w:after="150"/>
      </w:pPr>
      <w:r>
        <w:rPr/>
        <w:t xml:space="preserve">5.3.1 市场份额分析</w:t>
      </w:r>
    </w:p>
    <w:p>
      <w:pPr>
        <w:spacing w:after="150"/>
      </w:pPr>
      <w:r>
        <w:rPr/>
        <w:t xml:space="preserve">5.3.2 主要特征分析</w:t>
      </w:r>
    </w:p>
    <w:p>
      <w:pPr>
        <w:spacing w:after="150"/>
      </w:pPr>
      <w:r>
        <w:rPr/>
        <w:t xml:space="preserve">5.4 重点平台竞争格局分析</w:t>
      </w:r>
    </w:p>
    <w:p>
      <w:pPr>
        <w:spacing w:after="150"/>
      </w:pPr>
      <w:r>
        <w:rPr/>
        <w:t xml:space="preserve">5.4.1 月度融资规模分布</w:t>
      </w:r>
    </w:p>
    <w:p>
      <w:pPr>
        <w:spacing w:after="150"/>
      </w:pPr>
      <w:r>
        <w:rPr/>
        <w:t xml:space="preserve">5.4.2 月度成功项目分布</w:t>
      </w:r>
    </w:p>
    <w:p>
      <w:pPr>
        <w:spacing w:after="150"/>
      </w:pPr>
      <w:r>
        <w:rPr/>
        <w:t xml:space="preserve">5.4.3 项目融资成功率对比</w:t>
      </w:r>
    </w:p>
    <w:p>
      <w:pPr>
        <w:spacing w:after="150"/>
      </w:pPr>
      <w:r>
        <w:rPr/>
        <w:t xml:space="preserve">5.5 重点平台流量数据对比</w:t>
      </w:r>
    </w:p>
    <w:p>
      <w:pPr>
        <w:spacing w:after="150"/>
      </w:pPr>
      <w:r>
        <w:rPr/>
        <w:t xml:space="preserve">5.5.1 月度覆盖人数</w:t>
      </w:r>
    </w:p>
    <w:p>
      <w:pPr>
        <w:spacing w:after="150"/>
      </w:pPr>
      <w:r>
        <w:rPr/>
        <w:t xml:space="preserve">5.5.2 人均月度访问次数</w:t>
      </w:r>
    </w:p>
    <w:p>
      <w:pPr>
        <w:spacing w:after="150"/>
      </w:pPr>
      <w:r>
        <w:rPr/>
        <w:t xml:space="preserve">5.5.3 月度总浏览页面数</w:t>
      </w:r>
    </w:p>
    <w:p>
      <w:pPr>
        <w:spacing w:after="150"/>
      </w:pPr>
      <w:r>
        <w:rPr/>
        <w:t xml:space="preserve">5.5.4 人均月度有效浏览时间</w:t>
      </w:r>
    </w:p>
    <w:p>
      <w:pPr>
        <w:spacing w:after="150"/>
      </w:pPr>
      <w:r>
        <w:rPr>
          <w:b w:val="1"/>
          <w:bCs w:val="1"/>
        </w:rPr>
        <w:t xml:space="preserve">第六章 2019-2023年中国典型权益众筹平台运营分析</w:t>
      </w:r>
    </w:p>
    <w:p>
      <w:pPr>
        <w:spacing w:after="150"/>
      </w:pPr>
      <w:r>
        <w:rPr/>
        <w:t xml:space="preserve">6.1 点名时间</w:t>
      </w:r>
    </w:p>
    <w:p>
      <w:pPr>
        <w:spacing w:after="150"/>
      </w:pPr>
      <w:r>
        <w:rPr/>
        <w:t xml:space="preserve">6.1.1 平台概述</w:t>
      </w:r>
    </w:p>
    <w:p>
      <w:pPr>
        <w:spacing w:after="150"/>
      </w:pPr>
      <w:r>
        <w:rPr/>
        <w:t xml:space="preserve">6.1.2 特点分析</w:t>
      </w:r>
    </w:p>
    <w:p>
      <w:pPr>
        <w:spacing w:after="150"/>
      </w:pPr>
      <w:r>
        <w:rPr/>
        <w:t xml:space="preserve">6.1.3 业务模式</w:t>
      </w:r>
    </w:p>
    <w:p>
      <w:pPr>
        <w:spacing w:after="150"/>
      </w:pPr>
      <w:r>
        <w:rPr/>
        <w:t xml:space="preserve">6.1.4 服务模式</w:t>
      </w:r>
    </w:p>
    <w:p>
      <w:pPr>
        <w:spacing w:after="150"/>
      </w:pPr>
      <w:r>
        <w:rPr/>
        <w:t xml:space="preserve">6.1.5 风控模式</w:t>
      </w:r>
    </w:p>
    <w:p>
      <w:pPr>
        <w:spacing w:after="150"/>
      </w:pPr>
      <w:r>
        <w:rPr/>
        <w:t xml:space="preserve">6.1.6 发展动向</w:t>
      </w:r>
    </w:p>
    <w:p>
      <w:pPr>
        <w:spacing w:after="150"/>
      </w:pPr>
      <w:r>
        <w:rPr/>
        <w:t xml:space="preserve">6.1.7 代表项目</w:t>
      </w:r>
    </w:p>
    <w:p>
      <w:pPr>
        <w:spacing w:after="150"/>
      </w:pPr>
      <w:r>
        <w:rPr/>
        <w:t xml:space="preserve">6.2 众筹网</w:t>
      </w:r>
    </w:p>
    <w:p>
      <w:pPr>
        <w:spacing w:after="150"/>
      </w:pPr>
      <w:r>
        <w:rPr/>
        <w:t xml:space="preserve">6.2.1 平台概述</w:t>
      </w:r>
    </w:p>
    <w:p>
      <w:pPr>
        <w:spacing w:after="150"/>
      </w:pPr>
      <w:r>
        <w:rPr/>
        <w:t xml:space="preserve">6.2.2 特点分析</w:t>
      </w:r>
    </w:p>
    <w:p>
      <w:pPr>
        <w:spacing w:after="150"/>
      </w:pPr>
      <w:r>
        <w:rPr/>
        <w:t xml:space="preserve">6.2.3 盈利模式</w:t>
      </w:r>
    </w:p>
    <w:p>
      <w:pPr>
        <w:spacing w:after="150"/>
      </w:pPr>
      <w:r>
        <w:rPr/>
        <w:t xml:space="preserve">6.2.4 服务模式</w:t>
      </w:r>
    </w:p>
    <w:p>
      <w:pPr>
        <w:spacing w:after="150"/>
      </w:pPr>
      <w:r>
        <w:rPr/>
        <w:t xml:space="preserve">6.2.5 风控模式</w:t>
      </w:r>
    </w:p>
    <w:p>
      <w:pPr>
        <w:spacing w:after="150"/>
      </w:pPr>
      <w:r>
        <w:rPr/>
        <w:t xml:space="preserve">6.2.6 发展动向</w:t>
      </w:r>
    </w:p>
    <w:p>
      <w:pPr>
        <w:spacing w:after="150"/>
      </w:pPr>
      <w:r>
        <w:rPr/>
        <w:t xml:space="preserve">6.2.7 代表项目</w:t>
      </w:r>
    </w:p>
    <w:p>
      <w:pPr>
        <w:spacing w:after="150"/>
      </w:pPr>
      <w:r>
        <w:rPr/>
        <w:t xml:space="preserve">6.3 京东众筹</w:t>
      </w:r>
    </w:p>
    <w:p>
      <w:pPr>
        <w:spacing w:after="150"/>
      </w:pPr>
      <w:r>
        <w:rPr/>
        <w:t xml:space="preserve">6.3.1 平台概述</w:t>
      </w:r>
    </w:p>
    <w:p>
      <w:pPr>
        <w:spacing w:after="150"/>
      </w:pPr>
      <w:r>
        <w:rPr/>
        <w:t xml:space="preserve">6.3.2 融资规模</w:t>
      </w:r>
    </w:p>
    <w:p>
      <w:pPr>
        <w:spacing w:after="150"/>
      </w:pPr>
      <w:r>
        <w:rPr/>
        <w:t xml:space="preserve">6.3.3 特点分析</w:t>
      </w:r>
    </w:p>
    <w:p>
      <w:pPr>
        <w:spacing w:after="150"/>
      </w:pPr>
      <w:r>
        <w:rPr/>
        <w:t xml:space="preserve">6.3.4 服务模式</w:t>
      </w:r>
    </w:p>
    <w:p>
      <w:pPr>
        <w:spacing w:after="150"/>
      </w:pPr>
      <w:r>
        <w:rPr/>
        <w:t xml:space="preserve">6.3.5 风控模式</w:t>
      </w:r>
    </w:p>
    <w:p>
      <w:pPr>
        <w:spacing w:after="150"/>
      </w:pPr>
      <w:r>
        <w:rPr/>
        <w:t xml:space="preserve">6.3.6 发展动向</w:t>
      </w:r>
    </w:p>
    <w:p>
      <w:pPr>
        <w:spacing w:after="150"/>
      </w:pPr>
      <w:r>
        <w:rPr/>
        <w:t xml:space="preserve">6.3.7 代表项目</w:t>
      </w:r>
    </w:p>
    <w:p>
      <w:pPr>
        <w:spacing w:after="150"/>
      </w:pPr>
      <w:r>
        <w:rPr/>
        <w:t xml:space="preserve">6.4 淘宝众筹</w:t>
      </w:r>
    </w:p>
    <w:p>
      <w:pPr>
        <w:spacing w:after="150"/>
      </w:pPr>
      <w:r>
        <w:rPr/>
        <w:t xml:space="preserve">6.4.1 平台概述</w:t>
      </w:r>
    </w:p>
    <w:p>
      <w:pPr>
        <w:spacing w:after="150"/>
      </w:pPr>
      <w:r>
        <w:rPr/>
        <w:t xml:space="preserve">6.4.2 融资规模</w:t>
      </w:r>
    </w:p>
    <w:p>
      <w:pPr>
        <w:spacing w:after="150"/>
      </w:pPr>
      <w:r>
        <w:rPr/>
        <w:t xml:space="preserve">6.4.3 项目特征</w:t>
      </w:r>
    </w:p>
    <w:p>
      <w:pPr>
        <w:spacing w:after="150"/>
      </w:pPr>
      <w:r>
        <w:rPr/>
        <w:t xml:space="preserve">6.4.4 服务模式</w:t>
      </w:r>
    </w:p>
    <w:p>
      <w:pPr>
        <w:spacing w:after="150"/>
      </w:pPr>
      <w:r>
        <w:rPr/>
        <w:t xml:space="preserve">6.4.5 风控模式</w:t>
      </w:r>
    </w:p>
    <w:p>
      <w:pPr>
        <w:spacing w:after="150"/>
      </w:pPr>
      <w:r>
        <w:rPr/>
        <w:t xml:space="preserve">6.4.6 发展动向</w:t>
      </w:r>
    </w:p>
    <w:p>
      <w:pPr>
        <w:spacing w:after="150"/>
      </w:pPr>
      <w:r>
        <w:rPr/>
        <w:t xml:space="preserve">6.4.7 代表项目</w:t>
      </w:r>
    </w:p>
    <w:p>
      <w:pPr>
        <w:spacing w:after="150"/>
      </w:pPr>
      <w:r>
        <w:rPr/>
        <w:t xml:space="preserve">6.5 追梦网</w:t>
      </w:r>
    </w:p>
    <w:p>
      <w:pPr>
        <w:spacing w:after="150"/>
      </w:pPr>
      <w:r>
        <w:rPr/>
        <w:t xml:space="preserve">6.5.1 平台概述</w:t>
      </w:r>
    </w:p>
    <w:p>
      <w:pPr>
        <w:spacing w:after="150"/>
      </w:pPr>
      <w:r>
        <w:rPr/>
        <w:t xml:space="preserve">6.5.2 特点分析</w:t>
      </w:r>
    </w:p>
    <w:p>
      <w:pPr>
        <w:spacing w:after="150"/>
      </w:pPr>
      <w:r>
        <w:rPr/>
        <w:t xml:space="preserve">6.5.3 业务模式</w:t>
      </w:r>
    </w:p>
    <w:p>
      <w:pPr>
        <w:spacing w:after="150"/>
      </w:pPr>
      <w:r>
        <w:rPr/>
        <w:t xml:space="preserve">6.5.4 服务模式</w:t>
      </w:r>
    </w:p>
    <w:p>
      <w:pPr>
        <w:spacing w:after="150"/>
      </w:pPr>
      <w:r>
        <w:rPr/>
        <w:t xml:space="preserve">6.5.5 风控模式</w:t>
      </w:r>
    </w:p>
    <w:p>
      <w:pPr>
        <w:spacing w:after="150"/>
      </w:pPr>
      <w:r>
        <w:rPr/>
        <w:t xml:space="preserve">6.5.6 发展动向</w:t>
      </w:r>
    </w:p>
    <w:p>
      <w:pPr>
        <w:spacing w:after="150"/>
      </w:pPr>
      <w:r>
        <w:rPr/>
        <w:t xml:space="preserve">6.5.7 代表项目</w:t>
      </w:r>
    </w:p>
    <w:p>
      <w:pPr>
        <w:spacing w:after="150"/>
      </w:pPr>
      <w:r>
        <w:rPr>
          <w:b w:val="1"/>
          <w:bCs w:val="1"/>
        </w:rPr>
        <w:t xml:space="preserve">第七章 中国权益众筹市场的投资潜力分析</w:t>
      </w:r>
    </w:p>
    <w:p>
      <w:pPr>
        <w:spacing w:after="150"/>
      </w:pPr>
      <w:r>
        <w:rPr/>
        <w:t xml:space="preserve">7.1 投资价值分析</w:t>
      </w:r>
    </w:p>
    <w:p>
      <w:pPr>
        <w:spacing w:after="150"/>
      </w:pPr>
      <w:r>
        <w:rPr/>
        <w:t xml:space="preserve">7.1.1 良性补充</w:t>
      </w:r>
    </w:p>
    <w:p>
      <w:pPr>
        <w:spacing w:after="150"/>
      </w:pPr>
      <w:r>
        <w:rPr/>
        <w:t xml:space="preserve">7.1.2 包容性</w:t>
      </w:r>
    </w:p>
    <w:p>
      <w:pPr>
        <w:spacing w:after="150"/>
      </w:pPr>
      <w:r>
        <w:rPr/>
        <w:t xml:space="preserve">7.1.3 社交性</w:t>
      </w:r>
    </w:p>
    <w:p>
      <w:pPr>
        <w:spacing w:after="150"/>
      </w:pPr>
      <w:r>
        <w:rPr/>
        <w:t xml:space="preserve">7.1.4 潜力巨大</w:t>
      </w:r>
    </w:p>
    <w:p>
      <w:pPr>
        <w:spacing w:after="150"/>
      </w:pPr>
      <w:r>
        <w:rPr/>
        <w:t xml:space="preserve">7.2 投资机遇分析</w:t>
      </w:r>
    </w:p>
    <w:p>
      <w:pPr>
        <w:spacing w:after="150"/>
      </w:pPr>
      <w:r>
        <w:rPr/>
        <w:t xml:space="preserve">7.2.1 产业机遇</w:t>
      </w:r>
    </w:p>
    <w:p>
      <w:pPr>
        <w:spacing w:after="150"/>
      </w:pPr>
      <w:r>
        <w:rPr/>
        <w:t xml:space="preserve">7.2.2 市场机遇</w:t>
      </w:r>
    </w:p>
    <w:p>
      <w:pPr>
        <w:spacing w:after="150"/>
      </w:pPr>
      <w:r>
        <w:rPr/>
        <w:t xml:space="preserve">7.2.3 政策机遇</w:t>
      </w:r>
    </w:p>
    <w:p>
      <w:pPr>
        <w:spacing w:after="150"/>
      </w:pPr>
      <w:r>
        <w:rPr/>
        <w:t xml:space="preserve">7.3 投资前景分析</w:t>
      </w:r>
    </w:p>
    <w:p>
      <w:pPr>
        <w:spacing w:after="150"/>
      </w:pPr>
      <w:r>
        <w:rPr/>
        <w:t xml:space="preserve">7.3.1 将吸引更多投资者</w:t>
      </w:r>
    </w:p>
    <w:p>
      <w:pPr>
        <w:spacing w:after="150"/>
      </w:pPr>
      <w:r>
        <w:rPr/>
        <w:t xml:space="preserve">7.3.2 投资将迎来黄金期</w:t>
      </w:r>
    </w:p>
    <w:p>
      <w:pPr>
        <w:spacing w:after="150"/>
      </w:pPr>
      <w:r>
        <w:rPr/>
        <w:t xml:space="preserve">7.3.3 优质项目投资看好</w:t>
      </w:r>
    </w:p>
    <w:p>
      <w:pPr>
        <w:spacing w:after="150"/>
      </w:pPr>
      <w:r>
        <w:rPr/>
        <w:t xml:space="preserve">7.4 投资趋势分析</w:t>
      </w:r>
    </w:p>
    <w:p>
      <w:pPr>
        <w:spacing w:after="150"/>
      </w:pPr>
      <w:r>
        <w:rPr/>
        <w:t xml:space="preserve">7.4.1 风投加速进入</w:t>
      </w:r>
    </w:p>
    <w:p>
      <w:pPr>
        <w:spacing w:after="150"/>
      </w:pPr>
      <w:r>
        <w:rPr/>
        <w:t xml:space="preserve">7.4.2 投资主体多样化</w:t>
      </w:r>
    </w:p>
    <w:p>
      <w:pPr>
        <w:spacing w:after="150"/>
      </w:pPr>
      <w:r>
        <w:rPr/>
        <w:t xml:space="preserve">7.4.3 投资安全度提高</w:t>
      </w:r>
    </w:p>
    <w:p>
      <w:pPr>
        <w:spacing w:after="150"/>
      </w:pPr>
      <w:r>
        <w:rPr>
          <w:b w:val="1"/>
          <w:bCs w:val="1"/>
        </w:rPr>
        <w:t xml:space="preserve">第八章 中国权益众筹项目的投融资建议</w:t>
      </w:r>
    </w:p>
    <w:p>
      <w:pPr>
        <w:spacing w:after="150"/>
      </w:pPr>
      <w:r>
        <w:rPr/>
        <w:t xml:space="preserve">8.1 种子企业发起的项目估值</w:t>
      </w:r>
    </w:p>
    <w:p>
      <w:pPr>
        <w:spacing w:after="150"/>
      </w:pPr>
      <w:r>
        <w:rPr/>
        <w:t xml:space="preserve">8.1.1 现金流折现法</w:t>
      </w:r>
    </w:p>
    <w:p>
      <w:pPr>
        <w:spacing w:after="150"/>
      </w:pPr>
      <w:r>
        <w:rPr/>
        <w:t xml:space="preserve">8.1.2 市值用户比较法</w:t>
      </w:r>
    </w:p>
    <w:p>
      <w:pPr>
        <w:spacing w:after="150"/>
      </w:pPr>
      <w:r>
        <w:rPr/>
        <w:t xml:space="preserve">8.1.3 市销率法</w:t>
      </w:r>
    </w:p>
    <w:p>
      <w:pPr>
        <w:spacing w:after="150"/>
      </w:pPr>
      <w:r>
        <w:rPr/>
        <w:t xml:space="preserve">8.2 成熟企业发起的项目估值</w:t>
      </w:r>
    </w:p>
    <w:p>
      <w:pPr>
        <w:spacing w:after="150"/>
      </w:pPr>
      <w:r>
        <w:rPr/>
        <w:t xml:space="preserve">8.2.1 市盈率法</w:t>
      </w:r>
    </w:p>
    <w:p>
      <w:pPr>
        <w:spacing w:after="150"/>
      </w:pPr>
      <w:r>
        <w:rPr/>
        <w:t xml:space="preserve">8.2.2 市净率法</w:t>
      </w:r>
    </w:p>
    <w:p>
      <w:pPr>
        <w:spacing w:after="150"/>
      </w:pPr>
      <w:r>
        <w:rPr/>
        <w:t xml:space="preserve">8.3 项目的运作——项目设置</w:t>
      </w:r>
    </w:p>
    <w:p>
      <w:pPr>
        <w:spacing w:after="150"/>
      </w:pPr>
      <w:r>
        <w:rPr/>
        <w:t xml:space="preserve">8.3.1 设置合理筹集天数</w:t>
      </w:r>
    </w:p>
    <w:p>
      <w:pPr>
        <w:spacing w:after="150"/>
      </w:pPr>
      <w:r>
        <w:rPr/>
        <w:t xml:space="preserve">8.3.2 设置合理筹集资金数额</w:t>
      </w:r>
    </w:p>
    <w:p>
      <w:pPr>
        <w:spacing w:after="150"/>
      </w:pPr>
      <w:r>
        <w:rPr/>
        <w:t xml:space="preserve">8.3.3 注重对支持者的奖励设置</w:t>
      </w:r>
    </w:p>
    <w:p>
      <w:pPr>
        <w:spacing w:after="150"/>
      </w:pPr>
      <w:r>
        <w:rPr/>
        <w:t xml:space="preserve">8.3.4 及时更新项目信息</w:t>
      </w:r>
    </w:p>
    <w:p>
      <w:pPr>
        <w:spacing w:after="150"/>
      </w:pPr>
      <w:r>
        <w:rPr/>
        <w:t xml:space="preserve">8.3.5 对项目进行包装</w:t>
      </w:r>
    </w:p>
    <w:p>
      <w:pPr>
        <w:spacing w:after="150"/>
      </w:pPr>
      <w:r>
        <w:rPr/>
        <w:t xml:space="preserve">8.3.6 鸣谢支持者</w:t>
      </w:r>
    </w:p>
    <w:p>
      <w:pPr>
        <w:spacing w:after="150"/>
      </w:pPr>
      <w:r>
        <w:rPr/>
        <w:t xml:space="preserve">8.4 项目的运作——项目发起过程</w:t>
      </w:r>
    </w:p>
    <w:p>
      <w:pPr>
        <w:spacing w:after="150"/>
      </w:pPr>
      <w:r>
        <w:rPr/>
        <w:t xml:space="preserve">8.4.1 增强知识产权保护</w:t>
      </w:r>
    </w:p>
    <w:p>
      <w:pPr>
        <w:spacing w:after="150"/>
      </w:pPr>
      <w:r>
        <w:rPr/>
        <w:t xml:space="preserve">8.4.2 增加投资群体数量</w:t>
      </w:r>
    </w:p>
    <w:p>
      <w:pPr>
        <w:spacing w:after="150"/>
      </w:pPr>
      <w:r>
        <w:rPr/>
        <w:t xml:space="preserve">8.4.3 配合其他融资渠道</w:t>
      </w:r>
    </w:p>
    <w:p>
      <w:pPr>
        <w:spacing w:after="150"/>
      </w:pPr>
      <w:r>
        <w:rPr>
          <w:b w:val="1"/>
          <w:bCs w:val="1"/>
        </w:rPr>
        <w:t xml:space="preserve">第九章 中国权益众筹市场投资风险提示及规避策略</w:t>
      </w:r>
    </w:p>
    <w:p>
      <w:pPr>
        <w:spacing w:after="150"/>
      </w:pPr>
      <w:r>
        <w:rPr/>
        <w:t xml:space="preserve">9.1 投资风险分析</w:t>
      </w:r>
    </w:p>
    <w:p>
      <w:pPr>
        <w:spacing w:after="150"/>
      </w:pPr>
      <w:r>
        <w:rPr/>
        <w:t xml:space="preserve">9.1.1 合法性风险</w:t>
      </w:r>
    </w:p>
    <w:p>
      <w:pPr>
        <w:spacing w:after="150"/>
      </w:pPr>
      <w:r>
        <w:rPr/>
        <w:t xml:space="preserve">9.1.2 项目审核风险</w:t>
      </w:r>
    </w:p>
    <w:p>
      <w:pPr>
        <w:spacing w:after="150"/>
      </w:pPr>
      <w:r>
        <w:rPr/>
        <w:t xml:space="preserve">9.1.3 专业投资能力风险</w:t>
      </w:r>
    </w:p>
    <w:p>
      <w:pPr>
        <w:spacing w:after="150"/>
      </w:pPr>
      <w:r>
        <w:rPr/>
        <w:t xml:space="preserve">9.1.4 利益平衡风险</w:t>
      </w:r>
    </w:p>
    <w:p>
      <w:pPr>
        <w:spacing w:after="150"/>
      </w:pPr>
      <w:r>
        <w:rPr/>
        <w:t xml:space="preserve">9.1.5 资金链运作风险</w:t>
      </w:r>
    </w:p>
    <w:p>
      <w:pPr>
        <w:spacing w:after="150"/>
      </w:pPr>
      <w:r>
        <w:rPr/>
        <w:t xml:space="preserve">9.1.6 退出风险</w:t>
      </w:r>
    </w:p>
    <w:p>
      <w:pPr>
        <w:spacing w:after="150"/>
      </w:pPr>
      <w:r>
        <w:rPr/>
        <w:t xml:space="preserve">9.2 法律风险及规避</w:t>
      </w:r>
    </w:p>
    <w:p>
      <w:pPr>
        <w:spacing w:after="150"/>
      </w:pPr>
      <w:r>
        <w:rPr/>
        <w:t xml:space="preserve">9.2.1 法律风险</w:t>
      </w:r>
    </w:p>
    <w:p>
      <w:pPr>
        <w:spacing w:after="150"/>
      </w:pPr>
      <w:r>
        <w:rPr/>
        <w:t xml:space="preserve">9.2.2 规避措施</w:t>
      </w:r>
    </w:p>
    <w:p>
      <w:pPr>
        <w:spacing w:after="150"/>
      </w:pPr>
      <w:r>
        <w:rPr/>
        <w:t xml:space="preserve">9.3 项目侵权风险及规避</w:t>
      </w:r>
    </w:p>
    <w:p>
      <w:pPr>
        <w:spacing w:after="150"/>
      </w:pPr>
      <w:r>
        <w:rPr/>
        <w:t xml:space="preserve">9.3.1 侵权风险</w:t>
      </w:r>
    </w:p>
    <w:p>
      <w:pPr>
        <w:spacing w:after="150"/>
      </w:pPr>
      <w:r>
        <w:rPr/>
        <w:t xml:space="preserve">9.3.2 防范措施</w:t>
      </w:r>
    </w:p>
    <w:p>
      <w:pPr>
        <w:spacing w:after="150"/>
      </w:pPr>
      <w:r>
        <w:rPr>
          <w:b w:val="1"/>
          <w:bCs w:val="1"/>
        </w:rPr>
        <w:t xml:space="preserve">第十章 中道泰和对中国权益众筹行业的前景及趋势预测</w:t>
      </w:r>
    </w:p>
    <w:p>
      <w:pPr>
        <w:spacing w:after="150"/>
      </w:pPr>
      <w:r>
        <w:rPr/>
        <w:t xml:space="preserve">10.1 中国众筹行业的前景及趋势预测</w:t>
      </w:r>
    </w:p>
    <w:p>
      <w:pPr>
        <w:spacing w:after="150"/>
      </w:pPr>
      <w:r>
        <w:rPr/>
        <w:t xml:space="preserve">10.1.1 未来前景广阔</w:t>
      </w:r>
    </w:p>
    <w:p>
      <w:pPr>
        <w:spacing w:after="150"/>
      </w:pPr>
      <w:r>
        <w:rPr/>
        <w:t xml:space="preserve">10.1.2 发展空间巨大</w:t>
      </w:r>
    </w:p>
    <w:p>
      <w:pPr>
        <w:spacing w:after="150"/>
      </w:pPr>
      <w:r>
        <w:rPr/>
        <w:t xml:space="preserve">10.1.3 发展趋势分析</w:t>
      </w:r>
    </w:p>
    <w:p>
      <w:pPr>
        <w:spacing w:after="150"/>
      </w:pPr>
      <w:r>
        <w:rPr/>
        <w:t xml:space="preserve">10.2 中国权益众筹市场前景及趋势预测</w:t>
      </w:r>
    </w:p>
    <w:p>
      <w:pPr>
        <w:spacing w:after="150"/>
      </w:pPr>
      <w:r>
        <w:rPr/>
        <w:t xml:space="preserve">10.2.1 未来前景展望</w:t>
      </w:r>
    </w:p>
    <w:p>
      <w:pPr>
        <w:spacing w:after="150"/>
      </w:pPr>
      <w:r>
        <w:rPr/>
        <w:t xml:space="preserve">10.2.2 平台发展趋势</w:t>
      </w:r>
    </w:p>
    <w:p>
      <w:pPr>
        <w:spacing w:after="150"/>
      </w:pPr>
      <w:r>
        <w:rPr/>
        <w:t xml:space="preserve">10.2.3 主体发展趋势</w:t>
      </w:r>
    </w:p>
    <w:p>
      <w:pPr>
        <w:spacing w:after="150"/>
      </w:pPr>
      <w:r>
        <w:rPr/>
        <w:t xml:space="preserve">10.2.4 服务发展趋势</w:t>
      </w:r>
    </w:p>
    <w:p>
      <w:pPr>
        <w:spacing w:after="150"/>
      </w:pPr>
      <w:r>
        <w:rPr/>
        <w:t xml:space="preserve">10.3 中道泰和对2024-2029年权益众筹行业规模预测</w:t>
      </w:r>
    </w:p>
    <w:p>
      <w:pPr>
        <w:spacing w:after="150"/>
      </w:pPr>
      <w:r>
        <w:rPr/>
        <w:t xml:space="preserve">10.3.1 融资规模预测</w:t>
      </w:r>
    </w:p>
    <w:p>
      <w:pPr>
        <w:spacing w:after="150"/>
      </w:pPr>
      <w:r>
        <w:rPr/>
        <w:t xml:space="preserve">10.3.2 项目规模预测</w:t>
      </w:r>
    </w:p>
    <w:p>
      <w:pPr>
        <w:spacing w:after="150"/>
      </w:pPr>
      <w:r>
        <w:rPr/>
        <w:t xml:space="preserve">10.3.3 平台规模预测</w:t>
      </w:r>
    </w:p>
    <w:p>
      <w:pPr>
        <w:spacing w:after="150"/>
      </w:pPr>
      <w:r>
        <w:rPr/>
        <w:t xml:space="preserve">10.3.4 用户规模预测</w:t>
      </w:r>
    </w:p>
    <w:p>
      <w:pPr>
        <w:spacing w:after="150"/>
      </w:pPr>
      <w:r>
        <w:rPr>
          <w:b w:val="1"/>
          <w:bCs w:val="1"/>
        </w:rPr>
        <w:t xml:space="preserve">附录</w:t>
      </w:r>
    </w:p>
    <w:p>
      <w:pPr>
        <w:spacing w:after="150"/>
      </w:pPr>
      <w:r>
        <w:rPr/>
        <w:t xml:space="preserve">附录一：《关于促进互联网金融健康发展的指导意见》</w:t>
      </w:r>
    </w:p>
    <w:p>
      <w:pPr>
        <w:spacing w:after="150"/>
      </w:pPr>
      <w:r>
        <w:rPr/>
        <w:t xml:space="preserve">附录二：《国务院关于加快构建大众创业万众创新支撑平台的指导意见》</w:t>
      </w:r>
    </w:p>
    <w:p>
      <w:pPr>
        <w:spacing w:after="150"/>
      </w:pPr>
      <w:r>
        <w:rPr>
          <w:b w:val="1"/>
          <w:bCs w:val="1"/>
        </w:rPr>
        <w:t xml:space="preserve">图表目录</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图表：1980-2019-2023年全球贸易量实际值和长期趋势</w:t>
      </w:r>
    </w:p>
    <w:p>
      <w:pPr>
        <w:spacing w:after="150"/>
      </w:pPr>
      <w:r>
        <w:rPr/>
        <w:t xml:space="preserve">图表：2019-2023年全球需求仍处于较低水平</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图表：2019-2023年国际市场初级产品价格名义指数走势(2017=100)</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图表：银行间债券市场主要债券品种发行量变化情况</w:t>
      </w:r>
    </w:p>
    <w:p>
      <w:pPr>
        <w:spacing w:after="150"/>
      </w:pPr>
      <w:r>
        <w:rPr/>
        <w:t xml:space="preserve">图表：银行间市场成交量变化情况</w:t>
      </w:r>
    </w:p>
    <w:p>
      <w:pPr>
        <w:spacing w:after="150"/>
      </w:pPr>
      <w:r>
        <w:rPr/>
        <w:t xml:space="preserve">图表：2019-2023年银行间市场国债收益率曲线变化情况</w:t>
      </w:r>
    </w:p>
    <w:p>
      <w:pPr>
        <w:spacing w:after="150"/>
      </w:pPr>
      <w:r>
        <w:rPr/>
        <w:t xml:space="preserve">图表：2019-2023年末银行间债券市场主要券种持有者结构</w:t>
      </w:r>
    </w:p>
    <w:p>
      <w:pPr>
        <w:spacing w:after="150"/>
      </w:pPr>
      <w:r>
        <w:rPr/>
        <w:t xml:space="preserve">图表：2019-2023年记账式国债柜台交易情况</w:t>
      </w:r>
    </w:p>
    <w:p>
      <w:pPr>
        <w:spacing w:after="150"/>
      </w:pPr>
      <w:r>
        <w:rPr/>
        <w:t xml:space="preserve">图表：2019-2023年上证综合指数走势</w:t>
      </w:r>
    </w:p>
    <w:p>
      <w:pPr>
        <w:spacing w:after="150"/>
      </w:pPr>
      <w:r>
        <w:rPr/>
        <w:t xml:space="preserve">图表：2019-2023年深圳成份指数走势</w:t>
      </w:r>
    </w:p>
    <w:p>
      <w:pPr>
        <w:spacing w:after="150"/>
      </w:pPr>
      <w:r>
        <w:rPr/>
        <w:t xml:space="preserve">图表：2019-2023年网络购物用户规模</w:t>
      </w:r>
    </w:p>
    <w:p>
      <w:pPr>
        <w:spacing w:after="150"/>
      </w:pPr>
      <w:r>
        <w:rPr/>
        <w:t xml:space="preserve">图表：2019-2023年网络购物市场品牌渗透率</w:t>
      </w:r>
    </w:p>
    <w:p>
      <w:pPr>
        <w:spacing w:after="150"/>
      </w:pPr>
      <w:r>
        <w:rPr/>
        <w:t xml:space="preserve">图表：2019-2023年团购用户规模</w:t>
      </w:r>
    </w:p>
    <w:p>
      <w:pPr>
        <w:spacing w:after="150"/>
      </w:pPr>
      <w:r>
        <w:rPr/>
        <w:t xml:space="preserve">图表：2019-2023年网上支付用户规模</w:t>
      </w:r>
    </w:p>
    <w:p>
      <w:pPr>
        <w:spacing w:after="150"/>
      </w:pPr>
      <w:r>
        <w:rPr/>
        <w:t xml:space="preserve">图表：2019-2023年中国综合类权益众筹项目Top10</w:t>
      </w:r>
    </w:p>
    <w:p>
      <w:pPr>
        <w:spacing w:after="150"/>
      </w:pPr>
      <w:r>
        <w:rPr/>
        <w:t xml:space="preserve">图表：点名时间服务模式</w:t>
      </w:r>
    </w:p>
    <w:p>
      <w:pPr>
        <w:spacing w:after="150"/>
      </w:pPr>
      <w:r>
        <w:rPr/>
        <w:t xml:space="preserve">图表：点名时间代表项目支持金额、支持人数及项目回报</w:t>
      </w:r>
    </w:p>
    <w:p>
      <w:pPr>
        <w:spacing w:after="150"/>
      </w:pPr>
      <w:r>
        <w:rPr/>
        <w:t xml:space="preserve">图表：众筹网服务模式</w:t>
      </w:r>
    </w:p>
    <w:p>
      <w:pPr>
        <w:spacing w:after="150"/>
      </w:pPr>
      <w:r>
        <w:rPr/>
        <w:t xml:space="preserve">图表：众筹网代表项目支持金额、支持人数及项目回报</w:t>
      </w:r>
    </w:p>
    <w:p>
      <w:pPr>
        <w:spacing w:after="150"/>
      </w:pPr>
      <w:r>
        <w:rPr/>
        <w:t xml:space="preserve">图表：京东众筹服务模式</w:t>
      </w:r>
    </w:p>
    <w:p>
      <w:pPr>
        <w:spacing w:after="150"/>
      </w:pPr>
      <w:r>
        <w:rPr/>
        <w:t xml:space="preserve">图表：京东众筹代表项目支持金额、支持人数及项目回报</w:t>
      </w:r>
    </w:p>
    <w:p>
      <w:pPr>
        <w:spacing w:after="150"/>
      </w:pPr>
      <w:r>
        <w:rPr/>
        <w:t xml:space="preserve">图表：淘宝众筹各类别项目数量占比</w:t>
      </w:r>
    </w:p>
    <w:p>
      <w:pPr>
        <w:spacing w:after="150"/>
      </w:pPr>
      <w:r>
        <w:rPr/>
        <w:t xml:space="preserve">图表：淘宝众筹各类项目成功率</w:t>
      </w:r>
    </w:p>
    <w:p>
      <w:pPr>
        <w:spacing w:after="150"/>
      </w:pPr>
      <w:r>
        <w:rPr/>
        <w:t xml:space="preserve">图表：淘宝众筹服务模式</w:t>
      </w:r>
    </w:p>
    <w:p>
      <w:pPr>
        <w:spacing w:after="150"/>
      </w:pPr>
      <w:r>
        <w:rPr/>
        <w:t xml:space="preserve">图表：淘宝众筹代表项目支持金额、支持人数及项目回报</w:t>
      </w:r>
    </w:p>
    <w:p>
      <w:pPr>
        <w:spacing w:after="150"/>
      </w:pPr>
      <w:r>
        <w:rPr/>
        <w:t xml:space="preserve">图表：追梦网服务模式</w:t>
      </w:r>
    </w:p>
    <w:p>
      <w:pPr>
        <w:spacing w:after="150"/>
      </w:pPr>
      <w:r>
        <w:rPr/>
        <w:t xml:space="preserve">图表：追梦网代表项目支持金额、支持人数及项目回报</w:t>
      </w:r>
    </w:p>
    <w:p>
      <w:pPr>
        <w:spacing w:after="150"/>
      </w:pPr>
      <w:r>
        <w:rPr/>
        <w:t xml:space="preserve">图表：中道泰和对2024-2029年中国权益众筹市场融资规模预测</w:t>
      </w:r>
    </w:p>
    <w:p>
      <w:pPr>
        <w:spacing w:after="150"/>
      </w:pPr>
      <w:r>
        <w:rPr/>
        <w:t xml:space="preserve">图表：中道泰和对2024-2029年中国权益众筹市场项目数量预测</w:t>
      </w:r>
    </w:p>
    <w:p>
      <w:pPr>
        <w:spacing w:after="150"/>
      </w:pPr>
      <w:r>
        <w:rPr/>
        <w:t xml:space="preserve">图表：中道泰和对2024-2029年中国权益众筹市场平台数量预测</w:t>
      </w:r>
    </w:p>
    <w:p>
      <w:pPr>
        <w:spacing w:after="150"/>
      </w:pPr>
      <w:r>
        <w:rPr/>
        <w:t xml:space="preserve">图表：中道泰和对2024-2029年中国权益众筹市场用户规模预测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2024-2029年中国权益众筹行业市场深度调研及投资价值分析研究报告</dc:title>
  <dc:description>2024-2029年中国权益众筹行业市场深度调研及投资价值分析研究报告</dc:description>
  <dc:subject>2024-2029年中国权益众筹行业市场深度调研及投资价值分析研究报告</dc:subject>
  <cp:keywords>研究报告</cp:keywords>
  <cp:category>研究报告</cp:category>
  <cp:lastModifiedBy>北京中道泰和信息咨询有限公司</cp:lastModifiedBy>
  <dcterms:created xsi:type="dcterms:W3CDTF">2024-01-23T08:17:50+08:00</dcterms:created>
  <dcterms:modified xsi:type="dcterms:W3CDTF">2024-01-23T08:17:50+08:00</dcterms:modified>
</cp:coreProperties>
</file>

<file path=docProps/custom.xml><?xml version="1.0" encoding="utf-8"?>
<Properties xmlns="http://schemas.openxmlformats.org/officeDocument/2006/custom-properties" xmlns:vt="http://schemas.openxmlformats.org/officeDocument/2006/docPropsVTypes"/>
</file>