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2024-2029年中国养老机构行业深度分析与投资前景预测报告</w:t>
      </w:r>
    </w:p>
    <w:p>
      <w:pPr>
        <w:spacing w:after="150"/>
      </w:pPr>
      <w:r>
        <w:rPr>
          <w:b w:val="1"/>
          <w:bCs w:val="1"/>
        </w:rPr>
        <w:t xml:space="preserve">报告简介</w:t>
      </w:r>
    </w:p>
    <w:p>
      <w:pPr>
        <w:spacing w:after="150"/>
      </w:pPr>
      <w:r>
        <w:rPr/>
        <w:t xml:space="preserve">养老机构行业研究报告旨在从国家经济和产业发展的战略入手，分析养老机构未来的政策走向和监管体制的发展趋势，挖掘养老机构行业的市场潜力，基于重点细分市场领域的深度研究，提供对产业规模、产业结构、区域结构、市场竞争、产业盈利水平等多个角度市场变化的生动描绘，清晰发展方向。预测未来养老机构业务的市场前景，以帮助客户拨开政策迷雾，寻找养老机构行业的投资商机。报告在大量的分析、预测的基础上，研究了养老机构行业今后的发展与投资策略，为养老机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机构相关企业和科研单位等的实地调查，对国内外养老机构行业的供给与需求状况、相关行业的发展状况、市场消费变化等进行了分析。重点研究了主要养老机构品牌的发展状况，以及未来中国养老机构行业将面临的机遇以及企业的应对策略。报告还分析了养老机构市场的竞争格局，行业的发展动向，并对行业相关政策进行了介绍和政策趋向研判，是养老机构生产企业、科研单位、零售企业等单位准确了解目前养老机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养老方式的转变与养老机构的发展 15</w:t>
      </w:r>
    </w:p>
    <w:p>
      <w:pPr>
        <w:spacing w:after="150"/>
      </w:pPr>
      <w:r>
        <w:rPr/>
        <w:t xml:space="preserve">第一节 传统的养老方式——家庭养老 15</w:t>
      </w:r>
    </w:p>
    <w:p>
      <w:pPr>
        <w:spacing w:after="150"/>
      </w:pPr>
      <w:r>
        <w:rPr/>
        <w:t xml:space="preserve">一、家庭养老的历史 15</w:t>
      </w:r>
    </w:p>
    <w:p>
      <w:pPr>
        <w:spacing w:after="150"/>
      </w:pPr>
      <w:r>
        <w:rPr/>
        <w:t xml:space="preserve">二、家庭养老的基础 16</w:t>
      </w:r>
    </w:p>
    <w:p>
      <w:pPr>
        <w:spacing w:after="150"/>
      </w:pPr>
      <w:r>
        <w:rPr/>
        <w:t xml:space="preserve">第二节 养老方式由单一化向多元化发展 16</w:t>
      </w:r>
    </w:p>
    <w:p>
      <w:pPr>
        <w:spacing w:after="150"/>
      </w:pPr>
      <w:r>
        <w:rPr/>
        <w:t xml:space="preserve">一、养老方式转变的背景 16</w:t>
      </w:r>
    </w:p>
    <w:p>
      <w:pPr>
        <w:spacing w:after="150"/>
      </w:pPr>
      <w:r>
        <w:rPr/>
        <w:t xml:space="preserve">二、多样化的养老方式 17</w:t>
      </w:r>
    </w:p>
    <w:p>
      <w:pPr>
        <w:spacing w:after="150"/>
      </w:pPr>
      <w:r>
        <w:rPr/>
        <w:t xml:space="preserve">三、养老方式的转变对养老机构发展的推动 18</w:t>
      </w:r>
    </w:p>
    <w:p>
      <w:pPr>
        <w:spacing w:after="150"/>
      </w:pPr>
      <w:r>
        <w:rPr/>
        <w:t xml:space="preserve">第三节 养老机构的分类 18</w:t>
      </w:r>
    </w:p>
    <w:p>
      <w:pPr>
        <w:spacing w:after="150"/>
      </w:pPr>
      <w:r>
        <w:rPr/>
        <w:t xml:space="preserve">一、技术护理照顾型养老机构 18</w:t>
      </w:r>
    </w:p>
    <w:p>
      <w:pPr>
        <w:spacing w:after="150"/>
      </w:pPr>
      <w:r>
        <w:rPr/>
        <w:t xml:space="preserve">二、中级护理照顾型养老机构 18</w:t>
      </w:r>
    </w:p>
    <w:p>
      <w:pPr>
        <w:spacing w:after="150"/>
      </w:pPr>
      <w:r>
        <w:rPr/>
        <w:t xml:space="preserve">三、一般照顾型养老机构 18</w:t>
      </w:r>
    </w:p>
    <w:p>
      <w:pPr>
        <w:spacing w:after="150"/>
      </w:pPr>
      <w:r>
        <w:rPr/>
        <w:t xml:space="preserve">第四节 主要养老机构产业概述 19</w:t>
      </w:r>
    </w:p>
    <w:p>
      <w:pPr>
        <w:spacing w:after="150"/>
      </w:pPr>
      <w:r>
        <w:rPr/>
        <w:t xml:space="preserve">一、老年社会福利院 19</w:t>
      </w:r>
    </w:p>
    <w:p>
      <w:pPr>
        <w:spacing w:after="150"/>
      </w:pPr>
      <w:r>
        <w:rPr/>
        <w:t xml:space="preserve">二、敬老院 19</w:t>
      </w:r>
    </w:p>
    <w:p>
      <w:pPr>
        <w:spacing w:after="150"/>
      </w:pPr>
      <w:r>
        <w:rPr/>
        <w:t xml:space="preserve">三、老年公寓 20</w:t>
      </w:r>
    </w:p>
    <w:p>
      <w:pPr>
        <w:spacing w:after="150"/>
      </w:pPr>
      <w:r>
        <w:rPr/>
        <w:t xml:space="preserve">四、托老所 20</w:t>
      </w:r>
    </w:p>
    <w:p>
      <w:pPr>
        <w:spacing w:after="150"/>
      </w:pPr>
      <w:r>
        <w:rPr>
          <w:b w:val="1"/>
          <w:bCs w:val="1"/>
        </w:rPr>
        <w:t xml:space="preserve">第二章 中国养老机构供给状况分析 21</w:t>
      </w:r>
    </w:p>
    <w:p>
      <w:pPr>
        <w:spacing w:after="150"/>
      </w:pPr>
      <w:r>
        <w:rPr/>
        <w:t xml:space="preserve">第一节 我国养老机构的供给现状 21</w:t>
      </w:r>
    </w:p>
    <w:p>
      <w:pPr>
        <w:spacing w:after="150"/>
      </w:pPr>
      <w:r>
        <w:rPr/>
        <w:t xml:space="preserve">一、我国收养性社会福利单位供给的总体状况 21</w:t>
      </w:r>
    </w:p>
    <w:p>
      <w:pPr>
        <w:spacing w:after="150"/>
      </w:pPr>
      <w:r>
        <w:rPr/>
        <w:t xml:space="preserve">二、收养性社会福利单位的床位利用率 21</w:t>
      </w:r>
    </w:p>
    <w:p>
      <w:pPr>
        <w:spacing w:after="150"/>
      </w:pPr>
      <w:r>
        <w:rPr/>
        <w:t xml:space="preserve">三、收养性社会福利单位增长率 22</w:t>
      </w:r>
    </w:p>
    <w:p>
      <w:pPr>
        <w:spacing w:after="150"/>
      </w:pPr>
      <w:r>
        <w:rPr/>
        <w:t xml:space="preserve">第二节 我国养老机构供给存在的问题 22</w:t>
      </w:r>
    </w:p>
    <w:p>
      <w:pPr>
        <w:spacing w:after="150"/>
      </w:pPr>
      <w:r>
        <w:rPr/>
        <w:t xml:space="preserve">一、人均床位数少 22</w:t>
      </w:r>
    </w:p>
    <w:p>
      <w:pPr>
        <w:spacing w:after="150"/>
      </w:pPr>
      <w:r>
        <w:rPr/>
        <w:t xml:space="preserve">二、我国养老机构投资少，资金筹集渠道狭窄 23</w:t>
      </w:r>
    </w:p>
    <w:p>
      <w:pPr>
        <w:spacing w:after="150"/>
      </w:pPr>
      <w:r>
        <w:rPr/>
        <w:t xml:space="preserve">三、养老机构地区差异明显 23</w:t>
      </w:r>
    </w:p>
    <w:p>
      <w:pPr>
        <w:spacing w:after="150"/>
      </w:pPr>
      <w:r>
        <w:rPr/>
        <w:t xml:space="preserve">四、城乡差异明显 23</w:t>
      </w:r>
    </w:p>
    <w:p>
      <w:pPr>
        <w:spacing w:after="150"/>
      </w:pPr>
      <w:r>
        <w:rPr/>
        <w:t xml:space="preserve">第三节 制约我国养老机构供给的因素分析 24</w:t>
      </w:r>
    </w:p>
    <w:p>
      <w:pPr>
        <w:spacing w:after="150"/>
      </w:pPr>
      <w:r>
        <w:rPr/>
        <w:t xml:space="preserve">一、我国经济发展水平低 24</w:t>
      </w:r>
    </w:p>
    <w:p>
      <w:pPr>
        <w:spacing w:after="150"/>
      </w:pPr>
      <w:r>
        <w:rPr/>
        <w:t xml:space="preserve">二、我国养老机构的基础薄弱 47</w:t>
      </w:r>
    </w:p>
    <w:p>
      <w:pPr>
        <w:spacing w:after="150"/>
      </w:pPr>
      <w:r>
        <w:rPr/>
        <w:t xml:space="preserve">三、民营养老机构发展滞后 47</w:t>
      </w:r>
    </w:p>
    <w:p>
      <w:pPr>
        <w:spacing w:after="150"/>
      </w:pPr>
      <w:r>
        <w:rPr>
          <w:b w:val="1"/>
          <w:bCs w:val="1"/>
        </w:rPr>
        <w:t xml:space="preserve">第三章 中国养老机构需求状况分析 48</w:t>
      </w:r>
    </w:p>
    <w:p>
      <w:pPr>
        <w:spacing w:after="150"/>
      </w:pPr>
      <w:r>
        <w:rPr/>
        <w:t xml:space="preserve">第一节 中国养老机构的需求现状 48</w:t>
      </w:r>
    </w:p>
    <w:p>
      <w:pPr>
        <w:spacing w:after="150"/>
      </w:pPr>
      <w:r>
        <w:rPr/>
        <w:t xml:space="preserve">一、我国养老机构需求的影响因素 48</w:t>
      </w:r>
    </w:p>
    <w:p>
      <w:pPr>
        <w:spacing w:after="150"/>
      </w:pPr>
      <w:r>
        <w:rPr/>
        <w:t xml:space="preserve">二、老年人对养老机构需求意愿分析 48</w:t>
      </w:r>
    </w:p>
    <w:p>
      <w:pPr>
        <w:spacing w:after="150"/>
      </w:pPr>
      <w:r>
        <w:rPr/>
        <w:t xml:space="preserve">三、我国养老机构需求存在的问题 49</w:t>
      </w:r>
    </w:p>
    <w:p>
      <w:pPr>
        <w:spacing w:after="150"/>
      </w:pPr>
      <w:r>
        <w:rPr/>
        <w:t xml:space="preserve">第二节 中国养老机构需求状况 51</w:t>
      </w:r>
    </w:p>
    <w:p>
      <w:pPr>
        <w:spacing w:after="150"/>
      </w:pPr>
      <w:r>
        <w:rPr/>
        <w:t xml:space="preserve">一、养老机构床位数需求模型的选择 51</w:t>
      </w:r>
    </w:p>
    <w:p>
      <w:pPr>
        <w:spacing w:after="150"/>
      </w:pPr>
      <w:r>
        <w:rPr/>
        <w:t xml:space="preserve">二、老年人口分性别、年龄数量的预测 51</w:t>
      </w:r>
    </w:p>
    <w:p>
      <w:pPr>
        <w:spacing w:after="150"/>
      </w:pPr>
      <w:r>
        <w:rPr/>
        <w:t xml:space="preserve">三、我国养老机构床位数预测 52</w:t>
      </w:r>
    </w:p>
    <w:p>
      <w:pPr>
        <w:spacing w:after="150"/>
      </w:pPr>
      <w:r>
        <w:rPr/>
        <w:t xml:space="preserve">第三节 制约我国养老机构需求的原因 52</w:t>
      </w:r>
    </w:p>
    <w:p>
      <w:pPr>
        <w:spacing w:after="150"/>
      </w:pPr>
      <w:r>
        <w:rPr/>
        <w:t xml:space="preserve">一、老年人的收入偏低，资金来源渠道少 52</w:t>
      </w:r>
    </w:p>
    <w:p>
      <w:pPr>
        <w:spacing w:after="150"/>
      </w:pPr>
      <w:r>
        <w:rPr/>
        <w:t xml:space="preserve">二、传统思想的束缚 53</w:t>
      </w:r>
    </w:p>
    <w:p>
      <w:pPr>
        <w:spacing w:after="150"/>
      </w:pPr>
      <w:r>
        <w:rPr/>
        <w:t xml:space="preserve">三、养老机构自身的原因 53</w:t>
      </w:r>
    </w:p>
    <w:p>
      <w:pPr>
        <w:spacing w:after="150"/>
      </w:pPr>
      <w:r>
        <w:rPr/>
        <w:t xml:space="preserve">第四节 我国养老机构供需对比分析 54</w:t>
      </w:r>
    </w:p>
    <w:p>
      <w:pPr>
        <w:spacing w:after="150"/>
      </w:pPr>
      <w:r>
        <w:rPr/>
        <w:t xml:space="preserve">一、短期内供求矛盾突出 54</w:t>
      </w:r>
    </w:p>
    <w:p>
      <w:pPr>
        <w:spacing w:after="150"/>
      </w:pPr>
      <w:r>
        <w:rPr/>
        <w:t xml:space="preserve">二、长期内供求基本平衡 54</w:t>
      </w:r>
    </w:p>
    <w:p>
      <w:pPr>
        <w:spacing w:after="150"/>
      </w:pPr>
      <w:r>
        <w:rPr>
          <w:b w:val="1"/>
          <w:bCs w:val="1"/>
        </w:rPr>
        <w:t xml:space="preserve">第四章 中国人口老龄化趋势研究 55</w:t>
      </w:r>
    </w:p>
    <w:p>
      <w:pPr>
        <w:spacing w:after="150"/>
      </w:pPr>
      <w:r>
        <w:rPr/>
        <w:t xml:space="preserve">第一节 中国老龄化总体趋势与城乡差异 55</w:t>
      </w:r>
    </w:p>
    <w:p>
      <w:pPr>
        <w:spacing w:after="150"/>
      </w:pPr>
      <w:r>
        <w:rPr/>
        <w:t xml:space="preserve">一、中国老龄化趋势 55</w:t>
      </w:r>
    </w:p>
    <w:p>
      <w:pPr>
        <w:spacing w:after="150"/>
      </w:pPr>
      <w:r>
        <w:rPr/>
        <w:t xml:space="preserve">二、老龄人口城乡差异 55</w:t>
      </w:r>
    </w:p>
    <w:p>
      <w:pPr>
        <w:spacing w:after="150"/>
      </w:pPr>
      <w:r>
        <w:rPr/>
        <w:t xml:space="preserve">第二节 中国社会支持体系与人口老龄化 55</w:t>
      </w:r>
    </w:p>
    <w:p>
      <w:pPr>
        <w:spacing w:after="150"/>
      </w:pPr>
      <w:r>
        <w:rPr/>
        <w:t xml:space="preserve">一、养老保险 55</w:t>
      </w:r>
    </w:p>
    <w:p>
      <w:pPr>
        <w:spacing w:after="150"/>
      </w:pPr>
      <w:r>
        <w:rPr/>
        <w:t xml:space="preserve">二、医疗保险 56</w:t>
      </w:r>
    </w:p>
    <w:p>
      <w:pPr>
        <w:spacing w:after="150"/>
      </w:pPr>
      <w:r>
        <w:rPr/>
        <w:t xml:space="preserve">第三节 中国养老能力与家庭保障能力的弱化 56</w:t>
      </w:r>
    </w:p>
    <w:p>
      <w:pPr>
        <w:spacing w:after="150"/>
      </w:pPr>
      <w:r>
        <w:rPr/>
        <w:t xml:space="preserve">一、人口转变与对家庭养老能力的降低 56</w:t>
      </w:r>
    </w:p>
    <w:p>
      <w:pPr>
        <w:spacing w:after="150"/>
      </w:pPr>
      <w:r>
        <w:rPr/>
        <w:t xml:space="preserve">二、人力资本存量匮乏对家庭保障能力的影响 56</w:t>
      </w:r>
    </w:p>
    <w:p>
      <w:pPr>
        <w:spacing w:after="150"/>
      </w:pPr>
      <w:r>
        <w:rPr/>
        <w:t xml:space="preserve">三、劳动力转移与农村家庭保障能力的降低 56</w:t>
      </w:r>
    </w:p>
    <w:p>
      <w:pPr>
        <w:spacing w:after="150"/>
      </w:pPr>
      <w:r>
        <w:rPr/>
        <w:t xml:space="preserve">第四节 中国养老产业建议和对策分析 57</w:t>
      </w:r>
    </w:p>
    <w:p>
      <w:pPr>
        <w:spacing w:after="150"/>
      </w:pPr>
      <w:r>
        <w:rPr/>
        <w:t xml:space="preserve">一、加快我国养老业健康发展的建议 57</w:t>
      </w:r>
    </w:p>
    <w:p>
      <w:pPr>
        <w:spacing w:after="150"/>
      </w:pPr>
      <w:r>
        <w:rPr/>
        <w:t xml:space="preserve">二、构建养老第三方综合评估体系 58</w:t>
      </w:r>
    </w:p>
    <w:p>
      <w:pPr>
        <w:spacing w:after="150"/>
      </w:pPr>
      <w:r>
        <w:rPr/>
        <w:t xml:space="preserve">三、完善养老机构责任险制 59</w:t>
      </w:r>
    </w:p>
    <w:p>
      <w:pPr>
        <w:spacing w:after="150"/>
      </w:pPr>
      <w:r>
        <w:rPr>
          <w:b w:val="1"/>
          <w:bCs w:val="1"/>
        </w:rPr>
        <w:t xml:space="preserve">第五章 国内外养老服务模式研究 60</w:t>
      </w:r>
    </w:p>
    <w:p>
      <w:pPr>
        <w:spacing w:after="150"/>
      </w:pPr>
      <w:r>
        <w:rPr/>
        <w:t xml:space="preserve">第一节世界养老服务环境分析 60</w:t>
      </w:r>
    </w:p>
    <w:p>
      <w:pPr>
        <w:spacing w:after="150"/>
      </w:pPr>
      <w:r>
        <w:rPr/>
        <w:t xml:space="preserve">一、世界人口总数和分布 60</w:t>
      </w:r>
    </w:p>
    <w:p>
      <w:pPr>
        <w:spacing w:after="150"/>
      </w:pPr>
      <w:r>
        <w:rPr/>
        <w:t xml:space="preserve">二、世界人口老龄化现状 60</w:t>
      </w:r>
    </w:p>
    <w:p>
      <w:pPr>
        <w:spacing w:after="150"/>
      </w:pPr>
      <w:r>
        <w:rPr/>
        <w:t xml:space="preserve">三、世界各国老龄化对策 62</w:t>
      </w:r>
    </w:p>
    <w:p>
      <w:pPr>
        <w:spacing w:after="150"/>
      </w:pPr>
      <w:r>
        <w:rPr/>
        <w:t xml:space="preserve">第二节 国外的养老服务模式 64</w:t>
      </w:r>
    </w:p>
    <w:p>
      <w:pPr>
        <w:spacing w:after="150"/>
      </w:pPr>
      <w:r>
        <w:rPr/>
        <w:t xml:space="preserve">一、美国养老服务模式 64</w:t>
      </w:r>
    </w:p>
    <w:p>
      <w:pPr>
        <w:spacing w:after="150"/>
      </w:pPr>
      <w:r>
        <w:rPr/>
        <w:t xml:space="preserve">二、英国养老服务模式 66</w:t>
      </w:r>
    </w:p>
    <w:p>
      <w:pPr>
        <w:spacing w:after="150"/>
      </w:pPr>
      <w:r>
        <w:rPr/>
        <w:t xml:space="preserve">三、德国养老服务模式 68</w:t>
      </w:r>
    </w:p>
    <w:p>
      <w:pPr>
        <w:spacing w:after="150"/>
      </w:pPr>
      <w:r>
        <w:rPr/>
        <w:t xml:space="preserve">四、瑞士养老服务模式 69</w:t>
      </w:r>
    </w:p>
    <w:p>
      <w:pPr>
        <w:spacing w:after="150"/>
      </w:pPr>
      <w:r>
        <w:rPr/>
        <w:t xml:space="preserve">五、日本养老服务模式 70</w:t>
      </w:r>
    </w:p>
    <w:p>
      <w:pPr>
        <w:spacing w:after="150"/>
      </w:pPr>
      <w:r>
        <w:rPr/>
        <w:t xml:space="preserve">六、法国养老服务模式 73</w:t>
      </w:r>
    </w:p>
    <w:p>
      <w:pPr>
        <w:spacing w:after="150"/>
      </w:pPr>
      <w:r>
        <w:rPr/>
        <w:t xml:space="preserve">第三节 中国养老服务模式 77</w:t>
      </w:r>
    </w:p>
    <w:p>
      <w:pPr>
        <w:spacing w:after="150"/>
      </w:pPr>
      <w:r>
        <w:rPr/>
        <w:t xml:space="preserve">一、传统的养老服务模式 77</w:t>
      </w:r>
    </w:p>
    <w:p>
      <w:pPr>
        <w:spacing w:after="150"/>
      </w:pPr>
      <w:r>
        <w:rPr/>
        <w:t xml:space="preserve">二、社区养老服务模式 77</w:t>
      </w:r>
    </w:p>
    <w:p>
      <w:pPr>
        <w:spacing w:after="150"/>
      </w:pPr>
      <w:r>
        <w:rPr/>
        <w:t xml:space="preserve">三、机构养老服务模式 78</w:t>
      </w:r>
    </w:p>
    <w:p>
      <w:pPr>
        <w:spacing w:after="150"/>
      </w:pPr>
      <w:r>
        <w:rPr/>
        <w:t xml:space="preserve">第四节 我国养老服务模式选择研究 78</w:t>
      </w:r>
    </w:p>
    <w:p>
      <w:pPr>
        <w:spacing w:after="150"/>
      </w:pPr>
      <w:r>
        <w:rPr/>
        <w:t xml:space="preserve">一、巩固家庭养老的基础地位，加强家庭养老的功能 78</w:t>
      </w:r>
    </w:p>
    <w:p>
      <w:pPr>
        <w:spacing w:after="150"/>
      </w:pPr>
      <w:r>
        <w:rPr/>
        <w:t xml:space="preserve">1、家庭养老的优势 78</w:t>
      </w:r>
    </w:p>
    <w:p>
      <w:pPr>
        <w:spacing w:after="150"/>
      </w:pPr>
      <w:r>
        <w:rPr/>
        <w:t xml:space="preserve">2、家庭养老受到的挑战 79</w:t>
      </w:r>
    </w:p>
    <w:p>
      <w:pPr>
        <w:spacing w:after="150"/>
      </w:pPr>
      <w:r>
        <w:rPr/>
        <w:t xml:space="preserve">二、以社区养老为依托，补充家庭养老的不足 80</w:t>
      </w:r>
    </w:p>
    <w:p>
      <w:pPr>
        <w:spacing w:after="150"/>
      </w:pPr>
      <w:r>
        <w:rPr/>
        <w:t xml:space="preserve">1、社区养老的优势 80</w:t>
      </w:r>
    </w:p>
    <w:p>
      <w:pPr>
        <w:spacing w:after="150"/>
      </w:pPr>
      <w:r>
        <w:rPr/>
        <w:t xml:space="preserve">2、社区养老服务受到的挑战 80</w:t>
      </w:r>
    </w:p>
    <w:p>
      <w:pPr>
        <w:spacing w:after="150"/>
      </w:pPr>
      <w:r>
        <w:rPr/>
        <w:t xml:space="preserve">三、以机构养老为补充，让老人体验家的感觉和专业化服务 82</w:t>
      </w:r>
    </w:p>
    <w:p>
      <w:pPr>
        <w:spacing w:after="150"/>
      </w:pPr>
      <w:r>
        <w:rPr/>
        <w:t xml:space="preserve">1、机构养老的必然性 82</w:t>
      </w:r>
    </w:p>
    <w:p>
      <w:pPr>
        <w:spacing w:after="150"/>
      </w:pPr>
      <w:r>
        <w:rPr/>
        <w:t xml:space="preserve">2、民办养老机构的作用 83</w:t>
      </w:r>
    </w:p>
    <w:p>
      <w:pPr>
        <w:spacing w:after="150"/>
      </w:pPr>
      <w:r>
        <w:rPr>
          <w:b w:val="1"/>
          <w:bCs w:val="1"/>
        </w:rPr>
        <w:t xml:space="preserve">第六章 中国民办养老机构的生存现状与问题 85</w:t>
      </w:r>
    </w:p>
    <w:p>
      <w:pPr>
        <w:spacing w:after="150"/>
      </w:pPr>
      <w:r>
        <w:rPr/>
        <w:t xml:space="preserve">第一节 中国民办养老机构的生存现状 85</w:t>
      </w:r>
    </w:p>
    <w:p>
      <w:pPr>
        <w:spacing w:after="150"/>
      </w:pPr>
      <w:r>
        <w:rPr/>
        <w:t xml:space="preserve">第二节 中国民办养老机构生存的问题 86</w:t>
      </w:r>
    </w:p>
    <w:p>
      <w:pPr>
        <w:spacing w:after="150"/>
      </w:pPr>
      <w:r>
        <w:rPr/>
        <w:t xml:space="preserve">一、社会养老的观念尚未被人们所接受 86</w:t>
      </w:r>
    </w:p>
    <w:p>
      <w:pPr>
        <w:spacing w:after="150"/>
      </w:pPr>
      <w:r>
        <w:rPr/>
        <w:t xml:space="preserve">二、政府的政策不统一 86</w:t>
      </w:r>
    </w:p>
    <w:p>
      <w:pPr>
        <w:spacing w:after="150"/>
      </w:pPr>
      <w:r>
        <w:rPr/>
        <w:t xml:space="preserve">三、民办养老机构定位混乱 87</w:t>
      </w:r>
    </w:p>
    <w:p>
      <w:pPr>
        <w:spacing w:after="150"/>
      </w:pPr>
      <w:r>
        <w:rPr/>
        <w:t xml:space="preserve">四、缺乏专业化管理 88</w:t>
      </w:r>
    </w:p>
    <w:p>
      <w:pPr>
        <w:spacing w:after="150"/>
      </w:pPr>
      <w:r>
        <w:rPr/>
        <w:t xml:space="preserve">五、社会志愿服务意识不强 89</w:t>
      </w:r>
    </w:p>
    <w:p>
      <w:pPr>
        <w:spacing w:after="150"/>
      </w:pPr>
      <w:r>
        <w:rPr>
          <w:b w:val="1"/>
          <w:bCs w:val="1"/>
        </w:rPr>
        <w:t xml:space="preserve">第七章 实证研究 91</w:t>
      </w:r>
    </w:p>
    <w:p>
      <w:pPr>
        <w:spacing w:after="150"/>
      </w:pPr>
      <w:r>
        <w:rPr/>
        <w:t xml:space="preserve">第一节 案例梗概 91</w:t>
      </w:r>
    </w:p>
    <w:p>
      <w:pPr>
        <w:spacing w:after="150"/>
      </w:pPr>
      <w:r>
        <w:rPr/>
        <w:t xml:space="preserve">第二节 案例背景 91</w:t>
      </w:r>
    </w:p>
    <w:p>
      <w:pPr>
        <w:spacing w:after="150"/>
      </w:pPr>
      <w:r>
        <w:rPr/>
        <w:t xml:space="preserve">第三节 案例内容 92</w:t>
      </w:r>
    </w:p>
    <w:p>
      <w:pPr>
        <w:spacing w:after="150"/>
      </w:pPr>
      <w:r>
        <w:rPr/>
        <w:t xml:space="preserve">一、南宁市康宁护老院组织概况 92</w:t>
      </w:r>
    </w:p>
    <w:p>
      <w:pPr>
        <w:spacing w:after="150"/>
      </w:pPr>
      <w:r>
        <w:rPr/>
        <w:t xml:space="preserve">1、管理组织结构层级分明，规章制度明确 92</w:t>
      </w:r>
    </w:p>
    <w:p>
      <w:pPr>
        <w:spacing w:after="150"/>
      </w:pPr>
      <w:r>
        <w:rPr/>
        <w:t xml:space="preserve">2、经营管理模式人性化，护理费用标准灵活多样 92</w:t>
      </w:r>
    </w:p>
    <w:p>
      <w:pPr>
        <w:spacing w:after="150"/>
      </w:pPr>
      <w:r>
        <w:rPr/>
        <w:t xml:space="preserve">3、资金来源渠道窄，现金运作模式为主 94</w:t>
      </w:r>
    </w:p>
    <w:p>
      <w:pPr>
        <w:spacing w:after="150"/>
      </w:pPr>
      <w:r>
        <w:rPr/>
        <w:t xml:space="preserve">4、护理工作难，使本行业工资水平高于最低工资 95</w:t>
      </w:r>
    </w:p>
    <w:p>
      <w:pPr>
        <w:spacing w:after="150"/>
      </w:pPr>
      <w:r>
        <w:rPr/>
        <w:t xml:space="preserve">5、员工管理激励机制与绩效考核机制简单 95</w:t>
      </w:r>
    </w:p>
    <w:p>
      <w:pPr>
        <w:spacing w:after="150"/>
      </w:pPr>
      <w:r>
        <w:rPr/>
        <w:t xml:space="preserve">6、护理对象的特殊性使护老院拥有一套独特的危机管理机制 96</w:t>
      </w:r>
    </w:p>
    <w:p>
      <w:pPr>
        <w:spacing w:after="150"/>
      </w:pPr>
      <w:r>
        <w:rPr/>
        <w:t xml:space="preserve">二、护老院的社会功能 97</w:t>
      </w:r>
    </w:p>
    <w:p>
      <w:pPr>
        <w:spacing w:after="150"/>
      </w:pPr>
      <w:r>
        <w:rPr/>
        <w:t xml:space="preserve">1、护老院使“老有所养，老有所医”，适应了老龄化社会的需求 97</w:t>
      </w:r>
    </w:p>
    <w:p>
      <w:pPr>
        <w:spacing w:after="150"/>
      </w:pPr>
      <w:r>
        <w:rPr/>
        <w:t xml:space="preserve">2、护老院吸收了一部分社会的剩余劳动力，为社会再就业创造了机会 97</w:t>
      </w:r>
    </w:p>
    <w:p>
      <w:pPr>
        <w:spacing w:after="150"/>
      </w:pPr>
      <w:r>
        <w:rPr/>
        <w:t xml:space="preserve">3、护老院的志愿者活动，对社会道德有良好的宣传教育功能 97</w:t>
      </w:r>
    </w:p>
    <w:p>
      <w:pPr>
        <w:spacing w:after="150"/>
      </w:pPr>
      <w:r>
        <w:rPr/>
        <w:t xml:space="preserve">三、康宁护老院的生存困境 98</w:t>
      </w:r>
    </w:p>
    <w:p>
      <w:pPr>
        <w:spacing w:after="150"/>
      </w:pPr>
      <w:r>
        <w:rPr/>
        <w:t xml:space="preserve">1、政府资金投入及扶持力度略显不足 98</w:t>
      </w:r>
    </w:p>
    <w:p>
      <w:pPr>
        <w:spacing w:after="150"/>
      </w:pPr>
      <w:r>
        <w:rPr/>
        <w:t xml:space="preserve">2、养老服务规模与档次难以提升 98</w:t>
      </w:r>
    </w:p>
    <w:p>
      <w:pPr>
        <w:spacing w:after="150"/>
      </w:pPr>
      <w:r>
        <w:rPr/>
        <w:t xml:space="preserve">3、人员培训与保留存在一定困难 99</w:t>
      </w:r>
    </w:p>
    <w:p>
      <w:pPr>
        <w:spacing w:after="150"/>
      </w:pPr>
      <w:r>
        <w:rPr>
          <w:b w:val="1"/>
          <w:bCs w:val="1"/>
        </w:rPr>
        <w:t xml:space="preserve">第八章 中国养老机构细分产业分析——老年社会福利院 100</w:t>
      </w:r>
    </w:p>
    <w:p>
      <w:pPr>
        <w:spacing w:after="150"/>
      </w:pPr>
      <w:r>
        <w:rPr/>
        <w:t xml:space="preserve">第一节 中国老年社会福利院产业发展概况 100</w:t>
      </w:r>
    </w:p>
    <w:p>
      <w:pPr>
        <w:spacing w:after="150"/>
      </w:pPr>
      <w:r>
        <w:rPr/>
        <w:t xml:space="preserve">一、老年社会福利院产业建设现状 100</w:t>
      </w:r>
    </w:p>
    <w:p>
      <w:pPr>
        <w:spacing w:after="150"/>
      </w:pPr>
      <w:r>
        <w:rPr/>
        <w:t xml:space="preserve">二、老年社会福利院产业重点省市分析 100</w:t>
      </w:r>
    </w:p>
    <w:p>
      <w:pPr>
        <w:spacing w:after="150"/>
      </w:pPr>
      <w:r>
        <w:rPr/>
        <w:t xml:space="preserve">三、老年社会福利院最新项目分析 100</w:t>
      </w:r>
    </w:p>
    <w:p>
      <w:pPr>
        <w:spacing w:after="150"/>
      </w:pPr>
      <w:r>
        <w:rPr/>
        <w:t xml:space="preserve">第二节 中国老年社会福利院产业经营模式分析 102</w:t>
      </w:r>
    </w:p>
    <w:p>
      <w:pPr>
        <w:spacing w:after="150"/>
      </w:pPr>
      <w:r>
        <w:rPr/>
        <w:t xml:space="preserve">一、老年社会福利院经营现状分析 102</w:t>
      </w:r>
    </w:p>
    <w:p>
      <w:pPr>
        <w:spacing w:after="150"/>
      </w:pPr>
      <w:r>
        <w:rPr/>
        <w:t xml:space="preserve">二、老年社会福利院运行策略分析 103</w:t>
      </w:r>
    </w:p>
    <w:p>
      <w:pPr>
        <w:spacing w:after="150"/>
      </w:pPr>
      <w:r>
        <w:rPr/>
        <w:t xml:space="preserve">三、老年社会福利院创新分析 105</w:t>
      </w:r>
    </w:p>
    <w:p>
      <w:pPr>
        <w:spacing w:after="150"/>
      </w:pPr>
      <w:r>
        <w:rPr/>
        <w:t xml:space="preserve">第三节 中国知名老年社会福利院运行态势分析 105</w:t>
      </w:r>
    </w:p>
    <w:p>
      <w:pPr>
        <w:spacing w:after="150"/>
      </w:pPr>
      <w:r>
        <w:rPr/>
        <w:t xml:space="preserve">一、上海市第三社会福利院 105</w:t>
      </w:r>
    </w:p>
    <w:p>
      <w:pPr>
        <w:spacing w:after="150"/>
      </w:pPr>
      <w:r>
        <w:rPr/>
        <w:t xml:space="preserve">二、重庆市第三社会福利院 107</w:t>
      </w:r>
    </w:p>
    <w:p>
      <w:pPr>
        <w:spacing w:after="150"/>
      </w:pPr>
      <w:r>
        <w:rPr>
          <w:b w:val="1"/>
          <w:bCs w:val="1"/>
        </w:rPr>
        <w:t xml:space="preserve">第九章 中国养老机构细分产业分析——养老院 109</w:t>
      </w:r>
    </w:p>
    <w:p>
      <w:pPr>
        <w:spacing w:after="150"/>
      </w:pPr>
      <w:r>
        <w:rPr/>
        <w:t xml:space="preserve">第一节 中国养老院产业运行概括 109</w:t>
      </w:r>
    </w:p>
    <w:p>
      <w:pPr>
        <w:spacing w:after="150"/>
      </w:pPr>
      <w:r>
        <w:rPr/>
        <w:t xml:space="preserve">一、养老院建设特色分析 109</w:t>
      </w:r>
    </w:p>
    <w:p>
      <w:pPr>
        <w:spacing w:after="150"/>
      </w:pPr>
      <w:r>
        <w:rPr/>
        <w:t xml:space="preserve">二、养老院经营模式分析 109</w:t>
      </w:r>
    </w:p>
    <w:p>
      <w:pPr>
        <w:spacing w:after="150"/>
      </w:pPr>
      <w:r>
        <w:rPr/>
        <w:t xml:space="preserve">三、养老院设计工艺分析 110</w:t>
      </w:r>
    </w:p>
    <w:p>
      <w:pPr>
        <w:spacing w:after="150"/>
      </w:pPr>
      <w:r>
        <w:rPr/>
        <w:t xml:space="preserve">第二节 2019-2023年中国养老院主要设施分析 111</w:t>
      </w:r>
    </w:p>
    <w:p>
      <w:pPr>
        <w:spacing w:after="150"/>
      </w:pPr>
      <w:r>
        <w:rPr/>
        <w:t xml:space="preserve">一、娱乐设施分析 111</w:t>
      </w:r>
    </w:p>
    <w:p>
      <w:pPr>
        <w:spacing w:after="150"/>
      </w:pPr>
      <w:r>
        <w:rPr/>
        <w:t xml:space="preserve">二、医疗保健设施分析 111</w:t>
      </w:r>
    </w:p>
    <w:p>
      <w:pPr>
        <w:spacing w:after="150"/>
      </w:pPr>
      <w:r>
        <w:rPr/>
        <w:t xml:space="preserve">三、医护型老年护理中心建设分析 111</w:t>
      </w:r>
    </w:p>
    <w:p>
      <w:pPr>
        <w:spacing w:after="150"/>
      </w:pPr>
      <w:r>
        <w:rPr/>
        <w:t xml:space="preserve">第三节 2019-2023年中国知名养老院运行情况分析 112</w:t>
      </w:r>
    </w:p>
    <w:p>
      <w:pPr>
        <w:spacing w:after="150"/>
      </w:pPr>
      <w:r>
        <w:rPr/>
        <w:t xml:space="preserve">一、北京金鹤养老院 112</w:t>
      </w:r>
    </w:p>
    <w:p>
      <w:pPr>
        <w:spacing w:after="150"/>
      </w:pPr>
      <w:r>
        <w:rPr/>
        <w:t xml:space="preserve">二、大连工人养老院 112</w:t>
      </w:r>
    </w:p>
    <w:p>
      <w:pPr>
        <w:spacing w:after="150"/>
      </w:pPr>
      <w:r>
        <w:rPr/>
        <w:t xml:space="preserve">三、新型养老院分析 114</w:t>
      </w:r>
    </w:p>
    <w:p>
      <w:pPr>
        <w:spacing w:after="150"/>
      </w:pPr>
      <w:r>
        <w:rPr/>
        <w:t xml:space="preserve">(一)度假式养老院 114</w:t>
      </w:r>
    </w:p>
    <w:p>
      <w:pPr>
        <w:spacing w:after="150"/>
      </w:pPr>
      <w:r>
        <w:rPr/>
        <w:t xml:space="preserve">(二)贵族式养老院 114</w:t>
      </w:r>
    </w:p>
    <w:p>
      <w:pPr>
        <w:spacing w:after="150"/>
      </w:pPr>
      <w:r>
        <w:rPr/>
        <w:t xml:space="preserve">(三)居家养老与机构养老相结合的养老院 114</w:t>
      </w:r>
    </w:p>
    <w:p>
      <w:pPr>
        <w:spacing w:after="150"/>
      </w:pPr>
      <w:r>
        <w:rPr>
          <w:b w:val="1"/>
          <w:bCs w:val="1"/>
        </w:rPr>
        <w:t xml:space="preserve">第十章 2019-2023年中国养老机构细分产业分析——老年公寓 116</w:t>
      </w:r>
    </w:p>
    <w:p>
      <w:pPr>
        <w:spacing w:after="150"/>
      </w:pPr>
      <w:r>
        <w:rPr/>
        <w:t xml:space="preserve">第一节 中国老年公寓产业发展现状 116</w:t>
      </w:r>
    </w:p>
    <w:p>
      <w:pPr>
        <w:spacing w:after="150"/>
      </w:pPr>
      <w:r>
        <w:rPr/>
        <w:t xml:space="preserve">一、中国养老公寓市场发展分析 116</w:t>
      </w:r>
    </w:p>
    <w:p>
      <w:pPr>
        <w:spacing w:after="150"/>
      </w:pPr>
      <w:r>
        <w:rPr/>
        <w:t xml:space="preserve">(一)养老公寓发展基本现状 116</w:t>
      </w:r>
    </w:p>
    <w:p>
      <w:pPr>
        <w:spacing w:after="150"/>
      </w:pPr>
      <w:r>
        <w:rPr/>
        <w:t xml:space="preserve">(二)养老公寓市场需求分析 117</w:t>
      </w:r>
    </w:p>
    <w:p>
      <w:pPr>
        <w:spacing w:after="150"/>
      </w:pPr>
      <w:r>
        <w:rPr/>
        <w:t xml:space="preserve">(三)养老公寓市场供给情况 117</w:t>
      </w:r>
    </w:p>
    <w:p>
      <w:pPr>
        <w:spacing w:after="150"/>
      </w:pPr>
      <w:r>
        <w:rPr/>
        <w:t xml:space="preserve">(四)养老公寓建设运营模式 118</w:t>
      </w:r>
    </w:p>
    <w:p>
      <w:pPr>
        <w:spacing w:after="150"/>
      </w:pPr>
      <w:r>
        <w:rPr/>
        <w:t xml:space="preserve">二、一线城市养老公寓开发运营分析 121</w:t>
      </w:r>
    </w:p>
    <w:p>
      <w:pPr>
        <w:spacing w:after="150"/>
      </w:pPr>
      <w:r>
        <w:rPr/>
        <w:t xml:space="preserve">(一)一线城市养老公寓需求分析 121</w:t>
      </w:r>
    </w:p>
    <w:p>
      <w:pPr>
        <w:spacing w:after="150"/>
      </w:pPr>
      <w:r>
        <w:rPr/>
        <w:t xml:space="preserve">(二)一线城市养老公寓开发现状 122</w:t>
      </w:r>
    </w:p>
    <w:p>
      <w:pPr>
        <w:spacing w:after="150"/>
      </w:pPr>
      <w:r>
        <w:rPr/>
        <w:t xml:space="preserve">(三)一线城市养老公寓市场情况 122</w:t>
      </w:r>
    </w:p>
    <w:p>
      <w:pPr>
        <w:spacing w:after="150"/>
      </w:pPr>
      <w:r>
        <w:rPr/>
        <w:t xml:space="preserve">三、中小城市养老公寓开发运营分析 123</w:t>
      </w:r>
    </w:p>
    <w:p>
      <w:pPr>
        <w:spacing w:after="150"/>
      </w:pPr>
      <w:r>
        <w:rPr/>
        <w:t xml:space="preserve">(一)中小城市养老公寓经营现状 123</w:t>
      </w:r>
    </w:p>
    <w:p>
      <w:pPr>
        <w:spacing w:after="150"/>
      </w:pPr>
      <w:r>
        <w:rPr/>
        <w:t xml:space="preserve">(二)中小城市养老公寓融资现状 124</w:t>
      </w:r>
    </w:p>
    <w:p>
      <w:pPr>
        <w:spacing w:after="150"/>
      </w:pPr>
      <w:r>
        <w:rPr/>
        <w:t xml:space="preserve">(三)中小城市养老公寓成本控制 125</w:t>
      </w:r>
    </w:p>
    <w:p>
      <w:pPr>
        <w:spacing w:after="150"/>
      </w:pPr>
      <w:r>
        <w:rPr/>
        <w:t xml:space="preserve">(四)中小城市养老公寓经营效益 125</w:t>
      </w:r>
    </w:p>
    <w:p>
      <w:pPr>
        <w:spacing w:after="150"/>
      </w:pPr>
      <w:r>
        <w:rPr/>
        <w:t xml:space="preserve">(五)中小城市养老公寓投资风险 126</w:t>
      </w:r>
    </w:p>
    <w:p>
      <w:pPr>
        <w:spacing w:after="150"/>
      </w:pPr>
      <w:r>
        <w:rPr/>
        <w:t xml:space="preserve">第二节 中国老年公寓产业发展动态分析 127</w:t>
      </w:r>
    </w:p>
    <w:p>
      <w:pPr>
        <w:spacing w:after="150"/>
      </w:pPr>
      <w:r>
        <w:rPr/>
        <w:t xml:space="preserve">一、黑龙江高端养老项目落户 127</w:t>
      </w:r>
    </w:p>
    <w:p>
      <w:pPr>
        <w:spacing w:after="150"/>
      </w:pPr>
      <w:r>
        <w:rPr/>
        <w:t xml:space="preserve">二、沾化民办老年公寓投入使用 128</w:t>
      </w:r>
    </w:p>
    <w:p>
      <w:pPr>
        <w:spacing w:after="150"/>
      </w:pPr>
      <w:r>
        <w:rPr/>
        <w:t xml:space="preserve">三、北京大型养老机构将开工 129</w:t>
      </w:r>
    </w:p>
    <w:p>
      <w:pPr>
        <w:spacing w:after="150"/>
      </w:pPr>
      <w:r>
        <w:rPr/>
        <w:t xml:space="preserve">四、山东单体式老年公寓启用 132</w:t>
      </w:r>
    </w:p>
    <w:p>
      <w:pPr>
        <w:spacing w:after="150"/>
      </w:pPr>
      <w:r>
        <w:rPr/>
        <w:t xml:space="preserve">第二节 中国老年公寓知名企业分析 133</w:t>
      </w:r>
    </w:p>
    <w:p>
      <w:pPr>
        <w:spacing w:after="150"/>
      </w:pPr>
      <w:r>
        <w:rPr/>
        <w:t xml:space="preserve">一、北京汇晨老年公寓 133</w:t>
      </w:r>
    </w:p>
    <w:p>
      <w:pPr>
        <w:spacing w:after="150"/>
      </w:pPr>
      <w:r>
        <w:rPr/>
        <w:t xml:space="preserve">二、上海亲和源老年公寓 133</w:t>
      </w:r>
    </w:p>
    <w:p>
      <w:pPr>
        <w:spacing w:after="150"/>
      </w:pPr>
      <w:r>
        <w:rPr/>
        <w:t xml:space="preserve">三、广州南国颐景老年公寓 136</w:t>
      </w:r>
    </w:p>
    <w:p>
      <w:pPr>
        <w:spacing w:after="150"/>
      </w:pPr>
      <w:r>
        <w:rPr/>
        <w:t xml:space="preserve">第三节 中国老年公寓发展存在的问题分析 137</w:t>
      </w:r>
    </w:p>
    <w:p>
      <w:pPr>
        <w:spacing w:after="150"/>
      </w:pPr>
      <w:r>
        <w:rPr/>
        <w:t xml:space="preserve">一、老年公寓发展存在问题分析 137</w:t>
      </w:r>
    </w:p>
    <w:p>
      <w:pPr>
        <w:spacing w:after="150"/>
      </w:pPr>
      <w:r>
        <w:rPr/>
        <w:t xml:space="preserve">二、老年公寓发展的对策与建议 141</w:t>
      </w:r>
    </w:p>
    <w:p>
      <w:pPr>
        <w:spacing w:after="150"/>
      </w:pPr>
      <w:r>
        <w:rPr>
          <w:b w:val="1"/>
          <w:bCs w:val="1"/>
        </w:rPr>
        <w:t xml:space="preserve">第十一章 2019-2023年中国养老机构细分产业分析——托老所 144</w:t>
      </w:r>
    </w:p>
    <w:p>
      <w:pPr>
        <w:spacing w:after="150"/>
      </w:pPr>
      <w:r>
        <w:rPr/>
        <w:t xml:space="preserve">第一节 2019-2023年中国托老所建设项目分析 144</w:t>
      </w:r>
    </w:p>
    <w:p>
      <w:pPr>
        <w:spacing w:after="150"/>
      </w:pPr>
      <w:r>
        <w:rPr/>
        <w:t xml:space="preserve">一、乌鲁木齐10个社区试点建设托老所 144</w:t>
      </w:r>
    </w:p>
    <w:p>
      <w:pPr>
        <w:spacing w:after="150"/>
      </w:pPr>
      <w:r>
        <w:rPr/>
        <w:t xml:space="preserve">二、天津滨海新区托老所扩建、拟在建项目 144</w:t>
      </w:r>
    </w:p>
    <w:p>
      <w:pPr>
        <w:spacing w:after="150"/>
      </w:pPr>
      <w:r>
        <w:rPr/>
        <w:t xml:space="preserve">三、青岛托老所项目 145</w:t>
      </w:r>
    </w:p>
    <w:p>
      <w:pPr>
        <w:spacing w:after="150"/>
      </w:pPr>
      <w:r>
        <w:rPr/>
        <w:t xml:space="preserve">第二节 2019-2023年中国知名托老所企业分析 148</w:t>
      </w:r>
    </w:p>
    <w:p>
      <w:pPr>
        <w:spacing w:after="150"/>
      </w:pPr>
      <w:r>
        <w:rPr/>
        <w:t xml:space="preserve">一、济南温馨托老所 148</w:t>
      </w:r>
    </w:p>
    <w:p>
      <w:pPr>
        <w:spacing w:after="150"/>
      </w:pPr>
      <w:r>
        <w:rPr/>
        <w:t xml:space="preserve">二、北京夕阳红托老所 148</w:t>
      </w:r>
    </w:p>
    <w:p>
      <w:pPr>
        <w:spacing w:after="150"/>
      </w:pPr>
      <w:r>
        <w:rPr/>
        <w:t xml:space="preserve">三、广州市九佛和盛康乐托老所 149</w:t>
      </w:r>
    </w:p>
    <w:p>
      <w:pPr>
        <w:spacing w:after="150"/>
      </w:pPr>
      <w:r>
        <w:rPr/>
        <w:t xml:space="preserve">第三节 中国托老所发展存在的问题分析 149</w:t>
      </w:r>
    </w:p>
    <w:p>
      <w:pPr>
        <w:spacing w:after="150"/>
      </w:pPr>
      <w:r>
        <w:rPr>
          <w:b w:val="1"/>
          <w:bCs w:val="1"/>
        </w:rPr>
        <w:t xml:space="preserve">第十二章 政府的责任定位与民办养老机构的发展出路 150</w:t>
      </w:r>
    </w:p>
    <w:p>
      <w:pPr>
        <w:spacing w:after="150"/>
      </w:pPr>
      <w:r>
        <w:rPr/>
        <w:t xml:space="preserve">第一节 政府在民办养老机构发展中的角色和定位 150</w:t>
      </w:r>
    </w:p>
    <w:p>
      <w:pPr>
        <w:spacing w:after="150"/>
      </w:pPr>
      <w:r>
        <w:rPr/>
        <w:t xml:space="preserve">一、政府扮演角色分析 150</w:t>
      </w:r>
    </w:p>
    <w:p>
      <w:pPr>
        <w:spacing w:after="150"/>
      </w:pPr>
      <w:r>
        <w:rPr/>
        <w:t xml:space="preserve">二、政府角色定位原则 150</w:t>
      </w:r>
    </w:p>
    <w:p>
      <w:pPr>
        <w:spacing w:after="150"/>
      </w:pPr>
      <w:r>
        <w:rPr/>
        <w:t xml:space="preserve">第二节 民办养老机构的发展出路 151</w:t>
      </w:r>
    </w:p>
    <w:p>
      <w:pPr>
        <w:spacing w:after="150"/>
      </w:pPr>
      <w:r>
        <w:rPr/>
        <w:t xml:space="preserve">一、政府制定激励政策 151</w:t>
      </w:r>
    </w:p>
    <w:p>
      <w:pPr>
        <w:spacing w:after="150"/>
      </w:pPr>
      <w:r>
        <w:rPr/>
        <w:t xml:space="preserve">二、构建行业管理体系 152</w:t>
      </w:r>
    </w:p>
    <w:p>
      <w:pPr>
        <w:spacing w:after="150"/>
      </w:pPr>
      <w:r>
        <w:rPr/>
        <w:t xml:space="preserve">三、政府加强监督管理 152</w:t>
      </w:r>
    </w:p>
    <w:p>
      <w:pPr>
        <w:spacing w:after="150"/>
      </w:pPr>
      <w:r>
        <w:rPr/>
        <w:t xml:space="preserve">四、完善人员培训培养 153</w:t>
      </w:r>
    </w:p>
    <w:p>
      <w:pPr>
        <w:spacing w:after="150"/>
      </w:pPr>
      <w:r>
        <w:rPr/>
        <w:t xml:space="preserve">五、养老机构合理定位 153</w:t>
      </w:r>
    </w:p>
    <w:p>
      <w:pPr>
        <w:spacing w:after="150"/>
      </w:pPr>
      <w:r>
        <w:rPr>
          <w:b w:val="1"/>
          <w:bCs w:val="1"/>
        </w:rPr>
        <w:t xml:space="preserve">第十三章 2024-2029年加快发展中国养老机构的建议 155</w:t>
      </w:r>
    </w:p>
    <w:p>
      <w:pPr>
        <w:spacing w:after="150"/>
      </w:pPr>
      <w:r>
        <w:rPr/>
        <w:t xml:space="preserve">第一节 政府在养老机构发展中的角色 155</w:t>
      </w:r>
    </w:p>
    <w:p>
      <w:pPr>
        <w:spacing w:after="150"/>
      </w:pPr>
      <w:r>
        <w:rPr/>
        <w:t xml:space="preserve">一、健全法制，为养老机构的发展创造良好的法律环境 155</w:t>
      </w:r>
    </w:p>
    <w:p>
      <w:pPr>
        <w:spacing w:after="150"/>
      </w:pPr>
      <w:r>
        <w:rPr/>
        <w:t xml:space="preserve">二、推行养老机构分级管理 155</w:t>
      </w:r>
    </w:p>
    <w:p>
      <w:pPr>
        <w:spacing w:after="150"/>
      </w:pPr>
      <w:r>
        <w:rPr/>
        <w:t xml:space="preserve">三、政府应逐步开放养老机构领域，允许社会资本进入 156</w:t>
      </w:r>
    </w:p>
    <w:p>
      <w:pPr>
        <w:spacing w:after="150"/>
      </w:pPr>
      <w:r>
        <w:rPr/>
        <w:t xml:space="preserve">四、政府应大力推广机构养老，改变人们对养老机构的偏见 157</w:t>
      </w:r>
    </w:p>
    <w:p>
      <w:pPr>
        <w:spacing w:after="150"/>
      </w:pPr>
      <w:r>
        <w:rPr/>
        <w:t xml:space="preserve">第二节 加快推进公办养老机构改革 157</w:t>
      </w:r>
    </w:p>
    <w:p>
      <w:pPr>
        <w:spacing w:after="150"/>
      </w:pPr>
      <w:r>
        <w:rPr/>
        <w:t xml:space="preserve">一、转变公办养老机构的运营方式 157</w:t>
      </w:r>
    </w:p>
    <w:p>
      <w:pPr>
        <w:spacing w:after="150"/>
      </w:pPr>
      <w:r>
        <w:rPr/>
        <w:t xml:space="preserve">二、公办养老机构应尽快进行产权改革 157</w:t>
      </w:r>
    </w:p>
    <w:p>
      <w:pPr>
        <w:spacing w:after="150"/>
      </w:pPr>
      <w:r>
        <w:rPr/>
        <w:t xml:space="preserve">三、对公办养老机构入院人员的处理 158</w:t>
      </w:r>
    </w:p>
    <w:p>
      <w:pPr>
        <w:spacing w:after="150"/>
      </w:pPr>
      <w:r>
        <w:rPr/>
        <w:t xml:space="preserve">第三节 大力发展民营养老机构 158</w:t>
      </w:r>
    </w:p>
    <w:p>
      <w:pPr>
        <w:spacing w:after="150"/>
      </w:pPr>
      <w:r>
        <w:rPr/>
        <w:t xml:space="preserve">一、创造民营养老机构发展的良好的外部环境 158</w:t>
      </w:r>
    </w:p>
    <w:p>
      <w:pPr>
        <w:spacing w:after="150"/>
      </w:pPr>
      <w:r>
        <w:rPr/>
        <w:t xml:space="preserve">二、民营养老机构应提升自身的质量 158</w:t>
      </w:r>
    </w:p>
    <w:p>
      <w:pPr>
        <w:spacing w:after="150"/>
      </w:pPr>
      <w:r>
        <w:rPr/>
        <w:t xml:space="preserve">三、民营养老机构应制定合理的价格 159</w:t>
      </w:r>
    </w:p>
    <w:p>
      <w:pPr>
        <w:spacing w:after="150"/>
      </w:pPr>
      <w:r>
        <w:rPr/>
        <w:t xml:space="preserve">四、民营养老机构应加强自身的营销 159</w:t>
      </w:r>
    </w:p>
    <w:p>
      <w:pPr>
        <w:spacing w:after="150"/>
      </w:pPr>
      <w:r>
        <w:rPr/>
        <w:t xml:space="preserve">第四节 提高中国养老机构服务人员的素质 160</w:t>
      </w:r>
    </w:p>
    <w:p>
      <w:pPr>
        <w:spacing w:after="150"/>
      </w:pPr>
      <w:r>
        <w:rPr/>
        <w:t xml:space="preserve">一、制定有关养老机构服务人员的法律 160</w:t>
      </w:r>
    </w:p>
    <w:p>
      <w:pPr>
        <w:spacing w:after="150"/>
      </w:pPr>
      <w:r>
        <w:rPr/>
        <w:t xml:space="preserve">二、推行养老机构服务人员职业资格认证制度 160</w:t>
      </w:r>
    </w:p>
    <w:p>
      <w:pPr>
        <w:spacing w:after="150"/>
      </w:pPr>
      <w:r>
        <w:rPr/>
        <w:t xml:space="preserve">三、对现有养老机构服务人员进行培训 161</w:t>
      </w:r>
    </w:p>
    <w:p>
      <w:pPr>
        <w:spacing w:after="150"/>
      </w:pPr>
      <w:r>
        <w:rPr/>
        <w:t xml:space="preserve">四、养老机构可将部分服务外包 161</w:t>
      </w:r>
    </w:p>
    <w:p>
      <w:pPr>
        <w:spacing w:after="150"/>
      </w:pPr>
      <w:r>
        <w:rPr>
          <w:b w:val="1"/>
          <w:bCs w:val="1"/>
        </w:rPr>
        <w:t xml:space="preserve">第十四章 2024-2029年中国养老产业投资战略研究 163</w:t>
      </w:r>
    </w:p>
    <w:p>
      <w:pPr>
        <w:spacing w:after="150"/>
      </w:pPr>
      <w:r>
        <w:rPr/>
        <w:t xml:space="preserve">第一节 2024-2029年中国养老产业行业投资概况 163</w:t>
      </w:r>
    </w:p>
    <w:p>
      <w:pPr>
        <w:spacing w:after="150"/>
      </w:pPr>
      <w:r>
        <w:rPr/>
        <w:t xml:space="preserve">一、养老产业行业投资特性 163</w:t>
      </w:r>
    </w:p>
    <w:p>
      <w:pPr>
        <w:spacing w:after="150"/>
      </w:pPr>
      <w:r>
        <w:rPr/>
        <w:t xml:space="preserve">二、养老产业具有良好的投资价值 163</w:t>
      </w:r>
    </w:p>
    <w:p>
      <w:pPr>
        <w:spacing w:after="150"/>
      </w:pPr>
      <w:r>
        <w:rPr/>
        <w:t xml:space="preserve">三、养老产业投资环境利好 164</w:t>
      </w:r>
    </w:p>
    <w:p>
      <w:pPr>
        <w:spacing w:after="150"/>
      </w:pPr>
      <w:r>
        <w:rPr/>
        <w:t xml:space="preserve">第二节 2024-2029年中国养老产业投资机会分析 170</w:t>
      </w:r>
    </w:p>
    <w:p>
      <w:pPr>
        <w:spacing w:after="150"/>
      </w:pPr>
      <w:r>
        <w:rPr/>
        <w:t xml:space="preserve">一、21世纪的投资嬗变将由老年人谱写 170</w:t>
      </w:r>
    </w:p>
    <w:p>
      <w:pPr>
        <w:spacing w:after="150"/>
      </w:pPr>
      <w:r>
        <w:rPr/>
        <w:t xml:space="preserve">二、六年连推保险投资养老产业 170</w:t>
      </w:r>
    </w:p>
    <w:p>
      <w:pPr>
        <w:spacing w:after="150"/>
      </w:pPr>
      <w:r>
        <w:rPr/>
        <w:t xml:space="preserve">三、养老产业资金募集来源分析 172</w:t>
      </w:r>
    </w:p>
    <w:p>
      <w:pPr>
        <w:spacing w:after="150"/>
      </w:pPr>
      <w:r>
        <w:rPr/>
        <w:t xml:space="preserve">四、养老产业基金投资方向分析 174</w:t>
      </w:r>
    </w:p>
    <w:p>
      <w:pPr>
        <w:spacing w:after="150"/>
      </w:pPr>
      <w:r>
        <w:rPr/>
        <w:t xml:space="preserve">第三节 2024-2029年中国养老产业投资风险及防范 175</w:t>
      </w:r>
    </w:p>
    <w:p>
      <w:pPr>
        <w:spacing w:after="150"/>
      </w:pPr>
      <w:r>
        <w:rPr/>
        <w:t xml:space="preserve">一、宏观调控政策风险 175</w:t>
      </w:r>
    </w:p>
    <w:p>
      <w:pPr>
        <w:spacing w:after="150"/>
      </w:pPr>
      <w:r>
        <w:rPr/>
        <w:t xml:space="preserve">二、金融风险分析 175</w:t>
      </w:r>
    </w:p>
    <w:p>
      <w:pPr>
        <w:spacing w:after="150"/>
      </w:pPr>
      <w:r>
        <w:rPr/>
        <w:t xml:space="preserve">三、市场竞争风险 176</w:t>
      </w:r>
    </w:p>
    <w:p>
      <w:pPr>
        <w:spacing w:after="150"/>
      </w:pPr>
      <w:r>
        <w:rPr/>
        <w:t xml:space="preserve">四、市场运营机制风险 177</w:t>
      </w:r>
    </w:p>
    <w:p>
      <w:pPr>
        <w:spacing w:after="150"/>
      </w:pPr>
      <w:r>
        <w:rPr/>
        <w:t xml:space="preserve">第四节 2024-2029年中国养老产业投资建议 177</w:t>
      </w:r>
    </w:p>
    <w:p>
      <w:pPr>
        <w:spacing w:after="150"/>
      </w:pPr>
      <w:r>
        <w:rPr/>
        <w:t xml:space="preserve">一、民办养老服务机构的投资风险和投资建议 177</w:t>
      </w:r>
    </w:p>
    <w:p>
      <w:pPr>
        <w:spacing w:after="150"/>
      </w:pPr>
      <w:r>
        <w:rPr/>
        <w:t xml:space="preserve">二、中国老年住宅开发投资风险和建议 178</w:t>
      </w:r>
    </w:p>
    <w:p>
      <w:pPr>
        <w:spacing w:after="150"/>
      </w:pPr>
      <w:r>
        <w:rPr/>
        <w:t xml:space="preserve">三、中国老年助听器市场投资分析 178</w:t>
      </w:r>
    </w:p>
    <w:p>
      <w:pPr>
        <w:spacing w:after="150"/>
      </w:pPr>
      <w:r>
        <w:rPr/>
        <w:t xml:space="preserve">四、开发老年旅游保险产品 180</w:t>
      </w:r>
    </w:p>
    <w:p>
      <w:pPr>
        <w:spacing w:after="150"/>
      </w:pPr>
      <w:r>
        <w:rPr/>
        <w:t xml:space="preserve">五、研制老年功能性食品 181</w:t>
      </w:r>
    </w:p>
    <w:p>
      <w:pPr>
        <w:spacing w:after="150"/>
      </w:pPr>
      <w:r>
        <w:rPr>
          <w:b w:val="1"/>
          <w:bCs w:val="1"/>
        </w:rPr>
        <w:t xml:space="preserve">图表目录</w:t>
      </w:r>
    </w:p>
    <w:p>
      <w:pPr>
        <w:spacing w:after="150"/>
      </w:pPr>
      <w:r>
        <w:rPr/>
        <w:t xml:space="preserve">图表：社会服务机构床位 21</w:t>
      </w:r>
    </w:p>
    <w:p>
      <w:pPr>
        <w:spacing w:after="150"/>
      </w:pPr>
      <w:r>
        <w:rPr/>
        <w:t xml:space="preserve">图表：2019-2023年1-4季度GDP初步核算数据 24</w:t>
      </w:r>
    </w:p>
    <w:p>
      <w:pPr>
        <w:spacing w:after="150"/>
      </w:pPr>
      <w:r>
        <w:rPr/>
        <w:t xml:space="preserve">图表：2019-2023年4季度GDP环比和同比增长速度 24</w:t>
      </w:r>
    </w:p>
    <w:p>
      <w:pPr>
        <w:spacing w:after="150"/>
      </w:pPr>
      <w:r>
        <w:rPr/>
        <w:t xml:space="preserve">图表：2019-2023年1-12月GDP初步核算数据 25</w:t>
      </w:r>
    </w:p>
    <w:p>
      <w:pPr>
        <w:spacing w:after="150"/>
      </w:pPr>
      <w:r>
        <w:rPr/>
        <w:t xml:space="preserve">图表：2019-2023年1-12月GDP同比增长速度 26</w:t>
      </w:r>
    </w:p>
    <w:p>
      <w:pPr>
        <w:spacing w:after="150"/>
      </w:pPr>
      <w:r>
        <w:rPr/>
        <w:t xml:space="preserve">图表：2019-2023年规模以上工业增加值同比增长速度 26</w:t>
      </w:r>
    </w:p>
    <w:p>
      <w:pPr>
        <w:spacing w:after="150"/>
      </w:pPr>
      <w:r>
        <w:rPr/>
        <w:t xml:space="preserve">图表：2019-2023年12月份规模以上工业生产主要数据 27</w:t>
      </w:r>
    </w:p>
    <w:p>
      <w:pPr>
        <w:spacing w:after="150"/>
      </w:pPr>
      <w:r>
        <w:rPr/>
        <w:t xml:space="preserve">图表：2019-2023年钢材日均产量及同比增速 30</w:t>
      </w:r>
    </w:p>
    <w:p>
      <w:pPr>
        <w:spacing w:after="150"/>
      </w:pPr>
      <w:r>
        <w:rPr/>
        <w:t xml:space="preserve">图表：2019-2023年水泥日均产量及同比增速 30</w:t>
      </w:r>
    </w:p>
    <w:p>
      <w:pPr>
        <w:spacing w:after="150"/>
      </w:pPr>
      <w:r>
        <w:rPr/>
        <w:t xml:space="preserve">图表：2019-2023年十种有色金属日均产量及同比增速 31</w:t>
      </w:r>
    </w:p>
    <w:p>
      <w:pPr>
        <w:spacing w:after="150"/>
      </w:pPr>
      <w:r>
        <w:rPr/>
        <w:t xml:space="preserve">图表：2019-2023年乙烯日均产量及同比增速 31</w:t>
      </w:r>
    </w:p>
    <w:p>
      <w:pPr>
        <w:spacing w:after="150"/>
      </w:pPr>
      <w:r>
        <w:rPr/>
        <w:t xml:space="preserve">图表：2019-2023年汽车日均产量及同比增速 32</w:t>
      </w:r>
    </w:p>
    <w:p>
      <w:pPr>
        <w:spacing w:after="150"/>
      </w:pPr>
      <w:r>
        <w:rPr/>
        <w:t xml:space="preserve">图表：2019-2023年轿车日均产量及同比增速 32</w:t>
      </w:r>
    </w:p>
    <w:p>
      <w:pPr>
        <w:spacing w:after="150"/>
      </w:pPr>
      <w:r>
        <w:rPr/>
        <w:t xml:space="preserve">图表：2019-2023年发电量日均产量及同比增速 33</w:t>
      </w:r>
    </w:p>
    <w:p>
      <w:pPr>
        <w:spacing w:after="150"/>
      </w:pPr>
      <w:r>
        <w:rPr/>
        <w:t xml:space="preserve">图表：2019-2023年原油加工量日均产量及同比增速 33</w:t>
      </w:r>
    </w:p>
    <w:p>
      <w:pPr>
        <w:spacing w:after="150"/>
      </w:pPr>
      <w:r>
        <w:rPr/>
        <w:t xml:space="preserve">图表：2019-2023年固定资产投资(不含农户)同比增速 34</w:t>
      </w:r>
    </w:p>
    <w:p>
      <w:pPr>
        <w:spacing w:after="150"/>
      </w:pPr>
      <w:r>
        <w:rPr/>
        <w:t xml:space="preserve">图表：2019-2023年固定资产投资到位资金同比增速 36</w:t>
      </w:r>
    </w:p>
    <w:p>
      <w:pPr>
        <w:spacing w:after="150"/>
      </w:pPr>
      <w:r>
        <w:rPr/>
        <w:t xml:space="preserve">图表：2019-2023年1-12月固定资产投资(不含农户)主要数据 36</w:t>
      </w:r>
    </w:p>
    <w:p>
      <w:pPr>
        <w:spacing w:after="150"/>
      </w:pPr>
      <w:r>
        <w:rPr/>
        <w:t xml:space="preserve">图表：2019-2023年社会消费品零售总额分月同比增长速度 39</w:t>
      </w:r>
    </w:p>
    <w:p>
      <w:pPr>
        <w:spacing w:after="150"/>
      </w:pPr>
      <w:r>
        <w:rPr/>
        <w:t xml:space="preserve">图表：2019-2023年12月份社会消费品零售总额主要数据 39</w:t>
      </w:r>
    </w:p>
    <w:p>
      <w:pPr>
        <w:spacing w:after="150"/>
      </w:pPr>
      <w:r>
        <w:rPr/>
        <w:t xml:space="preserve">图表：2019-2023年全国居民消费价格涨跌幅 41</w:t>
      </w:r>
    </w:p>
    <w:p>
      <w:pPr>
        <w:spacing w:after="150"/>
      </w:pPr>
      <w:r>
        <w:rPr/>
        <w:t xml:space="preserve">图表：2019-2023年12月居民消费价格分类别同比涨跌幅 42</w:t>
      </w:r>
    </w:p>
    <w:p>
      <w:pPr>
        <w:spacing w:after="150"/>
      </w:pPr>
      <w:r>
        <w:rPr/>
        <w:t xml:space="preserve">图表：2019-2023年12月居民消费价格分类别环比涨跌幅 43</w:t>
      </w:r>
    </w:p>
    <w:p>
      <w:pPr>
        <w:spacing w:after="150"/>
      </w:pPr>
      <w:r>
        <w:rPr/>
        <w:t xml:space="preserve">图表：2019-2023年12月居民消费价格主要数据 43</w:t>
      </w:r>
    </w:p>
    <w:p>
      <w:pPr>
        <w:spacing w:after="150"/>
      </w:pPr>
      <w:r>
        <w:rPr/>
        <w:t xml:space="preserve">图表：2024-2029年我国养老机构床位数预测 52</w:t>
      </w:r>
    </w:p>
    <w:p>
      <w:pPr>
        <w:spacing w:after="150"/>
      </w:pPr>
      <w:r>
        <w:rPr/>
        <w:t xml:space="preserve">图表：2019-2023年全球人口分布 60</w:t>
      </w:r>
    </w:p>
    <w:p>
      <w:pPr>
        <w:spacing w:after="150"/>
      </w:pPr>
      <w:r>
        <w:rPr/>
        <w:t xml:space="preserve">图表：上海市第三社会福利院收费标准 106</w:t>
      </w:r>
    </w:p>
    <w:p>
      <w:pPr>
        <w:spacing w:after="150"/>
      </w:pPr>
      <w:r>
        <w:rPr/>
        <w:t xml:space="preserve">图表：亲和源经营模式 134</w:t>
      </w:r>
    </w:p>
    <w:p>
      <w:pPr>
        <w:spacing w:after="150"/>
      </w:pPr>
      <w:r>
        <w:rPr/>
        <w:t xml:space="preserve">图表：2024-2029年我国养老行业同业竞争风险及控制策略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2024-2029年中国养老机构行业深度分析与投资前景预测报告</dc:title>
  <dc:description>2024-2029年中国养老机构行业深度分析与投资前景预测报告</dc:description>
  <dc:subject>2024-2029年中国养老机构行业深度分析与投资前景预测报告</dc:subject>
  <cp:keywords>研究报告</cp:keywords>
  <cp:category>研究报告</cp:category>
  <cp:lastModifiedBy>北京中道泰和信息咨询有限公司</cp:lastModifiedBy>
  <dcterms:created xsi:type="dcterms:W3CDTF">2024-01-23T08:04:18+08:00</dcterms:created>
  <dcterms:modified xsi:type="dcterms:W3CDTF">2024-01-23T08:04:18+08:00</dcterms:modified>
</cp:coreProperties>
</file>

<file path=docProps/custom.xml><?xml version="1.0" encoding="utf-8"?>
<Properties xmlns="http://schemas.openxmlformats.org/officeDocument/2006/custom-properties" xmlns:vt="http://schemas.openxmlformats.org/officeDocument/2006/docPropsVTypes"/>
</file>