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2024-2029年中国饮用矿泉水行业运营模式分析与发展趋势预测报告</w:t>
      </w:r>
    </w:p>
    <w:p>
      <w:pPr>
        <w:spacing w:after="150"/>
      </w:pPr>
      <w:r>
        <w:rPr>
          <w:b w:val="1"/>
          <w:bCs w:val="1"/>
        </w:rPr>
        <w:t xml:space="preserve">报告简介</w:t>
      </w:r>
    </w:p>
    <w:p>
      <w:pPr>
        <w:spacing w:after="150"/>
      </w:pPr>
      <w:r>
        <w:rPr/>
        <w:t xml:space="preserve">我国饮用矿泉水行业步入稳步成长阶段，形成以农夫山泉、娃哈哈、乐百氏、雀巢为主导的一线品牌，以康师傅、可口可乐、怡宝等有名气的二线品牌及一些实力较差的地方中小企业饮用矿泉水品牌的“三国鼎立”的格局。</w:t>
      </w:r>
    </w:p>
    <w:p>
      <w:pPr>
        <w:spacing w:after="150"/>
      </w:pPr>
      <w:r>
        <w:rPr/>
        <w:t xml:space="preserve">中国的瓶装饮用矿泉水市场目前处于成熟早期发展阶段，是全球增长最快的市场之一</w:t>
      </w:r>
    </w:p>
    <w:p>
      <w:pPr>
        <w:spacing w:after="150"/>
      </w:pPr>
      <w:r>
        <w:rPr/>
        <w:t xml:space="preserve">随着中国城市人口就城市可支配收入的不断增长以及民众健康意识不断提高及消费习惯的改变。愈来愈多人意识到饮用含有矿物质及微量元素的天然饮用矿泉水对健康有好处。未来，随着我国经济发展，人民生活水平的提高，加之消费观念及习惯的改变。饮用矿泉水市场仍然有着巨大的发展空间。随着我国经济增长速度换挡期、结构调整阵痛期和刺激政策消化期的叠加而至，中国饮用矿泉水行业面临复杂多变的发展形势。同时，随着国家大力发展环保节能经济、相关产业政策加码等一系列外部条件不断变化，饮用矿泉水行业产业链条上的各环节也面临着重要的机遇与挑战。饮用矿泉水行业的2017年将是令人期待、兴奋、激动又紧张的一年。</w:t>
      </w:r>
    </w:p>
    <w:p>
      <w:pPr>
        <w:spacing w:after="150"/>
      </w:pPr>
      <w:r>
        <w:rPr/>
        <w:t xml:space="preserve">报告对中国饮用矿泉水行业的内外部环境、行业发展现状、产业链发展状况、市场供需、竞争格局、标杆企业、发展趋势、机会风险、发展策略与投资建议等进行了分析，并重点分析了我国饮用矿泉水行业将面临的机遇与挑战。报告将帮助饮用矿泉水企业、学术科研单位、投资企业准确了解饮用矿泉水行业最新发展动向，及早发现饮用矿泉水行业市场的空白点，机会点，增长点和盈利点。准确把握饮用矿泉水行业未被满足的市场需求和趋势，有效规避饮用矿泉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中国饮用矿泉水行业宏观环境分析 1</w:t>
      </w:r>
    </w:p>
    <w:p>
      <w:pPr>
        <w:spacing w:after="150"/>
      </w:pPr>
      <w:r>
        <w:rPr/>
        <w:t xml:space="preserve">第一节 饮用矿泉水行业定义分析 1</w:t>
      </w:r>
    </w:p>
    <w:p>
      <w:pPr>
        <w:spacing w:after="150"/>
      </w:pPr>
      <w:r>
        <w:rPr/>
        <w:t xml:space="preserve">一、行业定义 1</w:t>
      </w:r>
    </w:p>
    <w:p>
      <w:pPr>
        <w:spacing w:after="150"/>
      </w:pPr>
      <w:r>
        <w:rPr/>
        <w:t xml:space="preserve">二、行业分类 2</w:t>
      </w:r>
    </w:p>
    <w:p>
      <w:pPr>
        <w:spacing w:after="150"/>
      </w:pPr>
      <w:r>
        <w:rPr/>
        <w:t xml:space="preserve">第二节 饮用矿泉水行业宏观环境分析 4</w:t>
      </w:r>
    </w:p>
    <w:p>
      <w:pPr>
        <w:spacing w:after="150"/>
      </w:pPr>
      <w:r>
        <w:rPr/>
        <w:t xml:space="preserve">一、政策环境 4</w:t>
      </w:r>
    </w:p>
    <w:p>
      <w:pPr>
        <w:spacing w:after="150"/>
      </w:pPr>
      <w:r>
        <w:rPr/>
        <w:t xml:space="preserve">二、经济环境 5</w:t>
      </w:r>
    </w:p>
    <w:p>
      <w:pPr>
        <w:spacing w:after="150"/>
      </w:pPr>
      <w:r>
        <w:rPr/>
        <w:t xml:space="preserve">三、技术环境 13</w:t>
      </w:r>
    </w:p>
    <w:p>
      <w:pPr>
        <w:spacing w:after="150"/>
      </w:pPr>
      <w:r>
        <w:rPr/>
        <w:t xml:space="preserve">四、社会环境 13</w:t>
      </w:r>
    </w:p>
    <w:p>
      <w:pPr>
        <w:spacing w:after="150"/>
      </w:pPr>
      <w:r>
        <w:rPr>
          <w:b w:val="1"/>
          <w:bCs w:val="1"/>
        </w:rPr>
        <w:t xml:space="preserve">第二章 全球饮用矿泉水行业现状及发展预测分析 21</w:t>
      </w:r>
    </w:p>
    <w:p>
      <w:pPr>
        <w:spacing w:after="150"/>
      </w:pPr>
      <w:r>
        <w:rPr/>
        <w:t xml:space="preserve">第一节 全球饮用矿泉水行业概述 21</w:t>
      </w:r>
    </w:p>
    <w:p>
      <w:pPr>
        <w:spacing w:after="150"/>
      </w:pPr>
      <w:r>
        <w:rPr/>
        <w:t xml:space="preserve">第二节 全球饮用矿泉水行业市场格局分析 22</w:t>
      </w:r>
    </w:p>
    <w:p>
      <w:pPr>
        <w:spacing w:after="150"/>
      </w:pPr>
      <w:r>
        <w:rPr/>
        <w:t xml:space="preserve">第三节 全球饮用矿泉水产业主要国家运行形势分析 23</w:t>
      </w:r>
    </w:p>
    <w:p>
      <w:pPr>
        <w:spacing w:after="150"/>
      </w:pPr>
      <w:r>
        <w:rPr/>
        <w:t xml:space="preserve">一、美国 23</w:t>
      </w:r>
    </w:p>
    <w:p>
      <w:pPr>
        <w:spacing w:after="150"/>
      </w:pPr>
      <w:r>
        <w:rPr/>
        <w:t xml:space="preserve">二、欧洲 23</w:t>
      </w:r>
    </w:p>
    <w:p>
      <w:pPr>
        <w:spacing w:after="150"/>
      </w:pPr>
      <w:r>
        <w:rPr/>
        <w:t xml:space="preserve">三、日本 25</w:t>
      </w:r>
    </w:p>
    <w:p>
      <w:pPr>
        <w:spacing w:after="150"/>
      </w:pPr>
      <w:r>
        <w:rPr/>
        <w:t xml:space="preserve">第四节 2024-2029年全球饮用矿泉水产业市场走势预测分析 25</w:t>
      </w:r>
    </w:p>
    <w:p>
      <w:pPr>
        <w:spacing w:after="150"/>
      </w:pPr>
      <w:r>
        <w:rPr>
          <w:b w:val="1"/>
          <w:bCs w:val="1"/>
        </w:rPr>
        <w:t xml:space="preserve">第二部分 行业深度分析</w:t>
      </w:r>
    </w:p>
    <w:p>
      <w:pPr>
        <w:spacing w:after="150"/>
      </w:pPr>
      <w:r>
        <w:rPr>
          <w:b w:val="1"/>
          <w:bCs w:val="1"/>
        </w:rPr>
        <w:t xml:space="preserve">第三章 2019-2023年中国饮用矿泉水行业经济指标分析 26</w:t>
      </w:r>
    </w:p>
    <w:p>
      <w:pPr>
        <w:spacing w:after="150"/>
      </w:pPr>
      <w:r>
        <w:rPr/>
        <w:t xml:space="preserve">第一节 2019-2023年饮用矿泉水行业发展概述 26</w:t>
      </w:r>
    </w:p>
    <w:p>
      <w:pPr>
        <w:spacing w:after="150"/>
      </w:pPr>
      <w:r>
        <w:rPr/>
        <w:t xml:space="preserve">一、饮用矿泉水行业产销运行分析 26</w:t>
      </w:r>
    </w:p>
    <w:p>
      <w:pPr>
        <w:spacing w:after="150"/>
      </w:pPr>
      <w:r>
        <w:rPr/>
        <w:t xml:space="preserve">二、饮用矿泉水行业利润情况分析 26</w:t>
      </w:r>
    </w:p>
    <w:p>
      <w:pPr>
        <w:spacing w:after="150"/>
      </w:pPr>
      <w:r>
        <w:rPr/>
        <w:t xml:space="preserve">三、饮用矿泉水行业发展周期分析 27</w:t>
      </w:r>
    </w:p>
    <w:p>
      <w:pPr>
        <w:spacing w:after="150"/>
      </w:pPr>
      <w:r>
        <w:rPr/>
        <w:t xml:space="preserve">第二节 2019-2023年饮用矿泉水行业经济运行状况 28</w:t>
      </w:r>
    </w:p>
    <w:p>
      <w:pPr>
        <w:spacing w:after="150"/>
      </w:pPr>
      <w:r>
        <w:rPr/>
        <w:t xml:space="preserve">一、饮用矿泉水行业企业数量分析 28</w:t>
      </w:r>
    </w:p>
    <w:p>
      <w:pPr>
        <w:spacing w:after="150"/>
      </w:pPr>
      <w:r>
        <w:rPr/>
        <w:t xml:space="preserve">二、饮用矿泉水行业市场规模分析 28</w:t>
      </w:r>
    </w:p>
    <w:p>
      <w:pPr>
        <w:spacing w:after="150"/>
      </w:pPr>
      <w:r>
        <w:rPr/>
        <w:t xml:space="preserve">三、饮用矿泉水行业销售收入分析 29</w:t>
      </w:r>
    </w:p>
    <w:p>
      <w:pPr>
        <w:spacing w:after="150"/>
      </w:pPr>
      <w:r>
        <w:rPr/>
        <w:t xml:space="preserve">四、饮用矿泉水行业利润总额分析 30</w:t>
      </w:r>
    </w:p>
    <w:p>
      <w:pPr>
        <w:spacing w:after="150"/>
      </w:pPr>
      <w:r>
        <w:rPr/>
        <w:t xml:space="preserve">第三节 2019-2023年饮用矿泉水行业成本费用分析 31</w:t>
      </w:r>
    </w:p>
    <w:p>
      <w:pPr>
        <w:spacing w:after="150"/>
      </w:pPr>
      <w:r>
        <w:rPr/>
        <w:t xml:space="preserve">一、饮用矿泉水行业销售成本分析 31</w:t>
      </w:r>
    </w:p>
    <w:p>
      <w:pPr>
        <w:spacing w:after="150"/>
      </w:pPr>
      <w:r>
        <w:rPr/>
        <w:t xml:space="preserve">二、饮用矿泉水行业销售费用分析 31</w:t>
      </w:r>
    </w:p>
    <w:p>
      <w:pPr>
        <w:spacing w:after="150"/>
      </w:pPr>
      <w:r>
        <w:rPr/>
        <w:t xml:space="preserve">三、饮用矿泉水行业管理费用分析 32</w:t>
      </w:r>
    </w:p>
    <w:p>
      <w:pPr>
        <w:spacing w:after="150"/>
      </w:pPr>
      <w:r>
        <w:rPr/>
        <w:t xml:space="preserve">四、饮用矿泉水行业财务费用分析 32</w:t>
      </w:r>
    </w:p>
    <w:p>
      <w:pPr>
        <w:spacing w:after="150"/>
      </w:pPr>
      <w:r>
        <w:rPr/>
        <w:t xml:space="preserve">第四节 2019-2023年饮用矿泉水行业运营效益分析 33</w:t>
      </w:r>
    </w:p>
    <w:p>
      <w:pPr>
        <w:spacing w:after="150"/>
      </w:pPr>
      <w:r>
        <w:rPr/>
        <w:t xml:space="preserve">一、饮用矿泉水行业盈利能力分析 33</w:t>
      </w:r>
    </w:p>
    <w:p>
      <w:pPr>
        <w:spacing w:after="150"/>
      </w:pPr>
      <w:r>
        <w:rPr/>
        <w:t xml:space="preserve">二、饮用矿泉水行业运营能力分析 34</w:t>
      </w:r>
    </w:p>
    <w:p>
      <w:pPr>
        <w:spacing w:after="150"/>
      </w:pPr>
      <w:r>
        <w:rPr/>
        <w:t xml:space="preserve">三、饮用矿泉水行业偿债能力分析 35</w:t>
      </w:r>
    </w:p>
    <w:p>
      <w:pPr>
        <w:spacing w:after="150"/>
      </w:pPr>
      <w:r>
        <w:rPr/>
        <w:t xml:space="preserve">四、饮用矿泉水行业成长能力分析 36</w:t>
      </w:r>
    </w:p>
    <w:p>
      <w:pPr>
        <w:spacing w:after="150"/>
      </w:pPr>
      <w:r>
        <w:rPr>
          <w:b w:val="1"/>
          <w:bCs w:val="1"/>
        </w:rPr>
        <w:t xml:space="preserve">第三部分 竞争格局分析</w:t>
      </w:r>
    </w:p>
    <w:p>
      <w:pPr>
        <w:spacing w:after="150"/>
      </w:pPr>
      <w:r>
        <w:rPr>
          <w:b w:val="1"/>
          <w:bCs w:val="1"/>
        </w:rPr>
        <w:t xml:space="preserve">第四章 中国饮用矿泉水行业市场竞争分析 37</w:t>
      </w:r>
    </w:p>
    <w:p>
      <w:pPr>
        <w:spacing w:after="150"/>
      </w:pPr>
      <w:r>
        <w:rPr/>
        <w:t xml:space="preserve">第一节 饮用矿泉水行业上下游市场分析 37</w:t>
      </w:r>
    </w:p>
    <w:p>
      <w:pPr>
        <w:spacing w:after="150"/>
      </w:pPr>
      <w:r>
        <w:rPr/>
        <w:t xml:space="preserve">一、饮用矿泉水行业产业链简介 37</w:t>
      </w:r>
    </w:p>
    <w:p>
      <w:pPr>
        <w:spacing w:after="150"/>
      </w:pPr>
      <w:r>
        <w:rPr/>
        <w:t xml:space="preserve">二、上游市场供给分析 38</w:t>
      </w:r>
    </w:p>
    <w:p>
      <w:pPr>
        <w:spacing w:after="150"/>
      </w:pPr>
      <w:r>
        <w:rPr/>
        <w:t xml:space="preserve">三、下游市场需求分析 39</w:t>
      </w:r>
    </w:p>
    <w:p>
      <w:pPr>
        <w:spacing w:after="150"/>
      </w:pPr>
      <w:r>
        <w:rPr/>
        <w:t xml:space="preserve">第二节 饮用矿泉水行业市场供需分析 39</w:t>
      </w:r>
    </w:p>
    <w:p>
      <w:pPr>
        <w:spacing w:after="150"/>
      </w:pPr>
      <w:r>
        <w:rPr/>
        <w:t xml:space="preserve">一、市场需求总量 39</w:t>
      </w:r>
    </w:p>
    <w:p>
      <w:pPr>
        <w:spacing w:after="150"/>
      </w:pPr>
      <w:r>
        <w:rPr/>
        <w:t xml:space="preserve">二、各市场容量及变化 40</w:t>
      </w:r>
    </w:p>
    <w:p>
      <w:pPr>
        <w:spacing w:after="150"/>
      </w:pPr>
      <w:r>
        <w:rPr/>
        <w:t xml:space="preserve">三、饮用矿泉水行业总体价格分析 41</w:t>
      </w:r>
    </w:p>
    <w:p>
      <w:pPr>
        <w:spacing w:after="150"/>
      </w:pPr>
      <w:r>
        <w:rPr/>
        <w:t xml:space="preserve">第三节 饮用矿泉水行业竞争力分析 46</w:t>
      </w:r>
    </w:p>
    <w:p>
      <w:pPr>
        <w:spacing w:after="150"/>
      </w:pPr>
      <w:r>
        <w:rPr/>
        <w:t xml:space="preserve">一、上游议价能力分析 46</w:t>
      </w:r>
    </w:p>
    <w:p>
      <w:pPr>
        <w:spacing w:after="150"/>
      </w:pPr>
      <w:r>
        <w:rPr/>
        <w:t xml:space="preserve">二、下游议价能力分析 46</w:t>
      </w:r>
    </w:p>
    <w:p>
      <w:pPr>
        <w:spacing w:after="150"/>
      </w:pPr>
      <w:r>
        <w:rPr/>
        <w:t xml:space="preserve">三、替代品威胁分析 46</w:t>
      </w:r>
    </w:p>
    <w:p>
      <w:pPr>
        <w:spacing w:after="150"/>
      </w:pPr>
      <w:r>
        <w:rPr/>
        <w:t xml:space="preserve">四、新进入者威胁分析 47</w:t>
      </w:r>
    </w:p>
    <w:p>
      <w:pPr>
        <w:spacing w:after="150"/>
      </w:pPr>
      <w:r>
        <w:rPr/>
        <w:t xml:space="preserve">五、行业竞争现状分析 47</w:t>
      </w:r>
    </w:p>
    <w:p>
      <w:pPr>
        <w:spacing w:after="150"/>
      </w:pPr>
      <w:r>
        <w:rPr/>
        <w:t xml:space="preserve">第四节 饮用矿泉水行业市场集中度分析 47</w:t>
      </w:r>
    </w:p>
    <w:p>
      <w:pPr>
        <w:spacing w:after="150"/>
      </w:pPr>
      <w:r>
        <w:rPr/>
        <w:t xml:space="preserve">一、行业市场集中度分析 47</w:t>
      </w:r>
    </w:p>
    <w:p>
      <w:pPr>
        <w:spacing w:after="150"/>
      </w:pPr>
      <w:r>
        <w:rPr/>
        <w:t xml:space="preserve">二、行业主要竞争者分析 48</w:t>
      </w:r>
    </w:p>
    <w:p>
      <w:pPr>
        <w:spacing w:after="150"/>
      </w:pPr>
      <w:r>
        <w:rPr>
          <w:b w:val="1"/>
          <w:bCs w:val="1"/>
        </w:rPr>
        <w:t xml:space="preserve">第五章 中国饮用矿泉水行业传统商业模式分析 50</w:t>
      </w:r>
    </w:p>
    <w:p>
      <w:pPr>
        <w:spacing w:after="150"/>
      </w:pPr>
      <w:r>
        <w:rPr/>
        <w:t xml:space="preserve">第一节 饮用矿泉水行业经营模式 50</w:t>
      </w:r>
    </w:p>
    <w:p>
      <w:pPr>
        <w:spacing w:after="150"/>
      </w:pPr>
      <w:r>
        <w:rPr/>
        <w:t xml:space="preserve">第二节 饮用矿泉水行业盈利模式 51</w:t>
      </w:r>
    </w:p>
    <w:p>
      <w:pPr>
        <w:spacing w:after="150"/>
      </w:pPr>
      <w:r>
        <w:rPr>
          <w:b w:val="1"/>
          <w:bCs w:val="1"/>
        </w:rPr>
        <w:t xml:space="preserve">第六章 中国饮用矿泉水行业商业模式构建与实施策略 52</w:t>
      </w:r>
    </w:p>
    <w:p>
      <w:pPr>
        <w:spacing w:after="150"/>
      </w:pPr>
      <w:r>
        <w:rPr/>
        <w:t xml:space="preserve">第一节 饮用矿泉水行业商业模式要素与特征 52</w:t>
      </w:r>
    </w:p>
    <w:p>
      <w:pPr>
        <w:spacing w:after="150"/>
      </w:pPr>
      <w:r>
        <w:rPr/>
        <w:t xml:space="preserve">一、商业模式的构成要素 52</w:t>
      </w:r>
    </w:p>
    <w:p>
      <w:pPr>
        <w:spacing w:after="150"/>
      </w:pPr>
      <w:r>
        <w:rPr/>
        <w:t xml:space="preserve">二、商业模式的模式要素 53</w:t>
      </w:r>
    </w:p>
    <w:p>
      <w:pPr>
        <w:spacing w:after="150"/>
      </w:pPr>
      <w:r>
        <w:rPr/>
        <w:t xml:space="preserve">1、产品价值模式 53</w:t>
      </w:r>
    </w:p>
    <w:p>
      <w:pPr>
        <w:spacing w:after="150"/>
      </w:pPr>
      <w:r>
        <w:rPr/>
        <w:t xml:space="preserve">2、战略模式 53</w:t>
      </w:r>
    </w:p>
    <w:p>
      <w:pPr>
        <w:spacing w:after="150"/>
      </w:pPr>
      <w:r>
        <w:rPr/>
        <w:t xml:space="preserve">3、市场模式 53</w:t>
      </w:r>
    </w:p>
    <w:p>
      <w:pPr>
        <w:spacing w:after="150"/>
      </w:pPr>
      <w:r>
        <w:rPr/>
        <w:t xml:space="preserve">4、营销模式 53</w:t>
      </w:r>
    </w:p>
    <w:p>
      <w:pPr>
        <w:spacing w:after="150"/>
      </w:pPr>
      <w:r>
        <w:rPr/>
        <w:t xml:space="preserve">5、管理模式 53</w:t>
      </w:r>
    </w:p>
    <w:p>
      <w:pPr>
        <w:spacing w:after="150"/>
      </w:pPr>
      <w:r>
        <w:rPr/>
        <w:t xml:space="preserve">6、资源整合模式 53</w:t>
      </w:r>
    </w:p>
    <w:p>
      <w:pPr>
        <w:spacing w:after="150"/>
      </w:pPr>
      <w:r>
        <w:rPr/>
        <w:t xml:space="preserve">7、资本运作模式 53</w:t>
      </w:r>
    </w:p>
    <w:p>
      <w:pPr>
        <w:spacing w:after="150"/>
      </w:pPr>
      <w:r>
        <w:rPr/>
        <w:t xml:space="preserve">8、成本模式 54</w:t>
      </w:r>
    </w:p>
    <w:p>
      <w:pPr>
        <w:spacing w:after="150"/>
      </w:pPr>
      <w:r>
        <w:rPr/>
        <w:t xml:space="preserve">9、营收模式 54</w:t>
      </w:r>
    </w:p>
    <w:p>
      <w:pPr>
        <w:spacing w:after="150"/>
      </w:pPr>
      <w:r>
        <w:rPr/>
        <w:t xml:space="preserve">三、成功商业模式的特征 54</w:t>
      </w:r>
    </w:p>
    <w:p>
      <w:pPr>
        <w:spacing w:after="150"/>
      </w:pPr>
      <w:r>
        <w:rPr/>
        <w:t xml:space="preserve">1、商业模式的结构 54</w:t>
      </w:r>
    </w:p>
    <w:p>
      <w:pPr>
        <w:spacing w:after="150"/>
      </w:pPr>
      <w:r>
        <w:rPr/>
        <w:t xml:space="preserve">2、成功的商业模式的三个特征 54</w:t>
      </w:r>
    </w:p>
    <w:p>
      <w:pPr>
        <w:spacing w:after="150"/>
      </w:pPr>
      <w:r>
        <w:rPr/>
        <w:t xml:space="preserve">第二节 饮用矿泉水行业企业商业模式构建步骤 55</w:t>
      </w:r>
    </w:p>
    <w:p>
      <w:pPr>
        <w:spacing w:after="150"/>
      </w:pPr>
      <w:r>
        <w:rPr/>
        <w:t xml:space="preserve">一、挖掘客户价值需求 55</w:t>
      </w:r>
    </w:p>
    <w:p>
      <w:pPr>
        <w:spacing w:after="150"/>
      </w:pPr>
      <w:r>
        <w:rPr/>
        <w:t xml:space="preserve">1、转变商业思维 55</w:t>
      </w:r>
    </w:p>
    <w:p>
      <w:pPr>
        <w:spacing w:after="150"/>
      </w:pPr>
      <w:r>
        <w:rPr/>
        <w:t xml:space="preserve">2、客户隐性需求 56</w:t>
      </w:r>
    </w:p>
    <w:p>
      <w:pPr>
        <w:spacing w:after="150"/>
      </w:pPr>
      <w:r>
        <w:rPr/>
        <w:t xml:space="preserve">3、客户价值主张 56</w:t>
      </w:r>
    </w:p>
    <w:p>
      <w:pPr>
        <w:spacing w:after="150"/>
      </w:pPr>
      <w:r>
        <w:rPr/>
        <w:t xml:space="preserve">二、产业价值链再定位 57</w:t>
      </w:r>
    </w:p>
    <w:p>
      <w:pPr>
        <w:spacing w:after="150"/>
      </w:pPr>
      <w:r>
        <w:rPr/>
        <w:t xml:space="preserve">1、客户价值公式 57</w:t>
      </w:r>
    </w:p>
    <w:p>
      <w:pPr>
        <w:spacing w:after="150"/>
      </w:pPr>
      <w:r>
        <w:rPr/>
        <w:t xml:space="preserve">2、产业价值定位 57</w:t>
      </w:r>
    </w:p>
    <w:p>
      <w:pPr>
        <w:spacing w:after="150"/>
      </w:pPr>
      <w:r>
        <w:rPr/>
        <w:t xml:space="preserve">3、商业形态定位 58</w:t>
      </w:r>
    </w:p>
    <w:p>
      <w:pPr>
        <w:spacing w:after="150"/>
      </w:pPr>
      <w:r>
        <w:rPr/>
        <w:t xml:space="preserve">三、寻找利益相关者 58</w:t>
      </w:r>
    </w:p>
    <w:p>
      <w:pPr>
        <w:spacing w:after="150"/>
      </w:pPr>
      <w:r>
        <w:rPr/>
        <w:t xml:space="preserve">四、构建盈利模式 58</w:t>
      </w:r>
    </w:p>
    <w:p>
      <w:pPr>
        <w:spacing w:after="150"/>
      </w:pPr>
      <w:r>
        <w:rPr/>
        <w:t xml:space="preserve">第三节 饮用矿泉水行业商业模式的实施策略 58</w:t>
      </w:r>
    </w:p>
    <w:p>
      <w:pPr>
        <w:spacing w:after="150"/>
      </w:pPr>
      <w:r>
        <w:rPr/>
        <w:t xml:space="preserve">一、企业价值链管理的目标 58</w:t>
      </w:r>
    </w:p>
    <w:p>
      <w:pPr>
        <w:spacing w:after="150"/>
      </w:pPr>
      <w:r>
        <w:rPr/>
        <w:t xml:space="preserve">1、高效率 58</w:t>
      </w:r>
    </w:p>
    <w:p>
      <w:pPr>
        <w:spacing w:after="150"/>
      </w:pPr>
      <w:r>
        <w:rPr/>
        <w:t xml:space="preserve">2、高品质 59</w:t>
      </w:r>
    </w:p>
    <w:p>
      <w:pPr>
        <w:spacing w:after="150"/>
      </w:pPr>
      <w:r>
        <w:rPr/>
        <w:t xml:space="preserve">3、持续创新 59</w:t>
      </w:r>
    </w:p>
    <w:p>
      <w:pPr>
        <w:spacing w:after="150"/>
      </w:pPr>
      <w:r>
        <w:rPr/>
        <w:t xml:space="preserve">4、快速客户响应 60</w:t>
      </w:r>
    </w:p>
    <w:p>
      <w:pPr>
        <w:spacing w:after="150"/>
      </w:pPr>
      <w:r>
        <w:rPr/>
        <w:t xml:space="preserve">二、企业价值链管理系统建设 61</w:t>
      </w:r>
    </w:p>
    <w:p>
      <w:pPr>
        <w:spacing w:after="150"/>
      </w:pPr>
      <w:r>
        <w:rPr/>
        <w:t xml:space="preserve">1、组织结构系统 61</w:t>
      </w:r>
    </w:p>
    <w:p>
      <w:pPr>
        <w:spacing w:after="150"/>
      </w:pPr>
      <w:r>
        <w:rPr/>
        <w:t xml:space="preserve">2、企业控制系统 61</w:t>
      </w:r>
    </w:p>
    <w:p>
      <w:pPr>
        <w:spacing w:after="150"/>
      </w:pPr>
      <w:r>
        <w:rPr/>
        <w:t xml:space="preserve">三、企业文化建设 61</w:t>
      </w:r>
    </w:p>
    <w:p>
      <w:pPr>
        <w:spacing w:after="150"/>
      </w:pPr>
      <w:r>
        <w:rPr/>
        <w:t xml:space="preserve">1、塑造企业价值观是建设企业文化的重要内容 62</w:t>
      </w:r>
    </w:p>
    <w:p>
      <w:pPr>
        <w:spacing w:after="150"/>
      </w:pPr>
      <w:r>
        <w:rPr/>
        <w:t xml:space="preserve">2、提高认识是建设企业文化的重要前提 62</w:t>
      </w:r>
    </w:p>
    <w:p>
      <w:pPr>
        <w:spacing w:after="150"/>
      </w:pPr>
      <w:r>
        <w:rPr/>
        <w:t xml:space="preserve">3、培养企业精神增强企业凝聚力 62</w:t>
      </w:r>
    </w:p>
    <w:p>
      <w:pPr>
        <w:spacing w:after="150"/>
      </w:pPr>
      <w:r>
        <w:rPr/>
        <w:t xml:space="preserve">4、建立有效的激励机制 62</w:t>
      </w:r>
    </w:p>
    <w:p>
      <w:pPr>
        <w:spacing w:after="150"/>
      </w:pPr>
      <w:r>
        <w:rPr/>
        <w:t xml:space="preserve">5、注重学习氛围的培养 62</w:t>
      </w:r>
    </w:p>
    <w:p>
      <w:pPr>
        <w:spacing w:after="150"/>
      </w:pPr>
      <w:r>
        <w:rPr>
          <w:b w:val="1"/>
          <w:bCs w:val="1"/>
        </w:rPr>
        <w:t xml:space="preserve">第七章 中国饮用矿泉水行业商业模式创新转型分析 64</w:t>
      </w:r>
    </w:p>
    <w:p>
      <w:pPr>
        <w:spacing w:after="150"/>
      </w:pPr>
      <w:r>
        <w:rPr/>
        <w:t xml:space="preserve">第一节 互联网思维对行业的影响 64</w:t>
      </w:r>
    </w:p>
    <w:p>
      <w:pPr>
        <w:spacing w:after="150"/>
      </w:pPr>
      <w:r>
        <w:rPr/>
        <w:t xml:space="preserve">一、互联网思维三大特征 64</w:t>
      </w:r>
    </w:p>
    <w:p>
      <w:pPr>
        <w:spacing w:after="150"/>
      </w:pPr>
      <w:r>
        <w:rPr/>
        <w:t xml:space="preserve">1、用户至上 64</w:t>
      </w:r>
    </w:p>
    <w:p>
      <w:pPr>
        <w:spacing w:after="150"/>
      </w:pPr>
      <w:r>
        <w:rPr/>
        <w:t xml:space="preserve">2、体验为王 64</w:t>
      </w:r>
    </w:p>
    <w:p>
      <w:pPr>
        <w:spacing w:after="150"/>
      </w:pPr>
      <w:r>
        <w:rPr/>
        <w:t xml:space="preserve">3、免费的商业模式 65</w:t>
      </w:r>
    </w:p>
    <w:p>
      <w:pPr>
        <w:spacing w:after="150"/>
      </w:pPr>
      <w:r>
        <w:rPr/>
        <w:t xml:space="preserve">二、基于互联网思维的行业发展 66</w:t>
      </w:r>
    </w:p>
    <w:p>
      <w:pPr>
        <w:spacing w:after="150"/>
      </w:pPr>
      <w:r>
        <w:rPr/>
        <w:t xml:space="preserve">第二节 互联网时代七大商业模式 67</w:t>
      </w:r>
    </w:p>
    <w:p>
      <w:pPr>
        <w:spacing w:after="150"/>
      </w:pPr>
      <w:r>
        <w:rPr/>
        <w:t xml:space="preserve">一、平台模式 67</w:t>
      </w:r>
    </w:p>
    <w:p>
      <w:pPr>
        <w:spacing w:after="150"/>
      </w:pPr>
      <w:r>
        <w:rPr/>
        <w:t xml:space="preserve">1、构成平台模式的6个条件 67</w:t>
      </w:r>
    </w:p>
    <w:p>
      <w:pPr>
        <w:spacing w:after="150"/>
      </w:pPr>
      <w:r>
        <w:rPr/>
        <w:t xml:space="preserve">2、平台模式的战略定位 68</w:t>
      </w:r>
    </w:p>
    <w:p>
      <w:pPr>
        <w:spacing w:after="150"/>
      </w:pPr>
      <w:r>
        <w:rPr/>
        <w:t xml:space="preserve">3、平台模式成功的四大要素 69</w:t>
      </w:r>
    </w:p>
    <w:p>
      <w:pPr>
        <w:spacing w:after="150"/>
      </w:pPr>
      <w:r>
        <w:rPr/>
        <w:t xml:space="preserve">4、平台模式案例 71</w:t>
      </w:r>
    </w:p>
    <w:p>
      <w:pPr>
        <w:spacing w:after="150"/>
      </w:pPr>
      <w:r>
        <w:rPr/>
        <w:t xml:space="preserve">二、免费模式 72</w:t>
      </w:r>
    </w:p>
    <w:p>
      <w:pPr>
        <w:spacing w:after="150"/>
      </w:pPr>
      <w:r>
        <w:rPr/>
        <w:t xml:space="preserve">1、免费商业模式解析 72</w:t>
      </w:r>
    </w:p>
    <w:p>
      <w:pPr>
        <w:spacing w:after="150"/>
      </w:pPr>
      <w:r>
        <w:rPr/>
        <w:t xml:space="preserve">2、免费战略的实施条件 73</w:t>
      </w:r>
    </w:p>
    <w:p>
      <w:pPr>
        <w:spacing w:after="150"/>
      </w:pPr>
      <w:r>
        <w:rPr/>
        <w:t xml:space="preserve">3、免费战略的类型 73</w:t>
      </w:r>
    </w:p>
    <w:p>
      <w:pPr>
        <w:spacing w:after="150"/>
      </w:pPr>
      <w:r>
        <w:rPr/>
        <w:t xml:space="preserve">三、软硬一体化模式 78</w:t>
      </w:r>
    </w:p>
    <w:p>
      <w:pPr>
        <w:spacing w:after="150"/>
      </w:pPr>
      <w:r>
        <w:rPr/>
        <w:t xml:space="preserve">1、软硬一体化商业模式案例 78</w:t>
      </w:r>
    </w:p>
    <w:p>
      <w:pPr>
        <w:spacing w:after="150"/>
      </w:pPr>
      <w:r>
        <w:rPr/>
        <w:t xml:space="preserve">2、软硬一体化模式受到市场追捧 79</w:t>
      </w:r>
    </w:p>
    <w:p>
      <w:pPr>
        <w:spacing w:after="150"/>
      </w:pPr>
      <w:r>
        <w:rPr/>
        <w:t xml:space="preserve">3、软硬一体化模式是一项系统工程 81</w:t>
      </w:r>
    </w:p>
    <w:p>
      <w:pPr>
        <w:spacing w:after="150"/>
      </w:pPr>
      <w:r>
        <w:rPr/>
        <w:t xml:space="preserve">4、成功打造软硬一体化商业模式的关键举措 82</w:t>
      </w:r>
    </w:p>
    <w:p>
      <w:pPr>
        <w:spacing w:after="150"/>
      </w:pPr>
      <w:r>
        <w:rPr/>
        <w:t xml:space="preserve">四、O2O模式 83</w:t>
      </w:r>
    </w:p>
    <w:p>
      <w:pPr>
        <w:spacing w:after="150"/>
      </w:pPr>
      <w:r>
        <w:rPr/>
        <w:t xml:space="preserve">1、O2O模式爆发巨大力量 83</w:t>
      </w:r>
    </w:p>
    <w:p>
      <w:pPr>
        <w:spacing w:after="150"/>
      </w:pPr>
      <w:r>
        <w:rPr/>
        <w:t xml:space="preserve">2、O2O模式分类 86</w:t>
      </w:r>
    </w:p>
    <w:p>
      <w:pPr>
        <w:spacing w:after="150"/>
      </w:pPr>
      <w:r>
        <w:rPr/>
        <w:t xml:space="preserve">3、O2O模式的盈利点分析 88</w:t>
      </w:r>
    </w:p>
    <w:p>
      <w:pPr>
        <w:spacing w:after="150"/>
      </w:pPr>
      <w:r>
        <w:rPr/>
        <w:t xml:space="preserve">4、O2O模式的思考 88</w:t>
      </w:r>
    </w:p>
    <w:p>
      <w:pPr>
        <w:spacing w:after="150"/>
      </w:pPr>
      <w:r>
        <w:rPr/>
        <w:t xml:space="preserve">五、品牌模式 92</w:t>
      </w:r>
    </w:p>
    <w:p>
      <w:pPr>
        <w:spacing w:after="150"/>
      </w:pPr>
      <w:r>
        <w:rPr/>
        <w:t xml:space="preserve">1、品牌模式的内涵及本质 92</w:t>
      </w:r>
    </w:p>
    <w:p>
      <w:pPr>
        <w:spacing w:after="150"/>
      </w:pPr>
      <w:r>
        <w:rPr/>
        <w:t xml:space="preserve">2、成功的移动互联网品牌 92</w:t>
      </w:r>
    </w:p>
    <w:p>
      <w:pPr>
        <w:spacing w:after="150"/>
      </w:pPr>
      <w:r>
        <w:rPr/>
        <w:t xml:space="preserve">3、如何推进品牌经营 93</w:t>
      </w:r>
    </w:p>
    <w:p>
      <w:pPr>
        <w:spacing w:after="150"/>
      </w:pPr>
      <w:r>
        <w:rPr/>
        <w:t xml:space="preserve">六、移动互联网双模模式 95</w:t>
      </w:r>
    </w:p>
    <w:p>
      <w:pPr>
        <w:spacing w:after="150"/>
      </w:pPr>
      <w:r>
        <w:rPr/>
        <w:t xml:space="preserve">1、移动互联网双模模式概述 95</w:t>
      </w:r>
    </w:p>
    <w:p>
      <w:pPr>
        <w:spacing w:after="150"/>
      </w:pPr>
      <w:r>
        <w:rPr/>
        <w:t xml:space="preserve">2、移动互联网的两个空间和两种生态 96</w:t>
      </w:r>
    </w:p>
    <w:p>
      <w:pPr>
        <w:spacing w:after="150"/>
      </w:pPr>
      <w:r>
        <w:rPr/>
        <w:t xml:space="preserve">3、双模模式案例 98</w:t>
      </w:r>
    </w:p>
    <w:p>
      <w:pPr>
        <w:spacing w:after="150"/>
      </w:pPr>
      <w:r>
        <w:rPr/>
        <w:t xml:space="preserve">七、速度模式 99</w:t>
      </w:r>
    </w:p>
    <w:p>
      <w:pPr>
        <w:spacing w:after="150"/>
      </w:pPr>
      <w:r>
        <w:rPr/>
        <w:t xml:space="preserve">1、什么是速度模式 99</w:t>
      </w:r>
    </w:p>
    <w:p>
      <w:pPr>
        <w:spacing w:after="150"/>
      </w:pPr>
      <w:r>
        <w:rPr/>
        <w:t xml:space="preserve">2、速度模式的主要表现 99</w:t>
      </w:r>
    </w:p>
    <w:p>
      <w:pPr>
        <w:spacing w:after="150"/>
      </w:pPr>
      <w:r>
        <w:rPr/>
        <w:t xml:space="preserve">第三节 互联网背景下饮用矿泉水行业商业模式选择 101</w:t>
      </w:r>
    </w:p>
    <w:p>
      <w:pPr>
        <w:spacing w:after="150"/>
      </w:pPr>
      <w:r>
        <w:rPr/>
        <w:t xml:space="preserve">一、饮用矿泉水行业与互联网思维的结合 101</w:t>
      </w:r>
    </w:p>
    <w:p>
      <w:pPr>
        <w:spacing w:after="150"/>
      </w:pPr>
      <w:r>
        <w:rPr/>
        <w:t xml:space="preserve">二、互联网背景下饮用矿泉水行业商业模式选择 102</w:t>
      </w:r>
    </w:p>
    <w:p>
      <w:pPr>
        <w:spacing w:after="150"/>
      </w:pPr>
      <w:r>
        <w:rPr>
          <w:b w:val="1"/>
          <w:bCs w:val="1"/>
        </w:rPr>
        <w:t xml:space="preserve">第八章 2019-2023年饮用矿泉水行业企业经营情况与商业模式分析 107</w:t>
      </w:r>
    </w:p>
    <w:p>
      <w:pPr>
        <w:spacing w:after="150"/>
      </w:pPr>
      <w:r>
        <w:rPr/>
        <w:t xml:space="preserve">第一节 农夫山泉 107</w:t>
      </w:r>
    </w:p>
    <w:p>
      <w:pPr>
        <w:spacing w:after="150"/>
      </w:pPr>
      <w:r>
        <w:rPr/>
        <w:t xml:space="preserve">一、企业发展基本情况 107</w:t>
      </w:r>
    </w:p>
    <w:p>
      <w:pPr>
        <w:spacing w:after="150"/>
      </w:pPr>
      <w:r>
        <w:rPr/>
        <w:t xml:space="preserve">二、企业经营情况分析 109</w:t>
      </w:r>
    </w:p>
    <w:p>
      <w:pPr>
        <w:spacing w:after="150"/>
      </w:pPr>
      <w:r>
        <w:rPr/>
        <w:t xml:space="preserve">三、企业销售渠道网络 109</w:t>
      </w:r>
    </w:p>
    <w:p>
      <w:pPr>
        <w:spacing w:after="150"/>
      </w:pPr>
      <w:r>
        <w:rPr/>
        <w:t xml:space="preserve">四、企业经营模式分析 112</w:t>
      </w:r>
    </w:p>
    <w:p>
      <w:pPr>
        <w:spacing w:after="150"/>
      </w:pPr>
      <w:r>
        <w:rPr/>
        <w:t xml:space="preserve">五、企业发展战略规划 114</w:t>
      </w:r>
    </w:p>
    <w:p>
      <w:pPr>
        <w:spacing w:after="150"/>
      </w:pPr>
      <w:r>
        <w:rPr/>
        <w:t xml:space="preserve">第二节 西藏5100水资源 114</w:t>
      </w:r>
    </w:p>
    <w:p>
      <w:pPr>
        <w:spacing w:after="150"/>
      </w:pPr>
      <w:r>
        <w:rPr/>
        <w:t xml:space="preserve">一、企业发展基本情况 114</w:t>
      </w:r>
    </w:p>
    <w:p>
      <w:pPr>
        <w:spacing w:after="150"/>
      </w:pPr>
      <w:r>
        <w:rPr/>
        <w:t xml:space="preserve">二、企业经营情况分析 115</w:t>
      </w:r>
    </w:p>
    <w:p>
      <w:pPr>
        <w:spacing w:after="150"/>
      </w:pPr>
      <w:r>
        <w:rPr/>
        <w:t xml:space="preserve">三、企业销售渠道网络 117</w:t>
      </w:r>
    </w:p>
    <w:p>
      <w:pPr>
        <w:spacing w:after="150"/>
      </w:pPr>
      <w:r>
        <w:rPr/>
        <w:t xml:space="preserve">四、企业经营模式分析 118</w:t>
      </w:r>
    </w:p>
    <w:p>
      <w:pPr>
        <w:spacing w:after="150"/>
      </w:pPr>
      <w:r>
        <w:rPr/>
        <w:t xml:space="preserve">五、企业发展战略规划 119</w:t>
      </w:r>
    </w:p>
    <w:p>
      <w:pPr>
        <w:spacing w:after="150"/>
      </w:pPr>
      <w:r>
        <w:rPr/>
        <w:t xml:space="preserve">第三节 康师傅 120</w:t>
      </w:r>
    </w:p>
    <w:p>
      <w:pPr>
        <w:spacing w:after="150"/>
      </w:pPr>
      <w:r>
        <w:rPr/>
        <w:t xml:space="preserve">一、企业发展基本情况 120</w:t>
      </w:r>
    </w:p>
    <w:p>
      <w:pPr>
        <w:spacing w:after="150"/>
      </w:pPr>
      <w:r>
        <w:rPr/>
        <w:t xml:space="preserve">二、企业经营情况分析 122</w:t>
      </w:r>
    </w:p>
    <w:p>
      <w:pPr>
        <w:spacing w:after="150"/>
      </w:pPr>
      <w:r>
        <w:rPr/>
        <w:t xml:space="preserve">三、企业销售渠道网络 123</w:t>
      </w:r>
    </w:p>
    <w:p>
      <w:pPr>
        <w:spacing w:after="150"/>
      </w:pPr>
      <w:r>
        <w:rPr/>
        <w:t xml:space="preserve">四、企业经营模式分析 124</w:t>
      </w:r>
    </w:p>
    <w:p>
      <w:pPr>
        <w:spacing w:after="150"/>
      </w:pPr>
      <w:r>
        <w:rPr/>
        <w:t xml:space="preserve">五、企业发展战略规划 125</w:t>
      </w:r>
    </w:p>
    <w:p>
      <w:pPr>
        <w:spacing w:after="150"/>
      </w:pPr>
      <w:r>
        <w:rPr/>
        <w:t xml:space="preserve">第四节 华润怡宝食品饮料 127</w:t>
      </w:r>
    </w:p>
    <w:p>
      <w:pPr>
        <w:spacing w:after="150"/>
      </w:pPr>
      <w:r>
        <w:rPr/>
        <w:t xml:space="preserve">一、企业发展基本情况 127</w:t>
      </w:r>
    </w:p>
    <w:p>
      <w:pPr>
        <w:spacing w:after="150"/>
      </w:pPr>
      <w:r>
        <w:rPr/>
        <w:t xml:space="preserve">二、企业经营情况分析 128</w:t>
      </w:r>
    </w:p>
    <w:p>
      <w:pPr>
        <w:spacing w:after="150"/>
      </w:pPr>
      <w:r>
        <w:rPr/>
        <w:t xml:space="preserve">三、企业销售渠道网络 128</w:t>
      </w:r>
    </w:p>
    <w:p>
      <w:pPr>
        <w:spacing w:after="150"/>
      </w:pPr>
      <w:r>
        <w:rPr/>
        <w:t xml:space="preserve">四、企业经营模式分析 128</w:t>
      </w:r>
    </w:p>
    <w:p>
      <w:pPr>
        <w:spacing w:after="150"/>
      </w:pPr>
      <w:r>
        <w:rPr/>
        <w:t xml:space="preserve">五、企业发展战略规划 130</w:t>
      </w:r>
    </w:p>
    <w:p>
      <w:pPr>
        <w:spacing w:after="150"/>
      </w:pPr>
      <w:r>
        <w:rPr/>
        <w:t xml:space="preserve">第五节 深圳市景田食品饮料 130</w:t>
      </w:r>
    </w:p>
    <w:p>
      <w:pPr>
        <w:spacing w:after="150"/>
      </w:pPr>
      <w:r>
        <w:rPr/>
        <w:t xml:space="preserve">一、企业发展基本情况 130</w:t>
      </w:r>
    </w:p>
    <w:p>
      <w:pPr>
        <w:spacing w:after="150"/>
      </w:pPr>
      <w:r>
        <w:rPr/>
        <w:t xml:space="preserve">二、企业经营情况分析 131</w:t>
      </w:r>
    </w:p>
    <w:p>
      <w:pPr>
        <w:spacing w:after="150"/>
      </w:pPr>
      <w:r>
        <w:rPr/>
        <w:t xml:space="preserve">三、企业销售渠道网络 132</w:t>
      </w:r>
    </w:p>
    <w:p>
      <w:pPr>
        <w:spacing w:after="150"/>
      </w:pPr>
      <w:r>
        <w:rPr/>
        <w:t xml:space="preserve">四、企业经营模式分析 132</w:t>
      </w:r>
    </w:p>
    <w:p>
      <w:pPr>
        <w:spacing w:after="150"/>
      </w:pPr>
      <w:r>
        <w:rPr/>
        <w:t xml:space="preserve">五、企业发展战略规划 133</w:t>
      </w:r>
    </w:p>
    <w:p>
      <w:pPr>
        <w:spacing w:after="150"/>
      </w:pPr>
      <w:r>
        <w:rPr/>
        <w:t xml:space="preserve">第六节 统一企业 133</w:t>
      </w:r>
    </w:p>
    <w:p>
      <w:pPr>
        <w:spacing w:after="150"/>
      </w:pPr>
      <w:r>
        <w:rPr/>
        <w:t xml:space="preserve">一、企业发展基本情况 133</w:t>
      </w:r>
    </w:p>
    <w:p>
      <w:pPr>
        <w:spacing w:after="150"/>
      </w:pPr>
      <w:r>
        <w:rPr/>
        <w:t xml:space="preserve">二、企业经营情况分析 135</w:t>
      </w:r>
    </w:p>
    <w:p>
      <w:pPr>
        <w:spacing w:after="150"/>
      </w:pPr>
      <w:r>
        <w:rPr/>
        <w:t xml:space="preserve">三、企业销售渠道网络 136</w:t>
      </w:r>
    </w:p>
    <w:p>
      <w:pPr>
        <w:spacing w:after="150"/>
      </w:pPr>
      <w:r>
        <w:rPr/>
        <w:t xml:space="preserve">四、企业经营模式分析 137</w:t>
      </w:r>
    </w:p>
    <w:p>
      <w:pPr>
        <w:spacing w:after="150"/>
      </w:pPr>
      <w:r>
        <w:rPr/>
        <w:t xml:space="preserve">五、企业发展战略规划 137</w:t>
      </w:r>
    </w:p>
    <w:p>
      <w:pPr>
        <w:spacing w:after="150"/>
      </w:pPr>
      <w:r>
        <w:rPr/>
        <w:t xml:space="preserve">第七节 娃哈哈 138</w:t>
      </w:r>
    </w:p>
    <w:p>
      <w:pPr>
        <w:spacing w:after="150"/>
      </w:pPr>
      <w:r>
        <w:rPr/>
        <w:t xml:space="preserve">一、企业发展基本情况 138</w:t>
      </w:r>
    </w:p>
    <w:p>
      <w:pPr>
        <w:spacing w:after="150"/>
      </w:pPr>
      <w:r>
        <w:rPr/>
        <w:t xml:space="preserve">二、企业经营情况分析 138</w:t>
      </w:r>
    </w:p>
    <w:p>
      <w:pPr>
        <w:spacing w:after="150"/>
      </w:pPr>
      <w:r>
        <w:rPr/>
        <w:t xml:space="preserve">三、企业销售渠道网络 139</w:t>
      </w:r>
    </w:p>
    <w:p>
      <w:pPr>
        <w:spacing w:after="150"/>
      </w:pPr>
      <w:r>
        <w:rPr/>
        <w:t xml:space="preserve">四、企业经营模式分析 145</w:t>
      </w:r>
    </w:p>
    <w:p>
      <w:pPr>
        <w:spacing w:after="150"/>
      </w:pPr>
      <w:r>
        <w:rPr/>
        <w:t xml:space="preserve">五、企业发展战略规划 147</w:t>
      </w:r>
    </w:p>
    <w:p>
      <w:pPr>
        <w:spacing w:after="150"/>
      </w:pPr>
      <w:r>
        <w:rPr/>
        <w:t xml:space="preserve">第八节 达能益力 149</w:t>
      </w:r>
    </w:p>
    <w:p>
      <w:pPr>
        <w:spacing w:after="150"/>
      </w:pPr>
      <w:r>
        <w:rPr/>
        <w:t xml:space="preserve">一、企业发展基本情况 149</w:t>
      </w:r>
    </w:p>
    <w:p>
      <w:pPr>
        <w:spacing w:after="150"/>
      </w:pPr>
      <w:r>
        <w:rPr/>
        <w:t xml:space="preserve">二、企业经营情况分析 149</w:t>
      </w:r>
    </w:p>
    <w:p>
      <w:pPr>
        <w:spacing w:after="150"/>
      </w:pPr>
      <w:r>
        <w:rPr/>
        <w:t xml:space="preserve">三、企业销售渠道网络 150</w:t>
      </w:r>
    </w:p>
    <w:p>
      <w:pPr>
        <w:spacing w:after="150"/>
      </w:pPr>
      <w:r>
        <w:rPr/>
        <w:t xml:space="preserve">四、企业经营模式分析 150</w:t>
      </w:r>
    </w:p>
    <w:p>
      <w:pPr>
        <w:spacing w:after="150"/>
      </w:pPr>
      <w:r>
        <w:rPr/>
        <w:t xml:space="preserve">五、企业发展战略规划 151</w:t>
      </w:r>
    </w:p>
    <w:p>
      <w:pPr>
        <w:spacing w:after="150"/>
      </w:pPr>
      <w:r>
        <w:rPr>
          <w:b w:val="1"/>
          <w:bCs w:val="1"/>
        </w:rPr>
        <w:t xml:space="preserve">第九章 饮用矿泉水一线品牌调研 152</w:t>
      </w:r>
    </w:p>
    <w:p>
      <w:pPr>
        <w:spacing w:after="150"/>
      </w:pPr>
      <w:r>
        <w:rPr/>
        <w:t xml:space="preserve">第一节 农夫山泉 152</w:t>
      </w:r>
    </w:p>
    <w:p>
      <w:pPr>
        <w:spacing w:after="150"/>
      </w:pPr>
      <w:r>
        <w:rPr/>
        <w:t xml:space="preserve">一、品牌及水源介绍 152</w:t>
      </w:r>
    </w:p>
    <w:p>
      <w:pPr>
        <w:spacing w:after="150"/>
      </w:pPr>
      <w:r>
        <w:rPr/>
        <w:t xml:space="preserve">二、产品井口价及评述 155</w:t>
      </w:r>
    </w:p>
    <w:p>
      <w:pPr>
        <w:spacing w:after="150"/>
      </w:pPr>
      <w:r>
        <w:rPr/>
        <w:t xml:space="preserve">三、井口价的组成部分 155</w:t>
      </w:r>
    </w:p>
    <w:p>
      <w:pPr>
        <w:spacing w:after="150"/>
      </w:pPr>
      <w:r>
        <w:rPr/>
        <w:t xml:space="preserve">四、井口价的计算过程 155</w:t>
      </w:r>
    </w:p>
    <w:p>
      <w:pPr>
        <w:spacing w:after="150"/>
      </w:pPr>
      <w:r>
        <w:rPr/>
        <w:t xml:space="preserve">五、井口价趋势分析 155</w:t>
      </w:r>
    </w:p>
    <w:p>
      <w:pPr>
        <w:spacing w:after="150"/>
      </w:pPr>
      <w:r>
        <w:rPr/>
        <w:t xml:space="preserve">第二节 哇哈哈 156</w:t>
      </w:r>
    </w:p>
    <w:p>
      <w:pPr>
        <w:spacing w:after="150"/>
      </w:pPr>
      <w:r>
        <w:rPr/>
        <w:t xml:space="preserve">一、品牌及水源介绍 156</w:t>
      </w:r>
    </w:p>
    <w:p>
      <w:pPr>
        <w:spacing w:after="150"/>
      </w:pPr>
      <w:r>
        <w:rPr/>
        <w:t xml:space="preserve">二、产品井口价及评述 157</w:t>
      </w:r>
    </w:p>
    <w:p>
      <w:pPr>
        <w:spacing w:after="150"/>
      </w:pPr>
      <w:r>
        <w:rPr/>
        <w:t xml:space="preserve">三、井口价的组成部分 157</w:t>
      </w:r>
    </w:p>
    <w:p>
      <w:pPr>
        <w:spacing w:after="150"/>
      </w:pPr>
      <w:r>
        <w:rPr/>
        <w:t xml:space="preserve">四、井口价的计算过程 158</w:t>
      </w:r>
    </w:p>
    <w:p>
      <w:pPr>
        <w:spacing w:after="150"/>
      </w:pPr>
      <w:r>
        <w:rPr/>
        <w:t xml:space="preserve">五、井口价趋势分析 158</w:t>
      </w:r>
    </w:p>
    <w:p>
      <w:pPr>
        <w:spacing w:after="150"/>
      </w:pPr>
      <w:r>
        <w:rPr/>
        <w:t xml:space="preserve">第三节 昆仑山 158</w:t>
      </w:r>
    </w:p>
    <w:p>
      <w:pPr>
        <w:spacing w:after="150"/>
      </w:pPr>
      <w:r>
        <w:rPr/>
        <w:t xml:space="preserve">一、品牌及水源介绍 158</w:t>
      </w:r>
    </w:p>
    <w:p>
      <w:pPr>
        <w:spacing w:after="150"/>
      </w:pPr>
      <w:r>
        <w:rPr/>
        <w:t xml:space="preserve">二、产品井口价及评述 159</w:t>
      </w:r>
    </w:p>
    <w:p>
      <w:pPr>
        <w:spacing w:after="150"/>
      </w:pPr>
      <w:r>
        <w:rPr/>
        <w:t xml:space="preserve">三、井口价的组成部分 160</w:t>
      </w:r>
    </w:p>
    <w:p>
      <w:pPr>
        <w:spacing w:after="150"/>
      </w:pPr>
      <w:r>
        <w:rPr/>
        <w:t xml:space="preserve">四、井口价的计算过程 160</w:t>
      </w:r>
    </w:p>
    <w:p>
      <w:pPr>
        <w:spacing w:after="150"/>
      </w:pPr>
      <w:r>
        <w:rPr/>
        <w:t xml:space="preserve">五、井口价趋势分析 160</w:t>
      </w:r>
    </w:p>
    <w:p>
      <w:pPr>
        <w:spacing w:after="150"/>
      </w:pPr>
      <w:r>
        <w:rPr/>
        <w:t xml:space="preserve">第四节 益力 160</w:t>
      </w:r>
    </w:p>
    <w:p>
      <w:pPr>
        <w:spacing w:after="150"/>
      </w:pPr>
      <w:r>
        <w:rPr/>
        <w:t xml:space="preserve">一、品牌及水源介绍 160</w:t>
      </w:r>
    </w:p>
    <w:p>
      <w:pPr>
        <w:spacing w:after="150"/>
      </w:pPr>
      <w:r>
        <w:rPr/>
        <w:t xml:space="preserve">二、产品井口价及评述 161</w:t>
      </w:r>
    </w:p>
    <w:p>
      <w:pPr>
        <w:spacing w:after="150"/>
      </w:pPr>
      <w:r>
        <w:rPr/>
        <w:t xml:space="preserve">三、井口价的组成部分 162</w:t>
      </w:r>
    </w:p>
    <w:p>
      <w:pPr>
        <w:spacing w:after="150"/>
      </w:pPr>
      <w:r>
        <w:rPr/>
        <w:t xml:space="preserve">四、井口价的计算过程 162</w:t>
      </w:r>
    </w:p>
    <w:p>
      <w:pPr>
        <w:spacing w:after="150"/>
      </w:pPr>
      <w:r>
        <w:rPr/>
        <w:t xml:space="preserve">五、井口价趋势分析 162</w:t>
      </w:r>
    </w:p>
    <w:p>
      <w:pPr>
        <w:spacing w:after="150"/>
      </w:pPr>
      <w:r>
        <w:rPr/>
        <w:t xml:space="preserve">第五节 西藏5100 162</w:t>
      </w:r>
    </w:p>
    <w:p>
      <w:pPr>
        <w:spacing w:after="150"/>
      </w:pPr>
      <w:r>
        <w:rPr/>
        <w:t xml:space="preserve">一、品牌及水源介绍 162</w:t>
      </w:r>
    </w:p>
    <w:p>
      <w:pPr>
        <w:spacing w:after="150"/>
      </w:pPr>
      <w:r>
        <w:rPr/>
        <w:t xml:space="preserve">二、产品井口价及评述 164</w:t>
      </w:r>
    </w:p>
    <w:p>
      <w:pPr>
        <w:spacing w:after="150"/>
      </w:pPr>
      <w:r>
        <w:rPr/>
        <w:t xml:space="preserve">三、井口价的组成部分 164</w:t>
      </w:r>
    </w:p>
    <w:p>
      <w:pPr>
        <w:spacing w:after="150"/>
      </w:pPr>
      <w:r>
        <w:rPr/>
        <w:t xml:space="preserve">四、井口价的计算过程 164</w:t>
      </w:r>
    </w:p>
    <w:p>
      <w:pPr>
        <w:spacing w:after="150"/>
      </w:pPr>
      <w:r>
        <w:rPr/>
        <w:t xml:space="preserve">五、井口价趋势分析 164</w:t>
      </w:r>
    </w:p>
    <w:p>
      <w:pPr>
        <w:spacing w:after="150"/>
      </w:pPr>
      <w:r>
        <w:rPr/>
        <w:t xml:space="preserve">第六节 景田 165</w:t>
      </w:r>
    </w:p>
    <w:p>
      <w:pPr>
        <w:spacing w:after="150"/>
      </w:pPr>
      <w:r>
        <w:rPr/>
        <w:t xml:space="preserve">一、品牌及水源介绍 165</w:t>
      </w:r>
    </w:p>
    <w:p>
      <w:pPr>
        <w:spacing w:after="150"/>
      </w:pPr>
      <w:r>
        <w:rPr/>
        <w:t xml:space="preserve">二、产品井口价及评述 166</w:t>
      </w:r>
    </w:p>
    <w:p>
      <w:pPr>
        <w:spacing w:after="150"/>
      </w:pPr>
      <w:r>
        <w:rPr/>
        <w:t xml:space="preserve">三、井口价的组成部分 167</w:t>
      </w:r>
    </w:p>
    <w:p>
      <w:pPr>
        <w:spacing w:after="150"/>
      </w:pPr>
      <w:r>
        <w:rPr/>
        <w:t xml:space="preserve">四、井口价的计算过程 167</w:t>
      </w:r>
    </w:p>
    <w:p>
      <w:pPr>
        <w:spacing w:after="150"/>
      </w:pPr>
      <w:r>
        <w:rPr/>
        <w:t xml:space="preserve">五、井口价趋势分析 167</w:t>
      </w:r>
    </w:p>
    <w:p>
      <w:pPr>
        <w:spacing w:after="150"/>
      </w:pPr>
      <w:r>
        <w:rPr/>
        <w:t xml:space="preserve">第七节 主要品牌井口价比较 167</w:t>
      </w:r>
    </w:p>
    <w:p>
      <w:pPr>
        <w:spacing w:after="150"/>
      </w:pPr>
      <w:r>
        <w:rPr>
          <w:b w:val="1"/>
          <w:bCs w:val="1"/>
        </w:rPr>
        <w:t xml:space="preserve">第四部分 发展投资分析</w:t>
      </w:r>
    </w:p>
    <w:p>
      <w:pPr>
        <w:spacing w:after="150"/>
      </w:pPr>
      <w:r>
        <w:rPr>
          <w:b w:val="1"/>
          <w:bCs w:val="1"/>
        </w:rPr>
        <w:t xml:space="preserve">第十章 2024-2029年中国饮用矿泉水行业发展前景预测分析 169</w:t>
      </w:r>
    </w:p>
    <w:p>
      <w:pPr>
        <w:spacing w:after="150"/>
      </w:pPr>
      <w:r>
        <w:rPr/>
        <w:t xml:space="preserve">第一节 2024-2029年饮用矿泉水行业发展前景及趋势预测分析 169</w:t>
      </w:r>
    </w:p>
    <w:p>
      <w:pPr>
        <w:spacing w:after="150"/>
      </w:pPr>
      <w:r>
        <w:rPr/>
        <w:t xml:space="preserve">第二节 2024-2029年饮用矿泉水行业发展前景预测 169</w:t>
      </w:r>
    </w:p>
    <w:p>
      <w:pPr>
        <w:spacing w:after="150"/>
      </w:pPr>
      <w:r>
        <w:rPr/>
        <w:t xml:space="preserve">一、2024-2029年饮用矿泉水行业市场规模预测 169</w:t>
      </w:r>
    </w:p>
    <w:p>
      <w:pPr>
        <w:spacing w:after="150"/>
      </w:pPr>
      <w:r>
        <w:rPr/>
        <w:t xml:space="preserve">二、2024-2029年饮用矿泉水行业盈利前景预测 170</w:t>
      </w:r>
    </w:p>
    <w:p>
      <w:pPr>
        <w:spacing w:after="150"/>
      </w:pPr>
      <w:r>
        <w:rPr>
          <w:b w:val="1"/>
          <w:bCs w:val="1"/>
        </w:rPr>
        <w:t xml:space="preserve">第十一章 饮用矿泉水行业“十四五”热点问题探讨 171</w:t>
      </w:r>
    </w:p>
    <w:p>
      <w:pPr>
        <w:spacing w:after="150"/>
      </w:pPr>
      <w:r>
        <w:rPr/>
        <w:t xml:space="preserve">第一节 推进城镇化和加快新农村建设，调整优化城乡结构 171</w:t>
      </w:r>
    </w:p>
    <w:p>
      <w:pPr>
        <w:spacing w:after="150"/>
      </w:pPr>
      <w:r>
        <w:rPr/>
        <w:t xml:space="preserve">第二节 发展绿色经济和矿泉水经济，增强可持续发展能力 171</w:t>
      </w:r>
    </w:p>
    <w:p>
      <w:pPr>
        <w:spacing w:after="150"/>
      </w:pPr>
      <w:r>
        <w:rPr/>
        <w:t xml:space="preserve">第三节 发挥地区比较优势，促进区域协调发展 172</w:t>
      </w:r>
    </w:p>
    <w:p>
      <w:pPr>
        <w:spacing w:after="150"/>
      </w:pPr>
      <w:r>
        <w:rPr/>
        <w:t xml:space="preserve">第四节 建立扩大消费需求的长效机制研究 173</w:t>
      </w:r>
    </w:p>
    <w:p>
      <w:pPr>
        <w:spacing w:after="150"/>
      </w:pPr>
      <w:r>
        <w:rPr/>
        <w:t xml:space="preserve">第五节 培育新型战略型产业，优化经济结构 174</w:t>
      </w:r>
    </w:p>
    <w:p>
      <w:pPr>
        <w:spacing w:after="150"/>
      </w:pPr>
      <w:r>
        <w:rPr/>
        <w:t xml:space="preserve">第六节 “十四五”时期矿泉水行业自身热点问题研究 175</w:t>
      </w:r>
    </w:p>
    <w:p>
      <w:pPr>
        <w:spacing w:after="150"/>
      </w:pPr>
      <w:r>
        <w:rPr/>
        <w:t xml:space="preserve">一、行业技术发展热点问题 175</w:t>
      </w:r>
    </w:p>
    <w:p>
      <w:pPr>
        <w:spacing w:after="150"/>
      </w:pPr>
      <w:r>
        <w:rPr/>
        <w:t xml:space="preserve">二、产业增长方式转型问题 175</w:t>
      </w:r>
    </w:p>
    <w:p>
      <w:pPr>
        <w:spacing w:after="150"/>
      </w:pPr>
      <w:r>
        <w:rPr/>
        <w:t xml:space="preserve">三、行业产业链延伸问题 175</w:t>
      </w:r>
    </w:p>
    <w:p>
      <w:pPr>
        <w:spacing w:after="150"/>
      </w:pPr>
      <w:r>
        <w:rPr/>
        <w:t xml:space="preserve">四、行业节能减排问题 176</w:t>
      </w:r>
    </w:p>
    <w:p>
      <w:pPr>
        <w:spacing w:after="150"/>
      </w:pPr>
      <w:r>
        <w:rPr/>
        <w:t xml:space="preserve">五、行业产业转移及承接问题 176</w:t>
      </w:r>
    </w:p>
    <w:p>
      <w:pPr>
        <w:spacing w:after="150"/>
      </w:pPr>
      <w:r>
        <w:rPr>
          <w:b w:val="1"/>
          <w:bCs w:val="1"/>
        </w:rPr>
        <w:t xml:space="preserve">第十二章 饮用矿泉水行业投资分析与预测 177</w:t>
      </w:r>
    </w:p>
    <w:p>
      <w:pPr>
        <w:spacing w:after="150"/>
      </w:pPr>
      <w:r>
        <w:rPr/>
        <w:t xml:space="preserve">第一节 行业投资特性分析 177</w:t>
      </w:r>
    </w:p>
    <w:p>
      <w:pPr>
        <w:spacing w:after="150"/>
      </w:pPr>
      <w:r>
        <w:rPr/>
        <w:t xml:space="preserve">一、行业进入壁垒分析 177</w:t>
      </w:r>
    </w:p>
    <w:p>
      <w:pPr>
        <w:spacing w:after="150"/>
      </w:pPr>
      <w:r>
        <w:rPr/>
        <w:t xml:space="preserve">二、盈利因素分析 177</w:t>
      </w:r>
    </w:p>
    <w:p>
      <w:pPr>
        <w:spacing w:after="150"/>
      </w:pPr>
      <w:r>
        <w:rPr/>
        <w:t xml:space="preserve">第二节 行业投资风险分析 180</w:t>
      </w:r>
    </w:p>
    <w:p>
      <w:pPr>
        <w:spacing w:after="150"/>
      </w:pPr>
      <w:r>
        <w:rPr/>
        <w:t xml:space="preserve">一、投资政策风险分析 180</w:t>
      </w:r>
    </w:p>
    <w:p>
      <w:pPr>
        <w:spacing w:after="150"/>
      </w:pPr>
      <w:r>
        <w:rPr/>
        <w:t xml:space="preserve">二、投资技术风险分析 180</w:t>
      </w:r>
    </w:p>
    <w:p>
      <w:pPr>
        <w:spacing w:after="150"/>
      </w:pPr>
      <w:r>
        <w:rPr/>
        <w:t xml:space="preserve">三、投资供求风险分析 180</w:t>
      </w:r>
    </w:p>
    <w:p>
      <w:pPr>
        <w:spacing w:after="150"/>
      </w:pPr>
      <w:r>
        <w:rPr/>
        <w:t xml:space="preserve">四、宏观经济波动风险 181</w:t>
      </w:r>
    </w:p>
    <w:p>
      <w:pPr>
        <w:spacing w:after="150"/>
      </w:pPr>
      <w:r>
        <w:rPr/>
        <w:t xml:space="preserve">第三节 中道泰和专家行业投资机会与建议 181</w:t>
      </w:r>
    </w:p>
    <w:p>
      <w:pPr>
        <w:spacing w:after="150"/>
      </w:pPr>
      <w:r>
        <w:rPr/>
        <w:t xml:space="preserve">一、行业投资机会分析 181</w:t>
      </w:r>
    </w:p>
    <w:p>
      <w:pPr>
        <w:spacing w:after="150"/>
      </w:pPr>
      <w:r>
        <w:rPr/>
        <w:t xml:space="preserve">二、行业主要投资建议 182</w:t>
      </w:r>
    </w:p>
    <w:p>
      <w:pPr>
        <w:spacing w:after="150"/>
      </w:pPr>
      <w:r>
        <w:rPr/>
        <w:t xml:space="preserve">第四节 行业发展趋势与预测分析 183</w:t>
      </w:r>
    </w:p>
    <w:p>
      <w:pPr>
        <w:spacing w:after="150"/>
      </w:pPr>
      <w:r>
        <w:rPr/>
        <w:t xml:space="preserve">一、发展趋势分析 183</w:t>
      </w:r>
    </w:p>
    <w:p>
      <w:pPr>
        <w:spacing w:after="150"/>
      </w:pPr>
      <w:r>
        <w:rPr/>
        <w:t xml:space="preserve">二、发展前景预测 184</w:t>
      </w:r>
    </w:p>
    <w:p>
      <w:pPr>
        <w:spacing w:after="150"/>
      </w:pPr>
      <w:r>
        <w:rPr>
          <w:b w:val="1"/>
          <w:bCs w:val="1"/>
        </w:rPr>
        <w:t xml:space="preserve">第十三章 2024-2029年中国饮用矿泉水行业投融资战略规划分析 186</w:t>
      </w:r>
    </w:p>
    <w:p>
      <w:pPr>
        <w:spacing w:after="150"/>
      </w:pPr>
      <w:r>
        <w:rPr/>
        <w:t xml:space="preserve">第一节 饮用矿泉水行业关键成功要素分析 186</w:t>
      </w:r>
    </w:p>
    <w:p>
      <w:pPr>
        <w:spacing w:after="150"/>
      </w:pPr>
      <w:r>
        <w:rPr/>
        <w:t xml:space="preserve">第二节 饮用矿泉水行业投资壁垒分析 188</w:t>
      </w:r>
    </w:p>
    <w:p>
      <w:pPr>
        <w:spacing w:after="150"/>
      </w:pPr>
      <w:r>
        <w:rPr/>
        <w:t xml:space="preserve">一、饮用矿泉水行业进入壁垒 188</w:t>
      </w:r>
    </w:p>
    <w:p>
      <w:pPr>
        <w:spacing w:after="150"/>
      </w:pPr>
      <w:r>
        <w:rPr/>
        <w:t xml:space="preserve">二、饮用矿泉水行业退出壁垒 188</w:t>
      </w:r>
    </w:p>
    <w:p>
      <w:pPr>
        <w:spacing w:after="150"/>
      </w:pPr>
      <w:r>
        <w:rPr/>
        <w:t xml:space="preserve">第三节 饮用矿泉水行业投资风险与规避 188</w:t>
      </w:r>
    </w:p>
    <w:p>
      <w:pPr>
        <w:spacing w:after="150"/>
      </w:pPr>
      <w:r>
        <w:rPr/>
        <w:t xml:space="preserve">一、宏观经济风险与规避 188</w:t>
      </w:r>
    </w:p>
    <w:p>
      <w:pPr>
        <w:spacing w:after="150"/>
      </w:pPr>
      <w:r>
        <w:rPr/>
        <w:t xml:space="preserve">二、行业政策风险与规避 193</w:t>
      </w:r>
    </w:p>
    <w:p>
      <w:pPr>
        <w:spacing w:after="150"/>
      </w:pPr>
      <w:r>
        <w:rPr/>
        <w:t xml:space="preserve">三、原料市场风险与规避 194</w:t>
      </w:r>
    </w:p>
    <w:p>
      <w:pPr>
        <w:spacing w:after="150"/>
      </w:pPr>
      <w:r>
        <w:rPr/>
        <w:t xml:space="preserve">四、市场竞争风险与规避 194</w:t>
      </w:r>
    </w:p>
    <w:p>
      <w:pPr>
        <w:spacing w:after="150"/>
      </w:pPr>
      <w:r>
        <w:rPr/>
        <w:t xml:space="preserve">五、技术风险分析与规避 195</w:t>
      </w:r>
    </w:p>
    <w:p>
      <w:pPr>
        <w:spacing w:after="150"/>
      </w:pPr>
      <w:r>
        <w:rPr/>
        <w:t xml:space="preserve">六、下游需求风险与规避 197</w:t>
      </w:r>
    </w:p>
    <w:p>
      <w:pPr>
        <w:spacing w:after="150"/>
      </w:pPr>
      <w:r>
        <w:rPr/>
        <w:t xml:space="preserve">第四节 饮用矿泉水行业融资渠道与策略 197</w:t>
      </w:r>
    </w:p>
    <w:p>
      <w:pPr>
        <w:spacing w:after="150"/>
      </w:pPr>
      <w:r>
        <w:rPr/>
        <w:t xml:space="preserve">一、饮用矿泉水行业融资渠道分析 197</w:t>
      </w:r>
    </w:p>
    <w:p>
      <w:pPr>
        <w:spacing w:after="150"/>
      </w:pPr>
      <w:r>
        <w:rPr/>
        <w:t xml:space="preserve">二、饮用矿泉水行业融资策略分析 198</w:t>
      </w:r>
    </w:p>
    <w:p>
      <w:pPr>
        <w:spacing w:after="150"/>
      </w:pPr>
      <w:r>
        <w:rPr>
          <w:b w:val="1"/>
          <w:bCs w:val="1"/>
        </w:rPr>
        <w:t xml:space="preserve">图表目录</w:t>
      </w:r>
    </w:p>
    <w:p>
      <w:pPr>
        <w:spacing w:after="150"/>
      </w:pPr>
      <w:r>
        <w:rPr/>
        <w:t xml:space="preserve">图表：矿泉水酸碱性分类 14</w:t>
      </w:r>
    </w:p>
    <w:p>
      <w:pPr>
        <w:spacing w:after="150"/>
      </w:pPr>
      <w:r>
        <w:rPr/>
        <w:t xml:space="preserve">图表：2019-2023年一季度-2019-2023年一季度国内生产总值增长速度(季度同比) 17</w:t>
      </w:r>
    </w:p>
    <w:p>
      <w:pPr>
        <w:spacing w:after="150"/>
      </w:pPr>
      <w:r>
        <w:rPr/>
        <w:t xml:space="preserve">图表：2019-2023年3月规模以上工业增加值增速(月度同比) 18</w:t>
      </w:r>
    </w:p>
    <w:p>
      <w:pPr>
        <w:spacing w:after="150"/>
      </w:pPr>
      <w:r>
        <w:rPr/>
        <w:t xml:space="preserve">图表：2019-2023年3月固定资产投资(不含农户)增速(累计同比) 19</w:t>
      </w:r>
    </w:p>
    <w:p>
      <w:pPr>
        <w:spacing w:after="150"/>
      </w:pPr>
      <w:r>
        <w:rPr/>
        <w:t xml:space="preserve">图表：2019-2023年3月房地产开发投资增速(累计同比) 20</w:t>
      </w:r>
    </w:p>
    <w:p>
      <w:pPr>
        <w:spacing w:after="150"/>
      </w:pPr>
      <w:r>
        <w:rPr/>
        <w:t xml:space="preserve">图表：2019-2023年3月社会消费品零售总额名义增速(月度同比) 20</w:t>
      </w:r>
    </w:p>
    <w:p>
      <w:pPr>
        <w:spacing w:after="150"/>
      </w:pPr>
      <w:r>
        <w:rPr/>
        <w:t xml:space="preserve">图表：2019-2023年3月居民消费价格上涨情况(月度同比) 22</w:t>
      </w:r>
    </w:p>
    <w:p>
      <w:pPr>
        <w:spacing w:after="150"/>
      </w:pPr>
      <w:r>
        <w:rPr/>
        <w:t xml:space="preserve">图表：2019-2023年3月工业生产者出厂价格涨跌情况(月度同比) 22</w:t>
      </w:r>
    </w:p>
    <w:p>
      <w:pPr>
        <w:spacing w:after="150"/>
      </w:pPr>
      <w:r>
        <w:rPr/>
        <w:t xml:space="preserve">图表：2019-2023年一季度居民人均可支配收入平均数与中位数统计图 25</w:t>
      </w:r>
    </w:p>
    <w:p>
      <w:pPr>
        <w:spacing w:after="150"/>
      </w:pPr>
      <w:r>
        <w:rPr/>
        <w:t xml:space="preserve">图表：2019-2023年一季度人均消费支出及构成 26</w:t>
      </w:r>
    </w:p>
    <w:p>
      <w:pPr>
        <w:spacing w:after="150"/>
      </w:pPr>
      <w:r>
        <w:rPr/>
        <w:t xml:space="preserve">图表：2019-2023年一季度全国居民收支主要数据 27</w:t>
      </w:r>
    </w:p>
    <w:p>
      <w:pPr>
        <w:spacing w:after="150"/>
      </w:pPr>
      <w:r>
        <w:rPr/>
        <w:t xml:space="preserve">图表：2019-2023年一季度城乡居民收支主要数据 28</w:t>
      </w:r>
    </w:p>
    <w:p>
      <w:pPr>
        <w:spacing w:after="150"/>
      </w:pPr>
      <w:r>
        <w:rPr/>
        <w:t xml:space="preserve">图表：2019-2023年新增人口数量及增长率统计图 29</w:t>
      </w:r>
    </w:p>
    <w:p>
      <w:pPr>
        <w:spacing w:after="150"/>
      </w:pPr>
      <w:r>
        <w:rPr/>
        <w:t xml:space="preserve">图表：2019-2023年中国人口性别结构分析图 29</w:t>
      </w:r>
    </w:p>
    <w:p>
      <w:pPr>
        <w:spacing w:after="150"/>
      </w:pPr>
      <w:r>
        <w:rPr/>
        <w:t xml:space="preserve">图表：2019-2023年中国城镇常住人口数量及城镇化率统计表 30</w:t>
      </w:r>
    </w:p>
    <w:p>
      <w:pPr>
        <w:spacing w:after="150"/>
      </w:pPr>
      <w:r>
        <w:rPr/>
        <w:t xml:space="preserve">图表：2019-2023年美国瓶装水年度人均消费金额统计 34</w:t>
      </w:r>
    </w:p>
    <w:p>
      <w:pPr>
        <w:spacing w:after="150"/>
      </w:pPr>
      <w:r>
        <w:rPr/>
        <w:t xml:space="preserve">图表：2019-2023年中国矿泉水产销情况统计 37</w:t>
      </w:r>
    </w:p>
    <w:p>
      <w:pPr>
        <w:spacing w:after="150"/>
      </w:pPr>
      <w:r>
        <w:rPr/>
        <w:t xml:space="preserve">图表：2019-2023年中国矿泉水行业利润总额统计 38</w:t>
      </w:r>
    </w:p>
    <w:p>
      <w:pPr>
        <w:spacing w:after="150"/>
      </w:pPr>
      <w:r>
        <w:rPr/>
        <w:t xml:space="preserve">图表：2019-2023年中国矿泉水行业市场规模统计 40</w:t>
      </w:r>
    </w:p>
    <w:p>
      <w:pPr>
        <w:spacing w:after="150"/>
      </w:pPr>
      <w:r>
        <w:rPr/>
        <w:t xml:space="preserve">图表：2019-2023年中国矿泉水行业销售收入统计 41</w:t>
      </w:r>
    </w:p>
    <w:p>
      <w:pPr>
        <w:spacing w:after="150"/>
      </w:pPr>
      <w:r>
        <w:rPr/>
        <w:t xml:space="preserve">图表：2019-2023年中国矿泉水行业销售成本占收入比例 42</w:t>
      </w:r>
    </w:p>
    <w:p>
      <w:pPr>
        <w:spacing w:after="150"/>
      </w:pPr>
      <w:r>
        <w:rPr/>
        <w:t xml:space="preserve">图表：2019-2023年中国矿泉水行业管理费用占收入比例 43</w:t>
      </w:r>
    </w:p>
    <w:p>
      <w:pPr>
        <w:spacing w:after="150"/>
      </w:pPr>
      <w:r>
        <w:rPr/>
        <w:t xml:space="preserve">图表：2019-2023年中国矿泉水行业财务费用占收入比例 44</w:t>
      </w:r>
    </w:p>
    <w:p>
      <w:pPr>
        <w:spacing w:after="150"/>
      </w:pPr>
      <w:r>
        <w:rPr/>
        <w:t xml:space="preserve">图表：2019-2023年中国矿泉水行业利润总额增速统计 45</w:t>
      </w:r>
    </w:p>
    <w:p>
      <w:pPr>
        <w:spacing w:after="150"/>
      </w:pPr>
      <w:r>
        <w:rPr/>
        <w:t xml:space="preserve">图表：2019-2023年中国矿泉水行业产销率统计 46</w:t>
      </w:r>
    </w:p>
    <w:p>
      <w:pPr>
        <w:spacing w:after="150"/>
      </w:pPr>
      <w:r>
        <w:rPr/>
        <w:t xml:space="preserve">图表：2019-2023年中国矿泉水行业资产负债率统计 46</w:t>
      </w:r>
    </w:p>
    <w:p>
      <w:pPr>
        <w:spacing w:after="150"/>
      </w:pPr>
      <w:r>
        <w:rPr/>
        <w:t xml:space="preserve">图表：2019-2023年中国矿泉水行业销售收入增速统计 47</w:t>
      </w:r>
    </w:p>
    <w:p>
      <w:pPr>
        <w:spacing w:after="150"/>
      </w:pPr>
      <w:r>
        <w:rPr/>
        <w:t xml:space="preserve">图表：矿泉水行业产业链 48</w:t>
      </w:r>
    </w:p>
    <w:p>
      <w:pPr>
        <w:spacing w:after="150"/>
      </w:pPr>
      <w:r>
        <w:rPr/>
        <w:t xml:space="preserve">图表：2019-2023年中国矿泉水行业产品销量统计 51</w:t>
      </w:r>
    </w:p>
    <w:p>
      <w:pPr>
        <w:spacing w:after="150"/>
      </w:pPr>
      <w:r>
        <w:rPr/>
        <w:t xml:space="preserve">图表：矿泉水价格变动示意图 53</w:t>
      </w:r>
    </w:p>
    <w:p>
      <w:pPr>
        <w:spacing w:after="150"/>
      </w:pPr>
      <w:r>
        <w:rPr/>
        <w:t xml:space="preserve">图表：价格、价值关系 54</w:t>
      </w:r>
    </w:p>
    <w:p>
      <w:pPr>
        <w:spacing w:after="150"/>
      </w:pPr>
      <w:r>
        <w:rPr/>
        <w:t xml:space="preserve">图表：社会劳动生产率提高影响价格 56</w:t>
      </w:r>
    </w:p>
    <w:p>
      <w:pPr>
        <w:spacing w:after="150"/>
      </w:pPr>
      <w:r>
        <w:rPr/>
        <w:t xml:space="preserve">图表：我国部分矿泉水价格一览表 56</w:t>
      </w:r>
    </w:p>
    <w:p>
      <w:pPr>
        <w:spacing w:after="150"/>
      </w:pPr>
      <w:r>
        <w:rPr/>
        <w:t xml:space="preserve">图表：我国矿泉水不同品牌阶层市场份额占比 59</w:t>
      </w:r>
    </w:p>
    <w:p>
      <w:pPr>
        <w:spacing w:after="150"/>
      </w:pPr>
      <w:r>
        <w:rPr/>
        <w:t xml:space="preserve">图表：2019-2023年中国饮用水、矿泉水行业著名企业相关产品 59</w:t>
      </w:r>
    </w:p>
    <w:p>
      <w:pPr>
        <w:spacing w:after="150"/>
      </w:pPr>
      <w:r>
        <w:rPr/>
        <w:t xml:space="preserve">图表：有限期限客户价值公式 68</w:t>
      </w:r>
    </w:p>
    <w:p>
      <w:pPr>
        <w:spacing w:after="150"/>
      </w:pPr>
      <w:r>
        <w:rPr/>
        <w:t xml:space="preserve">图表：无限期限客户价值公式 68</w:t>
      </w:r>
    </w:p>
    <w:p>
      <w:pPr>
        <w:spacing w:after="150"/>
      </w:pPr>
      <w:r>
        <w:rPr/>
        <w:t xml:space="preserve">图表：组织结构系统 72</w:t>
      </w:r>
    </w:p>
    <w:p>
      <w:pPr>
        <w:spacing w:after="150"/>
      </w:pPr>
      <w:r>
        <w:rPr/>
        <w:t xml:space="preserve">图表：企业内部控制系统 72</w:t>
      </w:r>
    </w:p>
    <w:p>
      <w:pPr>
        <w:spacing w:after="150"/>
      </w:pPr>
      <w:r>
        <w:rPr/>
        <w:t xml:space="preserve">图表：构成平台模式的6个条件 78</w:t>
      </w:r>
    </w:p>
    <w:p>
      <w:pPr>
        <w:spacing w:after="150"/>
      </w:pPr>
      <w:r>
        <w:rPr/>
        <w:t xml:space="preserve">图表：O2O模式的盈利点分析 99</w:t>
      </w:r>
    </w:p>
    <w:p>
      <w:pPr>
        <w:spacing w:after="150"/>
      </w:pPr>
      <w:r>
        <w:rPr/>
        <w:t xml:space="preserve">图表：移动互联网双模模式 107</w:t>
      </w:r>
    </w:p>
    <w:p>
      <w:pPr>
        <w:spacing w:after="150"/>
      </w:pPr>
      <w:r>
        <w:rPr/>
        <w:t xml:space="preserve">图表：速度模式的主要表现 110</w:t>
      </w:r>
    </w:p>
    <w:p>
      <w:pPr>
        <w:spacing w:after="150"/>
      </w:pPr>
      <w:r>
        <w:rPr/>
        <w:t xml:space="preserve">图表：天地精华六大合作模式 115</w:t>
      </w:r>
    </w:p>
    <w:p>
      <w:pPr>
        <w:spacing w:after="150"/>
      </w:pPr>
      <w:r>
        <w:rPr/>
        <w:t xml:space="preserve">图表：八大优质水源地 119</w:t>
      </w:r>
    </w:p>
    <w:p>
      <w:pPr>
        <w:spacing w:after="150"/>
      </w:pPr>
      <w:r>
        <w:rPr/>
        <w:t xml:space="preserve">图表：农夫山泉品牌创建历程 119</w:t>
      </w:r>
    </w:p>
    <w:p>
      <w:pPr>
        <w:spacing w:after="150"/>
      </w:pPr>
      <w:r>
        <w:rPr/>
        <w:t xml:space="preserve">图表：农夫山泉玻璃瓶矿泉水 124</w:t>
      </w:r>
    </w:p>
    <w:p>
      <w:pPr>
        <w:spacing w:after="150"/>
      </w:pPr>
      <w:r>
        <w:rPr/>
        <w:t xml:space="preserve">图表：2019-2023—2019-2023年西藏水资源主要财务指标 126</w:t>
      </w:r>
    </w:p>
    <w:p>
      <w:pPr>
        <w:spacing w:after="150"/>
      </w:pPr>
      <w:r>
        <w:rPr/>
        <w:t xml:space="preserve">图表：2019-2023—2019-2023年西藏水资源利润表 127</w:t>
      </w:r>
    </w:p>
    <w:p>
      <w:pPr>
        <w:spacing w:after="150"/>
      </w:pPr>
      <w:r>
        <w:rPr/>
        <w:t xml:space="preserve">图表：2019-2023—2019-2023年西藏水资源资产负债表 127</w:t>
      </w:r>
    </w:p>
    <w:p>
      <w:pPr>
        <w:spacing w:after="150"/>
      </w:pPr>
      <w:r>
        <w:rPr/>
        <w:t xml:space="preserve">图表：2019-2023—2019-2023年西藏水资源现金流量表 128</w:t>
      </w:r>
    </w:p>
    <w:p>
      <w:pPr>
        <w:spacing w:after="150"/>
      </w:pPr>
      <w:r>
        <w:rPr/>
        <w:t xml:space="preserve">图表：康师傅公司2019-2023—2019-2023年主要财务指标 133</w:t>
      </w:r>
    </w:p>
    <w:p>
      <w:pPr>
        <w:spacing w:after="150"/>
      </w:pPr>
      <w:r>
        <w:rPr/>
        <w:t xml:space="preserve">图表：康师傅公司2019-2023—2019-2023年利润表 133</w:t>
      </w:r>
    </w:p>
    <w:p>
      <w:pPr>
        <w:spacing w:after="150"/>
      </w:pPr>
      <w:r>
        <w:rPr/>
        <w:t xml:space="preserve">图表：康师傅公司2019-2023—2019-2023年资产负债表 134</w:t>
      </w:r>
    </w:p>
    <w:p>
      <w:pPr>
        <w:spacing w:after="150"/>
      </w:pPr>
      <w:r>
        <w:rPr/>
        <w:t xml:space="preserve">图表：康师傅公司2019-2023—2019-2023年现金流量表 134</w:t>
      </w:r>
    </w:p>
    <w:p>
      <w:pPr>
        <w:spacing w:after="150"/>
      </w:pPr>
      <w:r>
        <w:rPr/>
        <w:t xml:space="preserve">图表：百岁山生产基地 142</w:t>
      </w:r>
    </w:p>
    <w:p>
      <w:pPr>
        <w:spacing w:after="150"/>
      </w:pPr>
      <w:r>
        <w:rPr/>
        <w:t xml:space="preserve">图表：百岁山重点城市分布一览表 143</w:t>
      </w:r>
    </w:p>
    <w:p>
      <w:pPr>
        <w:spacing w:after="150"/>
      </w:pPr>
      <w:r>
        <w:rPr/>
        <w:t xml:space="preserve">图表：统一企业LOGO 145</w:t>
      </w:r>
    </w:p>
    <w:p>
      <w:pPr>
        <w:spacing w:after="150"/>
      </w:pPr>
      <w:r>
        <w:rPr/>
        <w:t xml:space="preserve">图表：统一企业2019-2023—2019-2023年主要财务指标 146</w:t>
      </w:r>
    </w:p>
    <w:p>
      <w:pPr>
        <w:spacing w:after="150"/>
      </w:pPr>
      <w:r>
        <w:rPr/>
        <w:t xml:space="preserve">图表：统一企业2019-2023—2019-2023年利润表 146</w:t>
      </w:r>
    </w:p>
    <w:p>
      <w:pPr>
        <w:spacing w:after="150"/>
      </w:pPr>
      <w:r>
        <w:rPr/>
        <w:t xml:space="preserve">图表：统一企业2019-2023—2019-2023年资产负债表 147</w:t>
      </w:r>
    </w:p>
    <w:p>
      <w:pPr>
        <w:spacing w:after="150"/>
      </w:pPr>
      <w:r>
        <w:rPr/>
        <w:t xml:space="preserve">图表：统一企业2019-2023—2019-2023年现金流量表 147</w:t>
      </w:r>
    </w:p>
    <w:p>
      <w:pPr>
        <w:spacing w:after="150"/>
      </w:pPr>
      <w:r>
        <w:rPr/>
        <w:t xml:space="preserve">图表：益力水店重点城市布局一览表 161</w:t>
      </w:r>
    </w:p>
    <w:p>
      <w:pPr>
        <w:spacing w:after="150"/>
      </w:pPr>
      <w:r>
        <w:rPr/>
        <w:t xml:space="preserve">图表：农夫山泉品牌历程 163</w:t>
      </w:r>
    </w:p>
    <w:p>
      <w:pPr>
        <w:spacing w:after="150"/>
      </w:pPr>
      <w:r>
        <w:rPr/>
        <w:t xml:space="preserve">图表：农夫山泉全国八大水源区域分布 164</w:t>
      </w:r>
    </w:p>
    <w:p>
      <w:pPr>
        <w:spacing w:after="150"/>
      </w:pPr>
      <w:r>
        <w:rPr/>
        <w:t xml:space="preserve">图表：农夫山泉八大水源地详情 164</w:t>
      </w:r>
    </w:p>
    <w:p>
      <w:pPr>
        <w:spacing w:after="150"/>
      </w:pPr>
      <w:r>
        <w:rPr/>
        <w:t xml:space="preserve">图表：农夫山泉井口价及评述 166</w:t>
      </w:r>
    </w:p>
    <w:p>
      <w:pPr>
        <w:spacing w:after="150"/>
      </w:pPr>
      <w:r>
        <w:rPr/>
        <w:t xml:space="preserve">图表：农夫山泉井口价的组成部分分析 166</w:t>
      </w:r>
    </w:p>
    <w:p>
      <w:pPr>
        <w:spacing w:after="150"/>
      </w:pPr>
      <w:r>
        <w:rPr/>
        <w:t xml:space="preserve">图表：哇哈哈水源地详情 168</w:t>
      </w:r>
    </w:p>
    <w:p>
      <w:pPr>
        <w:spacing w:after="150"/>
      </w:pPr>
      <w:r>
        <w:rPr/>
        <w:t xml:space="preserve">图表：哇哈哈产品井口价及评述 168</w:t>
      </w:r>
    </w:p>
    <w:p>
      <w:pPr>
        <w:spacing w:after="150"/>
      </w:pPr>
      <w:r>
        <w:rPr/>
        <w:t xml:space="preserve">图表：哇哈哈井口价的组成部分分析 168</w:t>
      </w:r>
    </w:p>
    <w:p>
      <w:pPr>
        <w:spacing w:after="150"/>
      </w:pPr>
      <w:r>
        <w:rPr/>
        <w:t xml:space="preserve">图表：昆仑山雪山矿泉水水质优势分析 170</w:t>
      </w:r>
    </w:p>
    <w:p>
      <w:pPr>
        <w:spacing w:after="150"/>
      </w:pPr>
      <w:r>
        <w:rPr/>
        <w:t xml:space="preserve">图表：昆仑山矿泉水水源详情 170</w:t>
      </w:r>
    </w:p>
    <w:p>
      <w:pPr>
        <w:spacing w:after="150"/>
      </w:pPr>
      <w:r>
        <w:rPr/>
        <w:t xml:space="preserve">图表：昆仑山产品井口价及评述 170</w:t>
      </w:r>
    </w:p>
    <w:p>
      <w:pPr>
        <w:spacing w:after="150"/>
      </w:pPr>
      <w:r>
        <w:rPr/>
        <w:t xml:space="preserve">图表：昆仑山井口价的组成部分分析 171</w:t>
      </w:r>
    </w:p>
    <w:p>
      <w:pPr>
        <w:spacing w:after="150"/>
      </w:pPr>
      <w:r>
        <w:rPr/>
        <w:t xml:space="preserve">图表：达能益力水源地详情 172</w:t>
      </w:r>
    </w:p>
    <w:p>
      <w:pPr>
        <w:spacing w:after="150"/>
      </w:pPr>
      <w:r>
        <w:rPr/>
        <w:t xml:space="preserve">图表：达能益力产品井口价及评述 172</w:t>
      </w:r>
    </w:p>
    <w:p>
      <w:pPr>
        <w:spacing w:after="150"/>
      </w:pPr>
      <w:r>
        <w:rPr/>
        <w:t xml:space="preserve">图表：达能益力井口价的组成部分分析 173</w:t>
      </w:r>
    </w:p>
    <w:p>
      <w:pPr>
        <w:spacing w:after="150"/>
      </w:pPr>
      <w:r>
        <w:rPr/>
        <w:t xml:space="preserve">图表：西藏5100冰川水水源地详情 174</w:t>
      </w:r>
    </w:p>
    <w:p>
      <w:pPr>
        <w:spacing w:after="150"/>
      </w:pPr>
      <w:r>
        <w:rPr/>
        <w:t xml:space="preserve">图表：西藏5100产品井口价及评述 175</w:t>
      </w:r>
    </w:p>
    <w:p>
      <w:pPr>
        <w:spacing w:after="150"/>
      </w:pPr>
      <w:r>
        <w:rPr/>
        <w:t xml:space="preserve">图表：西藏5100井口价的组成部分分析 175</w:t>
      </w:r>
    </w:p>
    <w:p>
      <w:pPr>
        <w:spacing w:after="150"/>
      </w:pPr>
      <w:r>
        <w:rPr/>
        <w:t xml:space="preserve">图表：景天百岁山水源地详情 177</w:t>
      </w:r>
    </w:p>
    <w:p>
      <w:pPr>
        <w:spacing w:after="150"/>
      </w:pPr>
      <w:r>
        <w:rPr/>
        <w:t xml:space="preserve">图表：景田公司产品井口价及评述 177</w:t>
      </w:r>
    </w:p>
    <w:p>
      <w:pPr>
        <w:spacing w:after="150"/>
      </w:pPr>
      <w:r>
        <w:rPr/>
        <w:t xml:space="preserve">图表：产品井口价及评述井口价的组成部分分析 178</w:t>
      </w:r>
    </w:p>
    <w:p>
      <w:pPr>
        <w:spacing w:after="150"/>
      </w:pPr>
      <w:r>
        <w:rPr/>
        <w:t xml:space="preserve">图表：主要品牌井口价比较分析 178</w:t>
      </w:r>
    </w:p>
    <w:p>
      <w:pPr>
        <w:spacing w:after="150"/>
      </w:pPr>
      <w:r>
        <w:rPr/>
        <w:t xml:space="preserve">图表：2024-2029年中国矿泉水行业市场规模预测 181</w:t>
      </w:r>
    </w:p>
    <w:p>
      <w:pPr>
        <w:spacing w:after="150"/>
      </w:pPr>
      <w:r>
        <w:rPr/>
        <w:t xml:space="preserve">图表：2024-2029年中国矿泉水行业销售收入预测 181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2024-2029年中国饮用矿泉水行业运营模式分析与发展趋势预测报告</dc:title>
  <dc:description>2024-2029年中国饮用矿泉水行业运营模式分析与发展趋势预测报告</dc:description>
  <dc:subject>2024-2029年中国饮用矿泉水行业运营模式分析与发展趋势预测报告</dc:subject>
  <cp:keywords>研究报告</cp:keywords>
  <cp:category>研究报告</cp:category>
  <cp:lastModifiedBy>北京中道泰和信息咨询有限公司</cp:lastModifiedBy>
  <dcterms:created xsi:type="dcterms:W3CDTF">2024-01-23T07:42:05+08:00</dcterms:created>
  <dcterms:modified xsi:type="dcterms:W3CDTF">2024-01-23T07:42:05+08:00</dcterms:modified>
</cp:coreProperties>
</file>

<file path=docProps/custom.xml><?xml version="1.0" encoding="utf-8"?>
<Properties xmlns="http://schemas.openxmlformats.org/officeDocument/2006/custom-properties" xmlns:vt="http://schemas.openxmlformats.org/officeDocument/2006/docPropsVTypes"/>
</file>