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2024-2029年中国瘦客户机行业深度分析与投资前景预测报告</w:t>
      </w:r>
    </w:p>
    <w:p>
      <w:pPr>
        <w:spacing w:after="150"/>
      </w:pPr>
      <w:r>
        <w:rPr>
          <w:b w:val="1"/>
          <w:bCs w:val="1"/>
        </w:rPr>
        <w:t xml:space="preserve">报告简介</w:t>
      </w:r>
    </w:p>
    <w:p>
      <w:pPr>
        <w:spacing w:after="150"/>
      </w:pPr>
      <w:r>
        <w:rPr/>
        <w:t xml:space="preserve">瘦客户机研究报告对瘦客户机行业研究的内容和方法进行全面的阐述和论证，对研究过程中所获取的瘦客户机资料进行全面系统的整理和分析，通过图表、统计结果及文献资料，或以纵向的发展过程，或横向类别分析提出论点、分析论据，进行论证。瘦客户机报告绝对如实地反映客观情况，叙述、说明、推断、引用均恰如其分。文字、用词应力求准确。研究报告的文字也简单、明了、通顺、流畅，既明白如话，又把研究的效果准确地、科学地表达出来。瘦客户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瘦客户机行业的发展状况进行了深入透彻地分析，对我国行业市场情况、技术现状、供需形势作了详尽研究，重点分析了国内外重点企业、行业发展趋势以及行业投资情况，报告还对瘦客户机下游行业的发展进行了探讨，是瘦客户机及相关企业、投资部门、研究机构准确了解目前中国市场发展动态，把握瘦客户机行业发展方向，为企业经营决策提供重要参考的依据。</w:t>
      </w:r>
    </w:p>
    <w:p>
      <w:pPr>
        <w:spacing w:after="150"/>
      </w:pPr>
      <w:r>
        <w:rPr>
          <w:b w:val="1"/>
          <w:bCs w:val="1"/>
        </w:rPr>
        <w:t xml:space="preserve">报告目录</w:t>
      </w:r>
    </w:p>
    <w:p>
      <w:pPr>
        <w:spacing w:after="150"/>
      </w:pPr>
      <w:r>
        <w:rPr>
          <w:b w:val="1"/>
          <w:bCs w:val="1"/>
        </w:rPr>
        <w:t xml:space="preserve">第一章 瘦客户机行业发展综述 18</w:t>
      </w:r>
    </w:p>
    <w:p>
      <w:pPr>
        <w:spacing w:after="150"/>
      </w:pPr>
      <w:r>
        <w:rPr/>
        <w:t xml:space="preserve">1.1 瘦客户机行业定义 18</w:t>
      </w:r>
    </w:p>
    <w:p>
      <w:pPr>
        <w:spacing w:after="150"/>
      </w:pPr>
      <w:r>
        <w:rPr/>
        <w:t xml:space="preserve">1.1.1 瘦客户机行业定义 18</w:t>
      </w:r>
    </w:p>
    <w:p>
      <w:pPr>
        <w:spacing w:after="150"/>
      </w:pPr>
      <w:r>
        <w:rPr/>
        <w:t xml:space="preserve">1.1.2 瘦客户机产品分类 18</w:t>
      </w:r>
    </w:p>
    <w:p>
      <w:pPr>
        <w:spacing w:after="150"/>
      </w:pPr>
      <w:r>
        <w:rPr/>
        <w:t xml:space="preserve">1.2 瘦客户机行业特性分析 18</w:t>
      </w:r>
    </w:p>
    <w:p>
      <w:pPr>
        <w:spacing w:after="150"/>
      </w:pPr>
      <w:r>
        <w:rPr/>
        <w:t xml:space="preserve">1.2.1 行业周期性 18</w:t>
      </w:r>
    </w:p>
    <w:p>
      <w:pPr>
        <w:spacing w:after="150"/>
      </w:pPr>
      <w:r>
        <w:rPr/>
        <w:t xml:space="preserve">1.2.2 行业区域性 21</w:t>
      </w:r>
    </w:p>
    <w:p>
      <w:pPr>
        <w:spacing w:after="150"/>
      </w:pPr>
      <w:r>
        <w:rPr/>
        <w:t xml:space="preserve">1.2.3 行业季节性 21</w:t>
      </w:r>
    </w:p>
    <w:p>
      <w:pPr>
        <w:spacing w:after="150"/>
      </w:pPr>
      <w:r>
        <w:rPr/>
        <w:t xml:space="preserve">1.3 瘦客户机行业经营模式分析 22</w:t>
      </w:r>
    </w:p>
    <w:p>
      <w:pPr>
        <w:spacing w:after="150"/>
      </w:pPr>
      <w:r>
        <w:rPr/>
        <w:t xml:space="preserve">1.3.1 行业经营模式发展 22</w:t>
      </w:r>
    </w:p>
    <w:p>
      <w:pPr>
        <w:spacing w:after="150"/>
      </w:pPr>
      <w:r>
        <w:rPr/>
        <w:t xml:space="preserve">1.3.2 行业经营模式特点 22</w:t>
      </w:r>
    </w:p>
    <w:p>
      <w:pPr>
        <w:spacing w:after="150"/>
      </w:pPr>
      <w:r>
        <w:rPr>
          <w:b w:val="1"/>
          <w:bCs w:val="1"/>
        </w:rPr>
        <w:t xml:space="preserve">第二章 2019-2023年全球瘦客户机行业发展分析 25</w:t>
      </w:r>
    </w:p>
    <w:p>
      <w:pPr>
        <w:spacing w:after="150"/>
      </w:pPr>
      <w:r>
        <w:rPr/>
        <w:t xml:space="preserve">2.1 2019-2023年全球瘦客户机行业发展现状 25</w:t>
      </w:r>
    </w:p>
    <w:p>
      <w:pPr>
        <w:spacing w:after="150"/>
      </w:pPr>
      <w:r>
        <w:rPr/>
        <w:t xml:space="preserve">2.1.1 全球瘦客户机行业发展概况 25</w:t>
      </w:r>
    </w:p>
    <w:p>
      <w:pPr>
        <w:spacing w:after="150"/>
      </w:pPr>
      <w:r>
        <w:rPr/>
        <w:t xml:space="preserve">2.1.2 全球瘦客户机市场规模分析 25</w:t>
      </w:r>
    </w:p>
    <w:p>
      <w:pPr>
        <w:spacing w:after="150"/>
      </w:pPr>
      <w:r>
        <w:rPr/>
        <w:t xml:space="preserve">2.1.3 全球瘦客户机行业竞争分析 26</w:t>
      </w:r>
    </w:p>
    <w:p>
      <w:pPr>
        <w:spacing w:after="150"/>
      </w:pPr>
      <w:r>
        <w:rPr/>
        <w:t xml:space="preserve">2.2 2019-2023年全球主要地区瘦客户机市场分析 26</w:t>
      </w:r>
    </w:p>
    <w:p>
      <w:pPr>
        <w:spacing w:after="150"/>
      </w:pPr>
      <w:r>
        <w:rPr/>
        <w:t xml:space="preserve">2.2.1 美洲瘦客户机市场分析 26</w:t>
      </w:r>
    </w:p>
    <w:p>
      <w:pPr>
        <w:spacing w:after="150"/>
      </w:pPr>
      <w:r>
        <w:rPr/>
        <w:t xml:space="preserve">2.2.2 欧洲瘦客户机市场分析 27</w:t>
      </w:r>
    </w:p>
    <w:p>
      <w:pPr>
        <w:spacing w:after="150"/>
      </w:pPr>
      <w:r>
        <w:rPr/>
        <w:t xml:space="preserve">2.2.3 亚太地区瘦客户机市场分析 27</w:t>
      </w:r>
    </w:p>
    <w:p>
      <w:pPr>
        <w:spacing w:after="150"/>
      </w:pPr>
      <w:r>
        <w:rPr/>
        <w:t xml:space="preserve">2.3 全球瘦客户机市场发展前景分析 29</w:t>
      </w:r>
    </w:p>
    <w:p>
      <w:pPr>
        <w:spacing w:after="150"/>
      </w:pPr>
      <w:r>
        <w:rPr/>
        <w:t xml:space="preserve">2.3.1 全球瘦客户机市场规模预测分析 29</w:t>
      </w:r>
    </w:p>
    <w:p>
      <w:pPr>
        <w:spacing w:after="150"/>
      </w:pPr>
      <w:r>
        <w:rPr/>
        <w:t xml:space="preserve">2.3.2 全球瘦客户机市场发展前景分析 30</w:t>
      </w:r>
    </w:p>
    <w:p>
      <w:pPr>
        <w:spacing w:after="150"/>
      </w:pPr>
      <w:r>
        <w:rPr>
          <w:b w:val="1"/>
          <w:bCs w:val="1"/>
        </w:rPr>
        <w:t xml:space="preserve">第三章 2019-2023年跨国企业在华投资布局分析 31</w:t>
      </w:r>
    </w:p>
    <w:p>
      <w:pPr>
        <w:spacing w:after="150"/>
      </w:pPr>
      <w:r>
        <w:rPr/>
        <w:t xml:space="preserve">3.1 惠普 31</w:t>
      </w:r>
    </w:p>
    <w:p>
      <w:pPr>
        <w:spacing w:after="150"/>
      </w:pPr>
      <w:r>
        <w:rPr/>
        <w:t xml:space="preserve">3.1.1企业发展简介 31</w:t>
      </w:r>
    </w:p>
    <w:p>
      <w:pPr>
        <w:spacing w:after="150"/>
      </w:pPr>
      <w:r>
        <w:rPr/>
        <w:t xml:space="preserve">3.1.2企业主营业务分析 32</w:t>
      </w:r>
    </w:p>
    <w:p>
      <w:pPr>
        <w:spacing w:after="150"/>
      </w:pPr>
      <w:r>
        <w:rPr/>
        <w:t xml:space="preserve">3.1.3企业瘦客户机产品分析 32</w:t>
      </w:r>
    </w:p>
    <w:p>
      <w:pPr>
        <w:spacing w:after="150"/>
      </w:pPr>
      <w:r>
        <w:rPr/>
        <w:t xml:space="preserve">3.1.4企业经营情况分析 33</w:t>
      </w:r>
    </w:p>
    <w:p>
      <w:pPr>
        <w:spacing w:after="150"/>
      </w:pPr>
      <w:r>
        <w:rPr/>
        <w:t xml:space="preserve">3.1.5企业在华投资布局 33</w:t>
      </w:r>
    </w:p>
    <w:p>
      <w:pPr>
        <w:spacing w:after="150"/>
      </w:pPr>
      <w:r>
        <w:rPr/>
        <w:t xml:space="preserve">3.2 SUN 36</w:t>
      </w:r>
    </w:p>
    <w:p>
      <w:pPr>
        <w:spacing w:after="150"/>
      </w:pPr>
      <w:r>
        <w:rPr/>
        <w:t xml:space="preserve">3.2.1企业发展简介 36</w:t>
      </w:r>
    </w:p>
    <w:p>
      <w:pPr>
        <w:spacing w:after="150"/>
      </w:pPr>
      <w:r>
        <w:rPr/>
        <w:t xml:space="preserve">3.2.2企业主营业务分析 38</w:t>
      </w:r>
    </w:p>
    <w:p>
      <w:pPr>
        <w:spacing w:after="150"/>
      </w:pPr>
      <w:r>
        <w:rPr/>
        <w:t xml:space="preserve">3.2.3企业瘦客户机产品分析 38</w:t>
      </w:r>
    </w:p>
    <w:p>
      <w:pPr>
        <w:spacing w:after="150"/>
      </w:pPr>
      <w:r>
        <w:rPr/>
        <w:t xml:space="preserve">3.2.4企业经营情况分析 39</w:t>
      </w:r>
    </w:p>
    <w:p>
      <w:pPr>
        <w:spacing w:after="150"/>
      </w:pPr>
      <w:r>
        <w:rPr/>
        <w:t xml:space="preserve">3.2.5企业在华投资布局 40</w:t>
      </w:r>
    </w:p>
    <w:p>
      <w:pPr>
        <w:spacing w:after="150"/>
      </w:pPr>
      <w:r>
        <w:rPr/>
        <w:t xml:space="preserve">3.3 Wyse 41</w:t>
      </w:r>
    </w:p>
    <w:p>
      <w:pPr>
        <w:spacing w:after="150"/>
      </w:pPr>
      <w:r>
        <w:rPr/>
        <w:t xml:space="preserve">3.3.1企业发展简介 41</w:t>
      </w:r>
    </w:p>
    <w:p>
      <w:pPr>
        <w:spacing w:after="150"/>
      </w:pPr>
      <w:r>
        <w:rPr/>
        <w:t xml:space="preserve">3.3.2企业主营业务分析 41</w:t>
      </w:r>
    </w:p>
    <w:p>
      <w:pPr>
        <w:spacing w:after="150"/>
      </w:pPr>
      <w:r>
        <w:rPr/>
        <w:t xml:space="preserve">3.3.3企业瘦客户机产品分析 42</w:t>
      </w:r>
    </w:p>
    <w:p>
      <w:pPr>
        <w:spacing w:after="150"/>
      </w:pPr>
      <w:r>
        <w:rPr/>
        <w:t xml:space="preserve">3.3.4企业经营情况分析 43</w:t>
      </w:r>
    </w:p>
    <w:p>
      <w:pPr>
        <w:spacing w:after="150"/>
      </w:pPr>
      <w:r>
        <w:rPr/>
        <w:t xml:space="preserve">3.3.5企业在华投资布局 43</w:t>
      </w:r>
    </w:p>
    <w:p>
      <w:pPr>
        <w:spacing w:after="150"/>
      </w:pPr>
      <w:r>
        <w:rPr/>
        <w:t xml:space="preserve">3.4 Ncomputing 43</w:t>
      </w:r>
    </w:p>
    <w:p>
      <w:pPr>
        <w:spacing w:after="150"/>
      </w:pPr>
      <w:r>
        <w:rPr/>
        <w:t xml:space="preserve">3.4.1企业发展简介 43</w:t>
      </w:r>
    </w:p>
    <w:p>
      <w:pPr>
        <w:spacing w:after="150"/>
      </w:pPr>
      <w:r>
        <w:rPr/>
        <w:t xml:space="preserve">3.4.2企业主营业务分析 44</w:t>
      </w:r>
    </w:p>
    <w:p>
      <w:pPr>
        <w:spacing w:after="150"/>
      </w:pPr>
      <w:r>
        <w:rPr/>
        <w:t xml:space="preserve">3.4.3企业瘦客户机产品分析 46</w:t>
      </w:r>
    </w:p>
    <w:p>
      <w:pPr>
        <w:spacing w:after="150"/>
      </w:pPr>
      <w:r>
        <w:rPr/>
        <w:t xml:space="preserve">3.4.4企业经营情况分析 49</w:t>
      </w:r>
    </w:p>
    <w:p>
      <w:pPr>
        <w:spacing w:after="150"/>
      </w:pPr>
      <w:r>
        <w:rPr/>
        <w:t xml:space="preserve">3.4.5企业在华投资布局 49</w:t>
      </w:r>
    </w:p>
    <w:p>
      <w:pPr>
        <w:spacing w:after="150"/>
      </w:pPr>
      <w:r>
        <w:rPr>
          <w:b w:val="1"/>
          <w:bCs w:val="1"/>
        </w:rPr>
        <w:t xml:space="preserve">第四章 2019-2023年中国瘦客户机行业运行环境分析 51</w:t>
      </w:r>
    </w:p>
    <w:p>
      <w:pPr>
        <w:spacing w:after="150"/>
      </w:pPr>
      <w:r>
        <w:rPr/>
        <w:t xml:space="preserve">4.1 2019-2023年中国宏观经济环境分析 51</w:t>
      </w:r>
    </w:p>
    <w:p>
      <w:pPr>
        <w:spacing w:after="150"/>
      </w:pPr>
      <w:r>
        <w:rPr/>
        <w:t xml:space="preserve">4.1.1国民经济增长 51</w:t>
      </w:r>
    </w:p>
    <w:p>
      <w:pPr>
        <w:spacing w:after="150"/>
      </w:pPr>
      <w:r>
        <w:rPr/>
        <w:t xml:space="preserve">4.1.2中国居民消费价格指数 53</w:t>
      </w:r>
    </w:p>
    <w:p>
      <w:pPr>
        <w:spacing w:after="150"/>
      </w:pPr>
      <w:r>
        <w:rPr/>
        <w:t xml:space="preserve">4.1.3工业生产运行情况 63</w:t>
      </w:r>
    </w:p>
    <w:p>
      <w:pPr>
        <w:spacing w:after="150"/>
      </w:pPr>
      <w:r>
        <w:rPr/>
        <w:t xml:space="preserve">4.1.4房地产业投资情况 71</w:t>
      </w:r>
    </w:p>
    <w:p>
      <w:pPr>
        <w:spacing w:after="150"/>
      </w:pPr>
      <w:r>
        <w:rPr/>
        <w:t xml:space="preserve">4.1.5中国制造业采购经理指数 72</w:t>
      </w:r>
    </w:p>
    <w:p>
      <w:pPr>
        <w:spacing w:after="150"/>
      </w:pPr>
      <w:r>
        <w:rPr/>
        <w:t xml:space="preserve">4.2 2019-2023年中国瘦客户机行业政策环境分析 74</w:t>
      </w:r>
    </w:p>
    <w:p>
      <w:pPr>
        <w:spacing w:after="150"/>
      </w:pPr>
      <w:r>
        <w:rPr/>
        <w:t xml:space="preserve">4.2.1行业管理体制 74</w:t>
      </w:r>
    </w:p>
    <w:p>
      <w:pPr>
        <w:spacing w:after="150"/>
      </w:pPr>
      <w:r>
        <w:rPr/>
        <w:t xml:space="preserve">4.2.2行业相关政策及法规 75</w:t>
      </w:r>
    </w:p>
    <w:p>
      <w:pPr>
        <w:spacing w:after="150"/>
      </w:pPr>
      <w:r>
        <w:rPr/>
        <w:t xml:space="preserve">4.2.3行业发展规划 75</w:t>
      </w:r>
    </w:p>
    <w:p>
      <w:pPr>
        <w:spacing w:after="150"/>
      </w:pPr>
      <w:r>
        <w:rPr/>
        <w:t xml:space="preserve">4.3 2019-2023年中国瘦客户机行业社会环境分析 77</w:t>
      </w:r>
    </w:p>
    <w:p>
      <w:pPr>
        <w:spacing w:after="150"/>
      </w:pPr>
      <w:r>
        <w:rPr/>
        <w:t xml:space="preserve">4.3.1 人口环境分析 77</w:t>
      </w:r>
    </w:p>
    <w:p>
      <w:pPr>
        <w:spacing w:after="150"/>
      </w:pPr>
      <w:r>
        <w:rPr/>
        <w:t xml:space="preserve">4.3.2 教育环境分析 78</w:t>
      </w:r>
    </w:p>
    <w:p>
      <w:pPr>
        <w:spacing w:after="150"/>
      </w:pPr>
      <w:r>
        <w:rPr/>
        <w:t xml:space="preserve">4.3.3 文化环境分析 79</w:t>
      </w:r>
    </w:p>
    <w:p>
      <w:pPr>
        <w:spacing w:after="150"/>
      </w:pPr>
      <w:r>
        <w:rPr/>
        <w:t xml:space="preserve">4.3.4 生态环境分析 79</w:t>
      </w:r>
    </w:p>
    <w:p>
      <w:pPr>
        <w:spacing w:after="150"/>
      </w:pPr>
      <w:r>
        <w:rPr/>
        <w:t xml:space="preserve">4.4 2019-2023年中国瘦客户机行业技术环境分析 80</w:t>
      </w:r>
    </w:p>
    <w:p>
      <w:pPr>
        <w:spacing w:after="150"/>
      </w:pPr>
      <w:r>
        <w:rPr>
          <w:b w:val="1"/>
          <w:bCs w:val="1"/>
        </w:rPr>
        <w:t xml:space="preserve">第五章 2019-2023年中国瘦客户机行业发展状况分析 82</w:t>
      </w:r>
    </w:p>
    <w:p>
      <w:pPr>
        <w:spacing w:after="150"/>
      </w:pPr>
      <w:r>
        <w:rPr/>
        <w:t xml:space="preserve">5.1 中国瘦客户机行业发展状况 82</w:t>
      </w:r>
    </w:p>
    <w:p>
      <w:pPr>
        <w:spacing w:after="150"/>
      </w:pPr>
      <w:r>
        <w:rPr/>
        <w:t xml:space="preserve">5.1.1 中国瘦客户机行业发展概况 82</w:t>
      </w:r>
    </w:p>
    <w:p>
      <w:pPr>
        <w:spacing w:after="150"/>
      </w:pPr>
      <w:r>
        <w:rPr/>
        <w:t xml:space="preserve">5.1.2 中国瘦客户机行业发展特点分析 82</w:t>
      </w:r>
    </w:p>
    <w:p>
      <w:pPr>
        <w:spacing w:after="150"/>
      </w:pPr>
      <w:r>
        <w:rPr/>
        <w:t xml:space="preserve">5.1.3 中国瘦客户机行业发展影响因素分析 83</w:t>
      </w:r>
    </w:p>
    <w:p>
      <w:pPr>
        <w:spacing w:after="150"/>
      </w:pPr>
      <w:r>
        <w:rPr/>
        <w:t xml:space="preserve">5.1.4 中国瘦客户机行业议价能力分析 83</w:t>
      </w:r>
    </w:p>
    <w:p>
      <w:pPr>
        <w:spacing w:after="150"/>
      </w:pPr>
      <w:r>
        <w:rPr/>
        <w:t xml:space="preserve">5.1.5 中国瘦客户机行业潜在威胁分析 84</w:t>
      </w:r>
    </w:p>
    <w:p>
      <w:pPr>
        <w:spacing w:after="150"/>
      </w:pPr>
      <w:r>
        <w:rPr/>
        <w:t xml:space="preserve">5.2 中国瘦客户机行业市场规模分析 84</w:t>
      </w:r>
    </w:p>
    <w:p>
      <w:pPr>
        <w:spacing w:after="150"/>
      </w:pPr>
      <w:r>
        <w:rPr/>
        <w:t xml:space="preserve">5.2.1 中国瘦客户机市场规模分析 84</w:t>
      </w:r>
    </w:p>
    <w:p>
      <w:pPr>
        <w:spacing w:after="150"/>
      </w:pPr>
      <w:r>
        <w:rPr/>
        <w:t xml:space="preserve">5.2.2 中国瘦客户机市场结构分析 85</w:t>
      </w:r>
    </w:p>
    <w:p>
      <w:pPr>
        <w:spacing w:after="150"/>
      </w:pPr>
      <w:r>
        <w:rPr/>
        <w:t xml:space="preserve">5.2.3 中国瘦客户机企业渗透率分析 86</w:t>
      </w:r>
    </w:p>
    <w:p>
      <w:pPr>
        <w:spacing w:after="150"/>
      </w:pPr>
      <w:r>
        <w:rPr/>
        <w:t xml:space="preserve">5.3 中国瘦客户机行业竞争格局分析 86</w:t>
      </w:r>
    </w:p>
    <w:p>
      <w:pPr>
        <w:spacing w:after="150"/>
      </w:pPr>
      <w:r>
        <w:rPr/>
        <w:t xml:space="preserve">5.3.1 中国瘦客户机市场竞争现状分析 86</w:t>
      </w:r>
    </w:p>
    <w:p>
      <w:pPr>
        <w:spacing w:after="150"/>
      </w:pPr>
      <w:r>
        <w:rPr/>
        <w:t xml:space="preserve">5.3.2 中国瘦客户机市场品牌销量结构分析 87</w:t>
      </w:r>
    </w:p>
    <w:p>
      <w:pPr>
        <w:spacing w:after="150"/>
      </w:pPr>
      <w:r>
        <w:rPr/>
        <w:t xml:space="preserve">5.3.3 中国瘦客户机市场品牌产品结构分析 88</w:t>
      </w:r>
    </w:p>
    <w:p>
      <w:pPr>
        <w:spacing w:after="150"/>
      </w:pPr>
      <w:r>
        <w:rPr/>
        <w:t xml:space="preserve">5.4 中国瘦客户机行业SWOT分析 88</w:t>
      </w:r>
    </w:p>
    <w:p>
      <w:pPr>
        <w:spacing w:after="150"/>
      </w:pPr>
      <w:r>
        <w:rPr/>
        <w:t xml:space="preserve">5.4.1 中国瘦客户机行业优势(Strengths)分析 88</w:t>
      </w:r>
    </w:p>
    <w:p>
      <w:pPr>
        <w:spacing w:after="150"/>
      </w:pPr>
      <w:r>
        <w:rPr/>
        <w:t xml:space="preserve">5.4.2 中国瘦客户机行业劣势(Weaknesses)分析 89</w:t>
      </w:r>
    </w:p>
    <w:p>
      <w:pPr>
        <w:spacing w:after="150"/>
      </w:pPr>
      <w:r>
        <w:rPr/>
        <w:t xml:space="preserve">5.4.3 中国瘦客户机行业机会(Opportunities)分析 89</w:t>
      </w:r>
    </w:p>
    <w:p>
      <w:pPr>
        <w:spacing w:after="150"/>
      </w:pPr>
      <w:r>
        <w:rPr/>
        <w:t xml:space="preserve">5.4.4 中国瘦客户机行业威胁(Threats)分析 89</w:t>
      </w:r>
    </w:p>
    <w:p>
      <w:pPr>
        <w:spacing w:after="150"/>
      </w:pPr>
      <w:r>
        <w:rPr>
          <w:b w:val="1"/>
          <w:bCs w:val="1"/>
        </w:rPr>
        <w:t xml:space="preserve">第六章 2019-2023年中国瘦客户机关联行业发展状况分析 90</w:t>
      </w:r>
    </w:p>
    <w:p>
      <w:pPr>
        <w:spacing w:after="150"/>
      </w:pPr>
      <w:r>
        <w:rPr/>
        <w:t xml:space="preserve">6.1 中国云计算发展分析 90</w:t>
      </w:r>
    </w:p>
    <w:p>
      <w:pPr>
        <w:spacing w:after="150"/>
      </w:pPr>
      <w:r>
        <w:rPr/>
        <w:t xml:space="preserve">6.1.1 中国云计算发展环境分析 90</w:t>
      </w:r>
    </w:p>
    <w:p>
      <w:pPr>
        <w:spacing w:after="150"/>
      </w:pPr>
      <w:r>
        <w:rPr/>
        <w:t xml:space="preserve">6.1.2 中国云计算发展现状分析 91</w:t>
      </w:r>
    </w:p>
    <w:p>
      <w:pPr>
        <w:spacing w:after="150"/>
      </w:pPr>
      <w:r>
        <w:rPr/>
        <w:t xml:space="preserve">6.1.3 中国云计算市场规模分析 92</w:t>
      </w:r>
    </w:p>
    <w:p>
      <w:pPr>
        <w:spacing w:after="150"/>
      </w:pPr>
      <w:r>
        <w:rPr/>
        <w:t xml:space="preserve">6.1.4 云计算发展对瘦客户机行业发展的影响分析 94</w:t>
      </w:r>
    </w:p>
    <w:p>
      <w:pPr>
        <w:spacing w:after="150"/>
      </w:pPr>
      <w:r>
        <w:rPr/>
        <w:t xml:space="preserve">6.2 中国电信行业发展分析 94</w:t>
      </w:r>
    </w:p>
    <w:p>
      <w:pPr>
        <w:spacing w:after="150"/>
      </w:pPr>
      <w:r>
        <w:rPr/>
        <w:t xml:space="preserve">6.2.1 中国电信行业发展概况 94</w:t>
      </w:r>
    </w:p>
    <w:p>
      <w:pPr>
        <w:spacing w:after="150"/>
      </w:pPr>
      <w:r>
        <w:rPr/>
        <w:t xml:space="preserve">6.2.2 中国网络建设现状分析 95</w:t>
      </w:r>
    </w:p>
    <w:p>
      <w:pPr>
        <w:spacing w:after="150"/>
      </w:pPr>
      <w:r>
        <w:rPr/>
        <w:t xml:space="preserve">6.2.3 中国网络通讯产品市场分析 96</w:t>
      </w:r>
    </w:p>
    <w:p>
      <w:pPr>
        <w:spacing w:after="150"/>
      </w:pPr>
      <w:r>
        <w:rPr/>
        <w:t xml:space="preserve">6.3 中国企业级网络设备行业发展分析 97</w:t>
      </w:r>
    </w:p>
    <w:p>
      <w:pPr>
        <w:spacing w:after="150"/>
      </w:pPr>
      <w:r>
        <w:rPr/>
        <w:t xml:space="preserve">6.3.1 中国企业级网络设备市场的行业结构 97</w:t>
      </w:r>
    </w:p>
    <w:p>
      <w:pPr>
        <w:spacing w:after="150"/>
      </w:pPr>
      <w:r>
        <w:rPr/>
        <w:t xml:space="preserve">6.3.2 中国企业级网络设备市场供求状况分析 98</w:t>
      </w:r>
    </w:p>
    <w:p>
      <w:pPr>
        <w:spacing w:after="150"/>
      </w:pPr>
      <w:r>
        <w:rPr/>
        <w:t xml:space="preserve">6.3.3 中国企业级网络设备行业财务运营情况分析 98</w:t>
      </w:r>
    </w:p>
    <w:p>
      <w:pPr>
        <w:spacing w:after="150"/>
      </w:pPr>
      <w:r>
        <w:rPr/>
        <w:t xml:space="preserve">6.3.4 中国企业级网络设备行业运行特点及趋势分析 99</w:t>
      </w:r>
    </w:p>
    <w:p>
      <w:pPr>
        <w:spacing w:after="150"/>
      </w:pPr>
      <w:r>
        <w:rPr>
          <w:b w:val="1"/>
          <w:bCs w:val="1"/>
        </w:rPr>
        <w:t xml:space="preserve">第七章 2019-2023年中国瘦客户机产品技术及应用分析 100</w:t>
      </w:r>
    </w:p>
    <w:p>
      <w:pPr>
        <w:spacing w:after="150"/>
      </w:pPr>
      <w:r>
        <w:rPr/>
        <w:t xml:space="preserve">7.1 中国瘦客户机应用模式 100</w:t>
      </w:r>
    </w:p>
    <w:p>
      <w:pPr>
        <w:spacing w:after="150"/>
      </w:pPr>
      <w:r>
        <w:rPr/>
        <w:t xml:space="preserve">7.1.1 瘦客户机产品应用模式 100</w:t>
      </w:r>
    </w:p>
    <w:p>
      <w:pPr>
        <w:spacing w:after="150"/>
      </w:pPr>
      <w:r>
        <w:rPr/>
        <w:t xml:space="preserve">7.1.2 WBT的应用模式 101</w:t>
      </w:r>
    </w:p>
    <w:p>
      <w:pPr>
        <w:spacing w:after="150"/>
      </w:pPr>
      <w:r>
        <w:rPr/>
        <w:t xml:space="preserve">7.1.3 瘦客户使用的领域 102</w:t>
      </w:r>
    </w:p>
    <w:p>
      <w:pPr>
        <w:spacing w:after="150"/>
      </w:pPr>
      <w:r>
        <w:rPr/>
        <w:t xml:space="preserve">7.1.4 瘦客户机的特殊性 102</w:t>
      </w:r>
    </w:p>
    <w:p>
      <w:pPr>
        <w:spacing w:after="150"/>
      </w:pPr>
      <w:r>
        <w:rPr/>
        <w:t xml:space="preserve">7.1.5 瘦客户机的应用优势 103</w:t>
      </w:r>
    </w:p>
    <w:p>
      <w:pPr>
        <w:spacing w:after="150"/>
      </w:pPr>
      <w:r>
        <w:rPr/>
        <w:t xml:space="preserve">7.2 瘦客户机TCSC运算模型 104</w:t>
      </w:r>
    </w:p>
    <w:p>
      <w:pPr>
        <w:spacing w:after="150"/>
      </w:pPr>
      <w:r>
        <w:rPr/>
        <w:t xml:space="preserve">7.2.1 TCSC运算模型 104</w:t>
      </w:r>
    </w:p>
    <w:p>
      <w:pPr>
        <w:spacing w:after="150"/>
      </w:pPr>
      <w:r>
        <w:rPr/>
        <w:t xml:space="preserve">7.2.2 TCSC方案结构 104</w:t>
      </w:r>
    </w:p>
    <w:p>
      <w:pPr>
        <w:spacing w:after="150"/>
      </w:pPr>
      <w:r>
        <w:rPr/>
        <w:t xml:space="preserve">7.2.3 TCSC结构主要优势 104</w:t>
      </w:r>
    </w:p>
    <w:p>
      <w:pPr>
        <w:spacing w:after="150"/>
      </w:pPr>
      <w:r>
        <w:rPr/>
        <w:t xml:space="preserve">7.3 瘦客户机解决方案示范 106</w:t>
      </w:r>
    </w:p>
    <w:p>
      <w:pPr>
        <w:spacing w:after="150"/>
      </w:pPr>
      <w:r>
        <w:rPr/>
        <w:t xml:space="preserve">7.3.1 大型行业 106</w:t>
      </w:r>
    </w:p>
    <w:p>
      <w:pPr>
        <w:spacing w:after="150"/>
      </w:pPr>
      <w:r>
        <w:rPr/>
        <w:t xml:space="preserve">7.3.2 中小企业 107</w:t>
      </w:r>
    </w:p>
    <w:p>
      <w:pPr>
        <w:spacing w:after="150"/>
      </w:pPr>
      <w:r>
        <w:rPr/>
        <w:t xml:space="preserve">7.3.3 Soho企业 109</w:t>
      </w:r>
    </w:p>
    <w:p>
      <w:pPr>
        <w:spacing w:after="150"/>
      </w:pPr>
      <w:r>
        <w:rPr/>
        <w:t xml:space="preserve">7.4 瘦客户机窗口应用分析 109</w:t>
      </w:r>
    </w:p>
    <w:p>
      <w:pPr>
        <w:spacing w:after="150"/>
      </w:pPr>
      <w:r>
        <w:rPr/>
        <w:t xml:space="preserve">7.4.1 服务范围分析 109</w:t>
      </w:r>
    </w:p>
    <w:p>
      <w:pPr>
        <w:spacing w:after="150"/>
      </w:pPr>
      <w:r>
        <w:rPr/>
        <w:t xml:space="preserve">7.4.2 应用行业分析 110</w:t>
      </w:r>
    </w:p>
    <w:p>
      <w:pPr>
        <w:spacing w:after="150"/>
      </w:pPr>
      <w:r>
        <w:rPr/>
        <w:t xml:space="preserve">(1)金融行业 110</w:t>
      </w:r>
    </w:p>
    <w:p>
      <w:pPr>
        <w:spacing w:after="150"/>
      </w:pPr>
      <w:r>
        <w:rPr/>
        <w:t xml:space="preserve">(2)电力行业 112</w:t>
      </w:r>
    </w:p>
    <w:p>
      <w:pPr>
        <w:spacing w:after="150"/>
      </w:pPr>
      <w:r>
        <w:rPr/>
        <w:t xml:space="preserve">(3)保险行业 115</w:t>
      </w:r>
    </w:p>
    <w:p>
      <w:pPr>
        <w:spacing w:after="150"/>
      </w:pPr>
      <w:r>
        <w:rPr/>
        <w:t xml:space="preserve">(4)电信行业 115</w:t>
      </w:r>
    </w:p>
    <w:p>
      <w:pPr>
        <w:spacing w:after="150"/>
      </w:pPr>
      <w:r>
        <w:rPr/>
        <w:t xml:space="preserve">(5)卫生行业 120</w:t>
      </w:r>
    </w:p>
    <w:p>
      <w:pPr>
        <w:spacing w:after="150"/>
      </w:pPr>
      <w:r>
        <w:rPr/>
        <w:t xml:space="preserve">7.5 瘦客户机办公自动化应用分析 123</w:t>
      </w:r>
    </w:p>
    <w:p>
      <w:pPr>
        <w:spacing w:after="150"/>
      </w:pPr>
      <w:r>
        <w:rPr/>
        <w:t xml:space="preserve">7.5.1 需求分析 123</w:t>
      </w:r>
    </w:p>
    <w:p>
      <w:pPr>
        <w:spacing w:after="150"/>
      </w:pPr>
      <w:r>
        <w:rPr/>
        <w:t xml:space="preserve">7.5.2 实现技术分析 123</w:t>
      </w:r>
    </w:p>
    <w:p>
      <w:pPr>
        <w:spacing w:after="150"/>
      </w:pPr>
      <w:r>
        <w:rPr/>
        <w:t xml:space="preserve">7.5.3 系统模块分析 124</w:t>
      </w:r>
    </w:p>
    <w:p>
      <w:pPr>
        <w:spacing w:after="150"/>
      </w:pPr>
      <w:r>
        <w:rPr/>
        <w:t xml:space="preserve">7.5.4 系统应用分析 124</w:t>
      </w:r>
    </w:p>
    <w:p>
      <w:pPr>
        <w:spacing w:after="150"/>
      </w:pPr>
      <w:r>
        <w:rPr>
          <w:b w:val="1"/>
          <w:bCs w:val="1"/>
        </w:rPr>
        <w:t xml:space="preserve">第八章 2019-2023年中国瘦客户机行业重点区域市场分析 125</w:t>
      </w:r>
    </w:p>
    <w:p>
      <w:pPr>
        <w:spacing w:after="150"/>
      </w:pPr>
      <w:r>
        <w:rPr/>
        <w:t xml:space="preserve">8.1 行业总体区域结构特征分析 125</w:t>
      </w:r>
    </w:p>
    <w:p>
      <w:pPr>
        <w:spacing w:after="150"/>
      </w:pPr>
      <w:r>
        <w:rPr/>
        <w:t xml:space="preserve">8.1.1 行业区域结构总体特征 125</w:t>
      </w:r>
    </w:p>
    <w:p>
      <w:pPr>
        <w:spacing w:after="150"/>
      </w:pPr>
      <w:r>
        <w:rPr/>
        <w:t xml:space="preserve">8.1.2 行业分省市集中度分析 125</w:t>
      </w:r>
    </w:p>
    <w:p>
      <w:pPr>
        <w:spacing w:after="150"/>
      </w:pPr>
      <w:r>
        <w:rPr/>
        <w:t xml:space="preserve">8.2 行业重点区域产销情况分析 126</w:t>
      </w:r>
    </w:p>
    <w:p>
      <w:pPr>
        <w:spacing w:after="150"/>
      </w:pPr>
      <w:r>
        <w:rPr/>
        <w:t xml:space="preserve">8.2.1 华北地区 126</w:t>
      </w:r>
    </w:p>
    <w:p>
      <w:pPr>
        <w:spacing w:after="150"/>
      </w:pPr>
      <w:r>
        <w:rPr/>
        <w:t xml:space="preserve">8.2.2 东北地区 127</w:t>
      </w:r>
    </w:p>
    <w:p>
      <w:pPr>
        <w:spacing w:after="150"/>
      </w:pPr>
      <w:r>
        <w:rPr/>
        <w:t xml:space="preserve">8.2.3 华东地区 128</w:t>
      </w:r>
    </w:p>
    <w:p>
      <w:pPr>
        <w:spacing w:after="150"/>
      </w:pPr>
      <w:r>
        <w:rPr/>
        <w:t xml:space="preserve">8.2.4 华中地区 130</w:t>
      </w:r>
    </w:p>
    <w:p>
      <w:pPr>
        <w:spacing w:after="150"/>
      </w:pPr>
      <w:r>
        <w:rPr/>
        <w:t xml:space="preserve">8.2.5 华南地区 131</w:t>
      </w:r>
    </w:p>
    <w:p>
      <w:pPr>
        <w:spacing w:after="150"/>
      </w:pPr>
      <w:r>
        <w:rPr/>
        <w:t xml:space="preserve">8.2.6 西南地区 132</w:t>
      </w:r>
    </w:p>
    <w:p>
      <w:pPr>
        <w:spacing w:after="150"/>
      </w:pPr>
      <w:r>
        <w:rPr/>
        <w:t xml:space="preserve">8.2.7 西北地区 133</w:t>
      </w:r>
    </w:p>
    <w:p>
      <w:pPr>
        <w:spacing w:after="150"/>
      </w:pPr>
      <w:r>
        <w:rPr>
          <w:b w:val="1"/>
          <w:bCs w:val="1"/>
        </w:rPr>
        <w:t xml:space="preserve">第九章 2019-2023年中国瘦客户机行业进出口市场分析 135</w:t>
      </w:r>
    </w:p>
    <w:p>
      <w:pPr>
        <w:spacing w:after="150"/>
      </w:pPr>
      <w:r>
        <w:rPr/>
        <w:t xml:space="preserve">9.1 瘦客户机行业贸易环境分析 135</w:t>
      </w:r>
    </w:p>
    <w:p>
      <w:pPr>
        <w:spacing w:after="150"/>
      </w:pPr>
      <w:r>
        <w:rPr/>
        <w:t xml:space="preserve">9.1.1 行业贸易环境发展现状 135</w:t>
      </w:r>
    </w:p>
    <w:p>
      <w:pPr>
        <w:spacing w:after="150"/>
      </w:pPr>
      <w:r>
        <w:rPr/>
        <w:t xml:space="preserve">9.1.2 行业贸易环境发展趋势 137</w:t>
      </w:r>
    </w:p>
    <w:p>
      <w:pPr>
        <w:spacing w:after="150"/>
      </w:pPr>
      <w:r>
        <w:rPr/>
        <w:t xml:space="preserve">9.2 瘦客户机行业进出口状况综述 138</w:t>
      </w:r>
    </w:p>
    <w:p>
      <w:pPr>
        <w:spacing w:after="150"/>
      </w:pPr>
      <w:r>
        <w:rPr/>
        <w:t xml:space="preserve">9.2.1 行业进出口概况 138</w:t>
      </w:r>
    </w:p>
    <w:p>
      <w:pPr>
        <w:spacing w:after="150"/>
      </w:pPr>
      <w:r>
        <w:rPr/>
        <w:t xml:space="preserve">9.2.2 行业进出口主要国家地区分布 138</w:t>
      </w:r>
    </w:p>
    <w:p>
      <w:pPr>
        <w:spacing w:after="150"/>
      </w:pPr>
      <w:r>
        <w:rPr/>
        <w:t xml:space="preserve">9.3 瘦客户机行业主要产品出口市场分析 139</w:t>
      </w:r>
    </w:p>
    <w:p>
      <w:pPr>
        <w:spacing w:after="150"/>
      </w:pPr>
      <w:r>
        <w:rPr/>
        <w:t xml:space="preserve">9.3.1 2019-2023年行业主要产品出口分析 139</w:t>
      </w:r>
    </w:p>
    <w:p>
      <w:pPr>
        <w:spacing w:after="150"/>
      </w:pPr>
      <w:r>
        <w:rPr/>
        <w:t xml:space="preserve">(1)行业主要产品出口整体情况 139</w:t>
      </w:r>
    </w:p>
    <w:p>
      <w:pPr>
        <w:spacing w:after="150"/>
      </w:pPr>
      <w:r>
        <w:rPr/>
        <w:t xml:space="preserve">(2)行业主要产品出口结构情况 139</w:t>
      </w:r>
    </w:p>
    <w:p>
      <w:pPr>
        <w:spacing w:after="150"/>
      </w:pPr>
      <w:r>
        <w:rPr/>
        <w:t xml:space="preserve">9.3.2 2019-2023年行业主要产品出口分析 139</w:t>
      </w:r>
    </w:p>
    <w:p>
      <w:pPr>
        <w:spacing w:after="150"/>
      </w:pPr>
      <w:r>
        <w:rPr/>
        <w:t xml:space="preserve">(1)行业主要产品出口整体情况 139</w:t>
      </w:r>
    </w:p>
    <w:p>
      <w:pPr>
        <w:spacing w:after="150"/>
      </w:pPr>
      <w:r>
        <w:rPr/>
        <w:t xml:space="preserve">(2)行业主要产品出口结构情况 140</w:t>
      </w:r>
    </w:p>
    <w:p>
      <w:pPr>
        <w:spacing w:after="150"/>
      </w:pPr>
      <w:r>
        <w:rPr/>
        <w:t xml:space="preserve">9.4 瘦客户机行业主要产品进口市场分析 141</w:t>
      </w:r>
    </w:p>
    <w:p>
      <w:pPr>
        <w:spacing w:after="150"/>
      </w:pPr>
      <w:r>
        <w:rPr/>
        <w:t xml:space="preserve">9.4.1 2019-2023年行业主要产品进口分析 141</w:t>
      </w:r>
    </w:p>
    <w:p>
      <w:pPr>
        <w:spacing w:after="150"/>
      </w:pPr>
      <w:r>
        <w:rPr/>
        <w:t xml:space="preserve">(1)行业主要产品进口整体情况 141</w:t>
      </w:r>
    </w:p>
    <w:p>
      <w:pPr>
        <w:spacing w:after="150"/>
      </w:pPr>
      <w:r>
        <w:rPr/>
        <w:t xml:space="preserve">(2)行业主要产品进口结构情况 141</w:t>
      </w:r>
    </w:p>
    <w:p>
      <w:pPr>
        <w:spacing w:after="150"/>
      </w:pPr>
      <w:r>
        <w:rPr/>
        <w:t xml:space="preserve">9.4.2 2019-2023年行业主要产品进口分析 141</w:t>
      </w:r>
    </w:p>
    <w:p>
      <w:pPr>
        <w:spacing w:after="150"/>
      </w:pPr>
      <w:r>
        <w:rPr/>
        <w:t xml:space="preserve">(1)行业主要产品进口整体情况 141</w:t>
      </w:r>
    </w:p>
    <w:p>
      <w:pPr>
        <w:spacing w:after="150"/>
      </w:pPr>
      <w:r>
        <w:rPr/>
        <w:t xml:space="preserve">(2)行业主要产品进口结构情况 142</w:t>
      </w:r>
    </w:p>
    <w:p>
      <w:pPr>
        <w:spacing w:after="150"/>
      </w:pPr>
      <w:r>
        <w:rPr/>
        <w:t xml:space="preserve">9.5 瘦客户机行业进出口前景及建议 142</w:t>
      </w:r>
    </w:p>
    <w:p>
      <w:pPr>
        <w:spacing w:after="150"/>
      </w:pPr>
      <w:r>
        <w:rPr/>
        <w:t xml:space="preserve">9.5.1 瘦客户机行业出口前景及建议 142</w:t>
      </w:r>
    </w:p>
    <w:p>
      <w:pPr>
        <w:spacing w:after="150"/>
      </w:pPr>
      <w:r>
        <w:rPr/>
        <w:t xml:space="preserve">9.5.2 瘦客户机行业进口前景及建议 143</w:t>
      </w:r>
    </w:p>
    <w:p>
      <w:pPr>
        <w:spacing w:after="150"/>
      </w:pPr>
      <w:r>
        <w:rPr>
          <w:b w:val="1"/>
          <w:bCs w:val="1"/>
        </w:rPr>
        <w:t xml:space="preserve">第十章 2019-2023年中国瘦客户机行业领先企业分析 144</w:t>
      </w:r>
    </w:p>
    <w:p>
      <w:pPr>
        <w:spacing w:after="150"/>
      </w:pPr>
      <w:r>
        <w:rPr/>
        <w:t xml:space="preserve">10.1 福建升腾资讯有限公司经营情况分析 144</w:t>
      </w:r>
    </w:p>
    <w:p>
      <w:pPr>
        <w:spacing w:after="150"/>
      </w:pPr>
      <w:r>
        <w:rPr/>
        <w:t xml:space="preserve">10.1.1 企业发展简况 144</w:t>
      </w:r>
    </w:p>
    <w:p>
      <w:pPr>
        <w:spacing w:after="150"/>
      </w:pPr>
      <w:r>
        <w:rPr/>
        <w:t xml:space="preserve">10.1.2 企业主营业务与产品 146</w:t>
      </w:r>
    </w:p>
    <w:p>
      <w:pPr>
        <w:spacing w:after="150"/>
      </w:pPr>
      <w:r>
        <w:rPr/>
        <w:t xml:space="preserve">10.1.3 企业销售渠道与网络 146</w:t>
      </w:r>
    </w:p>
    <w:p>
      <w:pPr>
        <w:spacing w:after="150"/>
      </w:pPr>
      <w:r>
        <w:rPr/>
        <w:t xml:space="preserve">10.1.4 企业经营情况分析 147</w:t>
      </w:r>
    </w:p>
    <w:p>
      <w:pPr>
        <w:spacing w:after="150"/>
      </w:pPr>
      <w:r>
        <w:rPr/>
        <w:t xml:space="preserve">10.1.5 企业优势与劣势分析 154</w:t>
      </w:r>
    </w:p>
    <w:p>
      <w:pPr>
        <w:spacing w:after="150"/>
      </w:pPr>
      <w:r>
        <w:rPr/>
        <w:t xml:space="preserve">10.1.6 企业投资兼并与重组 154</w:t>
      </w:r>
    </w:p>
    <w:p>
      <w:pPr>
        <w:spacing w:after="150"/>
      </w:pPr>
      <w:r>
        <w:rPr/>
        <w:t xml:space="preserve">10.1.7 企业最新发展动向 154</w:t>
      </w:r>
    </w:p>
    <w:p>
      <w:pPr>
        <w:spacing w:after="150"/>
      </w:pPr>
      <w:r>
        <w:rPr/>
        <w:t xml:space="preserve">10.2 福建实达电脑设备有限公司经营情况分析 155</w:t>
      </w:r>
    </w:p>
    <w:p>
      <w:pPr>
        <w:spacing w:after="150"/>
      </w:pPr>
      <w:r>
        <w:rPr/>
        <w:t xml:space="preserve">10.2.1 企业发展简况 155</w:t>
      </w:r>
    </w:p>
    <w:p>
      <w:pPr>
        <w:spacing w:after="150"/>
      </w:pPr>
      <w:r>
        <w:rPr/>
        <w:t xml:space="preserve">10.2.2 企业主营业务与产品 155</w:t>
      </w:r>
    </w:p>
    <w:p>
      <w:pPr>
        <w:spacing w:after="150"/>
      </w:pPr>
      <w:r>
        <w:rPr/>
        <w:t xml:space="preserve">10.2.3 企业销售渠道与网络 156</w:t>
      </w:r>
    </w:p>
    <w:p>
      <w:pPr>
        <w:spacing w:after="150"/>
      </w:pPr>
      <w:r>
        <w:rPr/>
        <w:t xml:space="preserve">10.2.4 企业经营情况分析 156</w:t>
      </w:r>
    </w:p>
    <w:p>
      <w:pPr>
        <w:spacing w:after="150"/>
      </w:pPr>
      <w:r>
        <w:rPr/>
        <w:t xml:space="preserve">10.2.5 企业优势与劣势分析 163</w:t>
      </w:r>
    </w:p>
    <w:p>
      <w:pPr>
        <w:spacing w:after="150"/>
      </w:pPr>
      <w:r>
        <w:rPr/>
        <w:t xml:space="preserve">10.2.6 企业投资兼并与重组 164</w:t>
      </w:r>
    </w:p>
    <w:p>
      <w:pPr>
        <w:spacing w:after="150"/>
      </w:pPr>
      <w:r>
        <w:rPr/>
        <w:t xml:space="preserve">10.2.7 企业最新发展动向 164</w:t>
      </w:r>
    </w:p>
    <w:p>
      <w:pPr>
        <w:spacing w:after="150"/>
      </w:pPr>
      <w:r>
        <w:rPr/>
        <w:t xml:space="preserve">10.3 江苏国光信息产业股份有限公司经营情况分析 165</w:t>
      </w:r>
    </w:p>
    <w:p>
      <w:pPr>
        <w:spacing w:after="150"/>
      </w:pPr>
      <w:r>
        <w:rPr/>
        <w:t xml:space="preserve">10.3.1 企业发展简况 165</w:t>
      </w:r>
    </w:p>
    <w:p>
      <w:pPr>
        <w:spacing w:after="150"/>
      </w:pPr>
      <w:r>
        <w:rPr/>
        <w:t xml:space="preserve">10.3.2 企业主营业务与产品 165</w:t>
      </w:r>
    </w:p>
    <w:p>
      <w:pPr>
        <w:spacing w:after="150"/>
      </w:pPr>
      <w:r>
        <w:rPr/>
        <w:t xml:space="preserve">10.3.3 企业销售渠道与网络 166</w:t>
      </w:r>
    </w:p>
    <w:p>
      <w:pPr>
        <w:spacing w:after="150"/>
      </w:pPr>
      <w:r>
        <w:rPr/>
        <w:t xml:space="preserve">10.3.4 企业经营情况分析 166</w:t>
      </w:r>
    </w:p>
    <w:p>
      <w:pPr>
        <w:spacing w:after="150"/>
      </w:pPr>
      <w:r>
        <w:rPr/>
        <w:t xml:space="preserve">10.3.5 企业优势与劣势分析 173</w:t>
      </w:r>
    </w:p>
    <w:p>
      <w:pPr>
        <w:spacing w:after="150"/>
      </w:pPr>
      <w:r>
        <w:rPr/>
        <w:t xml:space="preserve">10.3.6 企业投资兼并与重组 174</w:t>
      </w:r>
    </w:p>
    <w:p>
      <w:pPr>
        <w:spacing w:after="150"/>
      </w:pPr>
      <w:r>
        <w:rPr/>
        <w:t xml:space="preserve">10.3.7 企业最新发展动向 174</w:t>
      </w:r>
    </w:p>
    <w:p>
      <w:pPr>
        <w:spacing w:after="150"/>
      </w:pPr>
      <w:r>
        <w:rPr/>
        <w:t xml:space="preserve">10.4 长城信息产业股份有限公司经营情况分析 174</w:t>
      </w:r>
    </w:p>
    <w:p>
      <w:pPr>
        <w:spacing w:after="150"/>
      </w:pPr>
      <w:r>
        <w:rPr/>
        <w:t xml:space="preserve">10.4.1 企业发展简况 174</w:t>
      </w:r>
    </w:p>
    <w:p>
      <w:pPr>
        <w:spacing w:after="150"/>
      </w:pPr>
      <w:r>
        <w:rPr/>
        <w:t xml:space="preserve">10.4.2 企业主营业务与产品 175</w:t>
      </w:r>
    </w:p>
    <w:p>
      <w:pPr>
        <w:spacing w:after="150"/>
      </w:pPr>
      <w:r>
        <w:rPr/>
        <w:t xml:space="preserve">10.4.3 企业销售渠道与网络 175</w:t>
      </w:r>
    </w:p>
    <w:p>
      <w:pPr>
        <w:spacing w:after="150"/>
      </w:pPr>
      <w:r>
        <w:rPr/>
        <w:t xml:space="preserve">10.4.4 企业经营情况分析 176</w:t>
      </w:r>
    </w:p>
    <w:p>
      <w:pPr>
        <w:spacing w:after="150"/>
      </w:pPr>
      <w:r>
        <w:rPr/>
        <w:t xml:space="preserve">10.4.5 企业优势与劣势分析 183</w:t>
      </w:r>
    </w:p>
    <w:p>
      <w:pPr>
        <w:spacing w:after="150"/>
      </w:pPr>
      <w:r>
        <w:rPr/>
        <w:t xml:space="preserve">10.4.6 企业投资兼并与重组 184</w:t>
      </w:r>
    </w:p>
    <w:p>
      <w:pPr>
        <w:spacing w:after="150"/>
      </w:pPr>
      <w:r>
        <w:rPr/>
        <w:t xml:space="preserve">10.4.7 企业最新发展动向 184</w:t>
      </w:r>
    </w:p>
    <w:p>
      <w:pPr>
        <w:spacing w:after="150"/>
      </w:pPr>
      <w:r>
        <w:rPr/>
        <w:t xml:space="preserve">10.5 福建新大陆电脑股份有限公司经营情况分析 184</w:t>
      </w:r>
    </w:p>
    <w:p>
      <w:pPr>
        <w:spacing w:after="150"/>
      </w:pPr>
      <w:r>
        <w:rPr/>
        <w:t xml:space="preserve">10.5.1 企业发展简况 184</w:t>
      </w:r>
    </w:p>
    <w:p>
      <w:pPr>
        <w:spacing w:after="150"/>
      </w:pPr>
      <w:r>
        <w:rPr/>
        <w:t xml:space="preserve">10.5.2 企业主营业务与产品 185</w:t>
      </w:r>
    </w:p>
    <w:p>
      <w:pPr>
        <w:spacing w:after="150"/>
      </w:pPr>
      <w:r>
        <w:rPr/>
        <w:t xml:space="preserve">10.5.3 企业销售渠道与网络 187</w:t>
      </w:r>
    </w:p>
    <w:p>
      <w:pPr>
        <w:spacing w:after="150"/>
      </w:pPr>
      <w:r>
        <w:rPr/>
        <w:t xml:space="preserve">10.5.4 企业经营情况分析 188</w:t>
      </w:r>
    </w:p>
    <w:p>
      <w:pPr>
        <w:spacing w:after="150"/>
      </w:pPr>
      <w:r>
        <w:rPr/>
        <w:t xml:space="preserve">10.5.5 企业优势与劣势分析 195</w:t>
      </w:r>
    </w:p>
    <w:p>
      <w:pPr>
        <w:spacing w:after="150"/>
      </w:pPr>
      <w:r>
        <w:rPr/>
        <w:t xml:space="preserve">10.5.6 企业投资兼并与重组 196</w:t>
      </w:r>
    </w:p>
    <w:p>
      <w:pPr>
        <w:spacing w:after="150"/>
      </w:pPr>
      <w:r>
        <w:rPr/>
        <w:t xml:space="preserve">10.5.7 企业最新发展动向 196</w:t>
      </w:r>
    </w:p>
    <w:p>
      <w:pPr>
        <w:spacing w:after="150"/>
      </w:pPr>
      <w:r>
        <w:rPr>
          <w:b w:val="1"/>
          <w:bCs w:val="1"/>
        </w:rPr>
        <w:t xml:space="preserve">第十一章 2024-2029年中国瘦客户机行业发展前景与投资分析 198</w:t>
      </w:r>
    </w:p>
    <w:p>
      <w:pPr>
        <w:spacing w:after="150"/>
      </w:pPr>
      <w:r>
        <w:rPr/>
        <w:t xml:space="preserve">11.1 2024-2029年中国瘦客户机行业发展前景分析 198</w:t>
      </w:r>
    </w:p>
    <w:p>
      <w:pPr>
        <w:spacing w:after="150"/>
      </w:pPr>
      <w:r>
        <w:rPr/>
        <w:t xml:space="preserve">11.1.1 瘦客户机行业发展驱动因素分析 198</w:t>
      </w:r>
    </w:p>
    <w:p>
      <w:pPr>
        <w:spacing w:after="150"/>
      </w:pPr>
      <w:r>
        <w:rPr/>
        <w:t xml:space="preserve">11.1.2 瘦客户机行业发展前景预测分析 200</w:t>
      </w:r>
    </w:p>
    <w:p>
      <w:pPr>
        <w:spacing w:after="150"/>
      </w:pPr>
      <w:r>
        <w:rPr/>
        <w:t xml:space="preserve">11.2 2024-2029年中国瘦客户机行业投资特性分析 200</w:t>
      </w:r>
    </w:p>
    <w:p>
      <w:pPr>
        <w:spacing w:after="150"/>
      </w:pPr>
      <w:r>
        <w:rPr/>
        <w:t xml:space="preserve">11.2.1 瘦客户机行业进入壁垒分析 200</w:t>
      </w:r>
    </w:p>
    <w:p>
      <w:pPr>
        <w:spacing w:after="150"/>
      </w:pPr>
      <w:r>
        <w:rPr/>
        <w:t xml:space="preserve">11.2.2 瘦客户机行业盈利因素分析 200</w:t>
      </w:r>
    </w:p>
    <w:p>
      <w:pPr>
        <w:spacing w:after="150"/>
      </w:pPr>
      <w:r>
        <w:rPr/>
        <w:t xml:space="preserve">11.3 2024-2029年中国瘦客户机行业投资风险分析 201</w:t>
      </w:r>
    </w:p>
    <w:p>
      <w:pPr>
        <w:spacing w:after="150"/>
      </w:pPr>
      <w:r>
        <w:rPr/>
        <w:t xml:space="preserve">11.3.1 瘦客户机行业政策风险 201</w:t>
      </w:r>
    </w:p>
    <w:p>
      <w:pPr>
        <w:spacing w:after="150"/>
      </w:pPr>
      <w:r>
        <w:rPr/>
        <w:t xml:space="preserve">11.3.2 瘦客户机行业技术风险 202</w:t>
      </w:r>
    </w:p>
    <w:p>
      <w:pPr>
        <w:spacing w:after="150"/>
      </w:pPr>
      <w:r>
        <w:rPr/>
        <w:t xml:space="preserve">11.3.3 瘦客户机行业供求风险 205</w:t>
      </w:r>
    </w:p>
    <w:p>
      <w:pPr>
        <w:spacing w:after="150"/>
      </w:pPr>
      <w:r>
        <w:rPr/>
        <w:t xml:space="preserve">11.3.42024-2029年中国瘦客户机行业宏观经济波动风险 205</w:t>
      </w:r>
    </w:p>
    <w:p>
      <w:pPr>
        <w:spacing w:after="150"/>
      </w:pPr>
      <w:r>
        <w:rPr/>
        <w:t xml:space="preserve">11.3.5 瘦客户机行业关联产业风险 211</w:t>
      </w:r>
    </w:p>
    <w:p>
      <w:pPr>
        <w:spacing w:after="150"/>
      </w:pPr>
      <w:r>
        <w:rPr/>
        <w:t xml:space="preserve">11.3.6 瘦客户机行业产品结构风险 212</w:t>
      </w:r>
    </w:p>
    <w:p>
      <w:pPr>
        <w:spacing w:after="150"/>
      </w:pPr>
      <w:r>
        <w:rPr/>
        <w:t xml:space="preserve">11.3.7 瘦客户机企业生产规模风险 213</w:t>
      </w:r>
    </w:p>
    <w:p>
      <w:pPr>
        <w:spacing w:after="150"/>
      </w:pPr>
      <w:r>
        <w:rPr/>
        <w:t xml:space="preserve">11.3.8 瘦客户机行业其他风险 215</w:t>
      </w:r>
    </w:p>
    <w:p>
      <w:pPr>
        <w:spacing w:after="150"/>
      </w:pPr>
      <w:r>
        <w:rPr/>
        <w:t xml:space="preserve">11.4 2024-2029年中国瘦客户机行业投资建议 216</w:t>
      </w:r>
    </w:p>
    <w:p>
      <w:pPr>
        <w:spacing w:after="150"/>
      </w:pPr>
      <w:r>
        <w:rPr/>
        <w:t xml:space="preserve">11.4.1 瘦客户机行业投资存在的问题 216</w:t>
      </w:r>
    </w:p>
    <w:p>
      <w:pPr>
        <w:spacing w:after="150"/>
      </w:pPr>
      <w:r>
        <w:rPr/>
        <w:t xml:space="preserve">11.4.2 瘦客户机行业投资建议 217</w:t>
      </w:r>
    </w:p>
    <w:p>
      <w:pPr>
        <w:spacing w:after="150"/>
      </w:pPr>
      <w:r>
        <w:rPr>
          <w:b w:val="1"/>
          <w:bCs w:val="1"/>
        </w:rPr>
        <w:t xml:space="preserve">图表目录</w:t>
      </w:r>
    </w:p>
    <w:p>
      <w:pPr>
        <w:spacing w:after="150"/>
      </w:pPr>
      <w:r>
        <w:rPr/>
        <w:t xml:space="preserve">图表：我国瘦客户机行业所处生命周期示意图 19</w:t>
      </w:r>
    </w:p>
    <w:p>
      <w:pPr>
        <w:spacing w:after="150"/>
      </w:pPr>
      <w:r>
        <w:rPr/>
        <w:t xml:space="preserve">图表：行业生命周期、战略及其特征 20</w:t>
      </w:r>
    </w:p>
    <w:p>
      <w:pPr>
        <w:spacing w:after="150"/>
      </w:pPr>
      <w:r>
        <w:rPr/>
        <w:t xml:space="preserve">图表：亚太地区瘦客户机出货量 28</w:t>
      </w:r>
    </w:p>
    <w:p>
      <w:pPr>
        <w:spacing w:after="150"/>
      </w:pPr>
      <w:r>
        <w:rPr/>
        <w:t xml:space="preserve">图表：2019-2023年1-3季度GDP初步核算数据 51</w:t>
      </w:r>
    </w:p>
    <w:p>
      <w:pPr>
        <w:spacing w:after="150"/>
      </w:pPr>
      <w:r>
        <w:rPr/>
        <w:t xml:space="preserve">图表：2019-2023年3季度GDP环比和同比增长速度 51</w:t>
      </w:r>
    </w:p>
    <w:p>
      <w:pPr>
        <w:spacing w:after="150"/>
      </w:pPr>
      <w:r>
        <w:rPr/>
        <w:t xml:space="preserve">图表：2019-2023年三季度GDP初步核算数据 52</w:t>
      </w:r>
    </w:p>
    <w:p>
      <w:pPr>
        <w:spacing w:after="150"/>
      </w:pPr>
      <w:r>
        <w:rPr/>
        <w:t xml:space="preserve">图表：2019-2023年三季度GDP环比和同比增长速度 53</w:t>
      </w:r>
    </w:p>
    <w:p>
      <w:pPr>
        <w:spacing w:after="150"/>
      </w:pPr>
      <w:r>
        <w:rPr/>
        <w:t xml:space="preserve">图表：2019-2023年全国居民消费价格涨跌幅 53</w:t>
      </w:r>
    </w:p>
    <w:p>
      <w:pPr>
        <w:spacing w:after="150"/>
      </w:pPr>
      <w:r>
        <w:rPr/>
        <w:t xml:space="preserve">图表：2019-2023年猪肉、牛肉、羊肉价格变动情况 54</w:t>
      </w:r>
    </w:p>
    <w:p>
      <w:pPr>
        <w:spacing w:after="150"/>
      </w:pPr>
      <w:r>
        <w:rPr/>
        <w:t xml:space="preserve">图表：2019-2023年鲜菜、鲜果价格变动情况 55</w:t>
      </w:r>
    </w:p>
    <w:p>
      <w:pPr>
        <w:spacing w:after="150"/>
      </w:pPr>
      <w:r>
        <w:rPr/>
        <w:t xml:space="preserve">图表：2019-2023年居民消费价格分类别同比涨跌幅 56</w:t>
      </w:r>
    </w:p>
    <w:p>
      <w:pPr>
        <w:spacing w:after="150"/>
      </w:pPr>
      <w:r>
        <w:rPr/>
        <w:t xml:space="preserve">图表：2019-2023年12月居民消费价格分类别环比涨跌幅 57</w:t>
      </w:r>
    </w:p>
    <w:p>
      <w:pPr>
        <w:spacing w:after="150"/>
      </w:pPr>
      <w:r>
        <w:rPr/>
        <w:t xml:space="preserve">图表：2019-2023年12月居民消费价格主要数据 57</w:t>
      </w:r>
    </w:p>
    <w:p>
      <w:pPr>
        <w:spacing w:after="150"/>
      </w:pPr>
      <w:r>
        <w:rPr/>
        <w:t xml:space="preserve">图表：2019-2023年全国居民消费价格涨跌幅 60</w:t>
      </w:r>
    </w:p>
    <w:p>
      <w:pPr>
        <w:spacing w:after="150"/>
      </w:pPr>
      <w:r>
        <w:rPr/>
        <w:t xml:space="preserve">图表：2019-2023年9月居民消费价格分类别同比涨跌幅 61</w:t>
      </w:r>
    </w:p>
    <w:p>
      <w:pPr>
        <w:spacing w:after="150"/>
      </w:pPr>
      <w:r>
        <w:rPr/>
        <w:t xml:space="preserve">图表：2019-2023年9月居民消费价格分类别环比涨跌幅 62</w:t>
      </w:r>
    </w:p>
    <w:p>
      <w:pPr>
        <w:spacing w:after="150"/>
      </w:pPr>
      <w:r>
        <w:rPr/>
        <w:t xml:space="preserve">图表： 2019-2023年9月居民消费价格主要数据 62</w:t>
      </w:r>
    </w:p>
    <w:p>
      <w:pPr>
        <w:spacing w:after="150"/>
      </w:pPr>
      <w:r>
        <w:rPr/>
        <w:t xml:space="preserve">图表：2019-2023年规模以上工业增加值同比增长速度 64</w:t>
      </w:r>
    </w:p>
    <w:p>
      <w:pPr>
        <w:spacing w:after="150"/>
      </w:pPr>
      <w:r>
        <w:rPr/>
        <w:t xml:space="preserve">图表：2019-2023年9月份规模以上工业生产主要数据 65</w:t>
      </w:r>
    </w:p>
    <w:p>
      <w:pPr>
        <w:spacing w:after="150"/>
      </w:pPr>
      <w:r>
        <w:rPr/>
        <w:t xml:space="preserve">图表：2019-2023年钢材日均产量及同比增速 67</w:t>
      </w:r>
    </w:p>
    <w:p>
      <w:pPr>
        <w:spacing w:after="150"/>
      </w:pPr>
      <w:r>
        <w:rPr/>
        <w:t xml:space="preserve">图表：2019-2023年水泥日均产量及同比增速 67</w:t>
      </w:r>
    </w:p>
    <w:p>
      <w:pPr>
        <w:spacing w:after="150"/>
      </w:pPr>
      <w:r>
        <w:rPr/>
        <w:t xml:space="preserve">图表：2019-2023年十种有色金属日均产量及同比增速 68</w:t>
      </w:r>
    </w:p>
    <w:p>
      <w:pPr>
        <w:spacing w:after="150"/>
      </w:pPr>
      <w:r>
        <w:rPr/>
        <w:t xml:space="preserve">图表：2019-2023年乙烯日均产量及同比增速 68</w:t>
      </w:r>
    </w:p>
    <w:p>
      <w:pPr>
        <w:spacing w:after="150"/>
      </w:pPr>
      <w:r>
        <w:rPr/>
        <w:t xml:space="preserve">图表：2019-2023年汽车日均产量及同比增速 69</w:t>
      </w:r>
    </w:p>
    <w:p>
      <w:pPr>
        <w:spacing w:after="150"/>
      </w:pPr>
      <w:r>
        <w:rPr/>
        <w:t xml:space="preserve">图表：2019-2023年轿车日均产量及同比增速 69</w:t>
      </w:r>
    </w:p>
    <w:p>
      <w:pPr>
        <w:spacing w:after="150"/>
      </w:pPr>
      <w:r>
        <w:rPr/>
        <w:t xml:space="preserve">图表：2019-2023年发电量日均产量及同比增速 70</w:t>
      </w:r>
    </w:p>
    <w:p>
      <w:pPr>
        <w:spacing w:after="150"/>
      </w:pPr>
      <w:r>
        <w:rPr/>
        <w:t xml:space="preserve">图表：2019-2023年原油加工量日均产量及同比增速 70</w:t>
      </w:r>
    </w:p>
    <w:p>
      <w:pPr>
        <w:spacing w:after="150"/>
      </w:pPr>
      <w:r>
        <w:rPr/>
        <w:t xml:space="preserve">图表：全国房地产开发投资增速 72</w:t>
      </w:r>
    </w:p>
    <w:p>
      <w:pPr>
        <w:spacing w:after="150"/>
      </w:pPr>
      <w:r>
        <w:rPr/>
        <w:t xml:space="preserve">图表：2019-2023年9月中国制造业采购经理指数 72</w:t>
      </w:r>
    </w:p>
    <w:p>
      <w:pPr>
        <w:spacing w:after="150"/>
      </w:pPr>
      <w:r>
        <w:rPr/>
        <w:t xml:space="preserve">图表：2019-2023年中国瘦客户机市场出货量 84</w:t>
      </w:r>
    </w:p>
    <w:p>
      <w:pPr>
        <w:spacing w:after="150"/>
      </w:pPr>
      <w:r>
        <w:rPr/>
        <w:t xml:space="preserve">图表瘦客户机行业同业竞争风险及控制策略 87</w:t>
      </w:r>
    </w:p>
    <w:p>
      <w:pPr>
        <w:spacing w:after="150"/>
      </w:pPr>
      <w:r>
        <w:rPr/>
        <w:t xml:space="preserve">图表：2019-2023年电信业务总量与业务收入增长情况 95</w:t>
      </w:r>
    </w:p>
    <w:p>
      <w:pPr>
        <w:spacing w:after="150"/>
      </w:pPr>
      <w:r>
        <w:rPr/>
        <w:t xml:space="preserve">图表：2019-2023年话音业务和非话音业务收入占比变化情况 95</w:t>
      </w:r>
    </w:p>
    <w:p>
      <w:pPr>
        <w:spacing w:after="150"/>
      </w:pPr>
      <w:r>
        <w:rPr/>
        <w:t xml:space="preserve">图表：2019-2023年互联网宽带接入用户发展和高速率用户占比情况 96</w:t>
      </w:r>
    </w:p>
    <w:p>
      <w:pPr>
        <w:spacing w:after="150"/>
      </w:pPr>
      <w:r>
        <w:rPr/>
        <w:t xml:space="preserve">图表：2019-2023年我国瘦客户机行业销售利润率及增长情况 98</w:t>
      </w:r>
    </w:p>
    <w:p>
      <w:pPr>
        <w:spacing w:after="150"/>
      </w:pPr>
      <w:r>
        <w:rPr/>
        <w:t xml:space="preserve">图表：2019-2023年我国瘦客户机行业资产负债率及增长情况 98</w:t>
      </w:r>
    </w:p>
    <w:p>
      <w:pPr>
        <w:spacing w:after="150"/>
      </w:pPr>
      <w:r>
        <w:rPr/>
        <w:t xml:space="preserve">图表： 2019-2023年我国瘦客户机行业流动资产周转次数及增长情况 99</w:t>
      </w:r>
    </w:p>
    <w:p>
      <w:pPr>
        <w:spacing w:after="150"/>
      </w:pPr>
      <w:r>
        <w:rPr/>
        <w:t xml:space="preserve">图表：适合一般中型企业采用的两层结构解决方案 108</w:t>
      </w:r>
    </w:p>
    <w:p>
      <w:pPr>
        <w:spacing w:after="150"/>
      </w:pPr>
      <w:r>
        <w:rPr/>
        <w:t xml:space="preserve">图表：2019-2023年9月底我国瘦客户机行业不同区域销售收入对比图 125</w:t>
      </w:r>
    </w:p>
    <w:p>
      <w:pPr>
        <w:spacing w:after="150"/>
      </w:pPr>
      <w:r>
        <w:rPr/>
        <w:t xml:space="preserve">图表：2019-2023年9月底我国瘦客户机行业分省份销售收入集中度对比图 125</w:t>
      </w:r>
    </w:p>
    <w:p>
      <w:pPr>
        <w:spacing w:after="150"/>
      </w:pPr>
      <w:r>
        <w:rPr/>
        <w:t xml:space="preserve">图表：2019-2023年同期华北地区瘦客户机行业生产规模 126</w:t>
      </w:r>
    </w:p>
    <w:p>
      <w:pPr>
        <w:spacing w:after="150"/>
      </w:pPr>
      <w:r>
        <w:rPr/>
        <w:t xml:space="preserve">图表：2019-2023年同期华北地区瘦客户机行业销售能力 126</w:t>
      </w:r>
    </w:p>
    <w:p>
      <w:pPr>
        <w:spacing w:after="150"/>
      </w:pPr>
      <w:r>
        <w:rPr/>
        <w:t xml:space="preserve">图表：2019-2023年北京市、天津市、河北省、山西省、内蒙古地区瘦客户机行业盈利能力表 127</w:t>
      </w:r>
    </w:p>
    <w:p>
      <w:pPr>
        <w:spacing w:after="150"/>
      </w:pPr>
      <w:r>
        <w:rPr/>
        <w:t xml:space="preserve">图表：2019-2023年同期东北地区瘦客户机行业生产规模 127</w:t>
      </w:r>
    </w:p>
    <w:p>
      <w:pPr>
        <w:spacing w:after="150"/>
      </w:pPr>
      <w:r>
        <w:rPr/>
        <w:t xml:space="preserve">图表：2019-2023年同期东北地区瘦客户机行业销售能力 128</w:t>
      </w:r>
    </w:p>
    <w:p>
      <w:pPr>
        <w:spacing w:after="150"/>
      </w:pPr>
      <w:r>
        <w:rPr/>
        <w:t xml:space="preserve">图表：2019-2023年辽宁省、吉林省、黑龙江省地区瘦客户机行业盈利能力表 128</w:t>
      </w:r>
    </w:p>
    <w:p>
      <w:pPr>
        <w:spacing w:after="150"/>
      </w:pPr>
      <w:r>
        <w:rPr/>
        <w:t xml:space="preserve">图表：2019-2023年同期华东地区瘦客户机行业生产规模 128</w:t>
      </w:r>
    </w:p>
    <w:p>
      <w:pPr>
        <w:spacing w:after="150"/>
      </w:pPr>
      <w:r>
        <w:rPr/>
        <w:t xml:space="preserve">图表：2019-2023年同期华东地区瘦客户机行业销售能力 129</w:t>
      </w:r>
    </w:p>
    <w:p>
      <w:pPr>
        <w:spacing w:after="150"/>
      </w:pPr>
      <w:r>
        <w:rPr/>
        <w:t xml:space="preserve">图表：2019-2023年上海市、江苏省、浙江省、安徽省、福建省、江西省、山东省地区瘦客户机行业盈利能力表 129</w:t>
      </w:r>
    </w:p>
    <w:p>
      <w:pPr>
        <w:spacing w:after="150"/>
      </w:pPr>
      <w:r>
        <w:rPr/>
        <w:t xml:space="preserve">图表：2019-2023年同期华中地区瘦客户机行业生产规模 130</w:t>
      </w:r>
    </w:p>
    <w:p>
      <w:pPr>
        <w:spacing w:after="150"/>
      </w:pPr>
      <w:r>
        <w:rPr/>
        <w:t xml:space="preserve">图表：2019-2023年同期华中地区瘦客户机行业销售能力 130</w:t>
      </w:r>
    </w:p>
    <w:p>
      <w:pPr>
        <w:spacing w:after="150"/>
      </w:pPr>
      <w:r>
        <w:rPr/>
        <w:t xml:space="preserve">图表：2019-2023年河南省、湖北省、湖南省地区瘦客户机行业盈利能力表 130</w:t>
      </w:r>
    </w:p>
    <w:p>
      <w:pPr>
        <w:spacing w:after="150"/>
      </w:pPr>
      <w:r>
        <w:rPr/>
        <w:t xml:space="preserve">图表：2019-2023年同期华南地区瘦客户机行业生产规模 131</w:t>
      </w:r>
    </w:p>
    <w:p>
      <w:pPr>
        <w:spacing w:after="150"/>
      </w:pPr>
      <w:r>
        <w:rPr/>
        <w:t xml:space="preserve">图表：2019-2023年同期华南地区瘦客户机行业销售能力 131</w:t>
      </w:r>
    </w:p>
    <w:p>
      <w:pPr>
        <w:spacing w:after="150"/>
      </w:pPr>
      <w:r>
        <w:rPr/>
        <w:t xml:space="preserve">图表：2019-2023年广东省、海南省、广西地区瘦客户机行业盈利能力表 132</w:t>
      </w:r>
    </w:p>
    <w:p>
      <w:pPr>
        <w:spacing w:after="150"/>
      </w:pPr>
      <w:r>
        <w:rPr/>
        <w:t xml:space="preserve">图表：2019-2023年同期西南地区瘦客户机行业生产规模 132</w:t>
      </w:r>
    </w:p>
    <w:p>
      <w:pPr>
        <w:spacing w:after="150"/>
      </w:pPr>
      <w:r>
        <w:rPr/>
        <w:t xml:space="preserve">图表：2019-2023年同期西南地区瘦客户机行业销售能力 132</w:t>
      </w:r>
    </w:p>
    <w:p>
      <w:pPr>
        <w:spacing w:after="150"/>
      </w:pPr>
      <w:r>
        <w:rPr/>
        <w:t xml:space="preserve">图表：2019-2023年重庆市、四川省、贵州省、云南省、西藏地区瘦客户机行业盈利能力表 133</w:t>
      </w:r>
    </w:p>
    <w:p>
      <w:pPr>
        <w:spacing w:after="150"/>
      </w:pPr>
      <w:r>
        <w:rPr/>
        <w:t xml:space="preserve">图表：2019-2023年同期西北地区瘦客户机行业产生产规模 133</w:t>
      </w:r>
    </w:p>
    <w:p>
      <w:pPr>
        <w:spacing w:after="150"/>
      </w:pPr>
      <w:r>
        <w:rPr/>
        <w:t xml:space="preserve">图表：2019-2023年同期西北地区瘦客户机行业销售能力 134</w:t>
      </w:r>
    </w:p>
    <w:p>
      <w:pPr>
        <w:spacing w:after="150"/>
      </w:pPr>
      <w:r>
        <w:rPr/>
        <w:t xml:space="preserve">图表：2019-2023年陕西省、甘肃省、青海省、宁夏回族自治区、新疆地区瘦客户机行业盈利能力表 134</w:t>
      </w:r>
    </w:p>
    <w:p>
      <w:pPr>
        <w:spacing w:after="150"/>
      </w:pPr>
      <w:r>
        <w:rPr/>
        <w:t xml:space="preserve">图表：2019-2023年我国瘦客户机行业进口额 138</w:t>
      </w:r>
    </w:p>
    <w:p>
      <w:pPr>
        <w:spacing w:after="150"/>
      </w:pPr>
      <w:r>
        <w:rPr/>
        <w:t xml:space="preserve">图表：2019-2023年我国瘦客户机行业进口额 138</w:t>
      </w:r>
    </w:p>
    <w:p>
      <w:pPr>
        <w:spacing w:after="150"/>
      </w:pPr>
      <w:r>
        <w:rPr/>
        <w:t xml:space="preserve">图表：2019-2023年我国瘦客户机行业进口来源 138</w:t>
      </w:r>
    </w:p>
    <w:p>
      <w:pPr>
        <w:spacing w:after="150"/>
      </w:pPr>
      <w:r>
        <w:rPr/>
        <w:t xml:space="preserve">图表：2019-2023年我国瘦客户机行业进口额 141</w:t>
      </w:r>
    </w:p>
    <w:p>
      <w:pPr>
        <w:spacing w:after="150"/>
      </w:pPr>
      <w:r>
        <w:rPr/>
        <w:t xml:space="preserve">图表：2019-2023年我国瘦客户机行业进口额 141</w:t>
      </w:r>
    </w:p>
    <w:p>
      <w:pPr>
        <w:spacing w:after="150"/>
      </w:pPr>
      <w:r>
        <w:rPr/>
        <w:t xml:space="preserve">图表：近4年福建升腾资讯有限公司流动资产周转次数变化情况 147</w:t>
      </w:r>
    </w:p>
    <w:p>
      <w:pPr>
        <w:spacing w:after="150"/>
      </w:pPr>
      <w:r>
        <w:rPr/>
        <w:t xml:space="preserve">图表：近3年福建升腾资讯有限公司流动资产周转次数变化情况 147</w:t>
      </w:r>
    </w:p>
    <w:p>
      <w:pPr>
        <w:spacing w:after="150"/>
      </w:pPr>
      <w:r>
        <w:rPr/>
        <w:t xml:space="preserve">图表：近4年福建升腾资讯有限公司销售毛利率变化情况 148</w:t>
      </w:r>
    </w:p>
    <w:p>
      <w:pPr>
        <w:spacing w:after="150"/>
      </w:pPr>
      <w:r>
        <w:rPr/>
        <w:t xml:space="preserve">图表：近3年福建升腾资讯有限公司销售毛利率变化情况 148</w:t>
      </w:r>
    </w:p>
    <w:p>
      <w:pPr>
        <w:spacing w:after="150"/>
      </w:pPr>
      <w:r>
        <w:rPr/>
        <w:t xml:space="preserve">图表：近4年福建升腾资讯有限公司固定资产周转次数情况 149</w:t>
      </w:r>
    </w:p>
    <w:p>
      <w:pPr>
        <w:spacing w:after="150"/>
      </w:pPr>
      <w:r>
        <w:rPr/>
        <w:t xml:space="preserve">图表：近3年福建升腾资讯有限公司固定资产周转次数情况 149</w:t>
      </w:r>
    </w:p>
    <w:p>
      <w:pPr>
        <w:spacing w:after="150"/>
      </w:pPr>
      <w:r>
        <w:rPr/>
        <w:t xml:space="preserve">图表：近4年福建升腾资讯有限公司资产负债率变化情况 150</w:t>
      </w:r>
    </w:p>
    <w:p>
      <w:pPr>
        <w:spacing w:after="150"/>
      </w:pPr>
      <w:r>
        <w:rPr/>
        <w:t xml:space="preserve">图表：近3年福建升腾资讯有限公司资产负债率变化情况 151</w:t>
      </w:r>
    </w:p>
    <w:p>
      <w:pPr>
        <w:spacing w:after="150"/>
      </w:pPr>
      <w:r>
        <w:rPr/>
        <w:t xml:space="preserve">图表：近4年福建升腾资讯有限公司产权比率变化情况 151</w:t>
      </w:r>
    </w:p>
    <w:p>
      <w:pPr>
        <w:spacing w:after="150"/>
      </w:pPr>
      <w:r>
        <w:rPr/>
        <w:t xml:space="preserve">图表：近3年福建升腾资讯有限公司产权比率变化情况 152</w:t>
      </w:r>
    </w:p>
    <w:p>
      <w:pPr>
        <w:spacing w:after="150"/>
      </w:pPr>
      <w:r>
        <w:rPr/>
        <w:t xml:space="preserve">图表：近4年福建升腾资讯有限公司总资产周转次数变化情况 152</w:t>
      </w:r>
    </w:p>
    <w:p>
      <w:pPr>
        <w:spacing w:after="150"/>
      </w:pPr>
      <w:r>
        <w:rPr/>
        <w:t xml:space="preserve">图表：近3年福建升腾资讯有限公司总资产周转次数变化情况 153</w:t>
      </w:r>
    </w:p>
    <w:p>
      <w:pPr>
        <w:spacing w:after="150"/>
      </w:pPr>
      <w:r>
        <w:rPr/>
        <w:t xml:space="preserve">图表：近4年福建实达电脑设备有限公司流动资产周转次数变化情况 156</w:t>
      </w:r>
    </w:p>
    <w:p>
      <w:pPr>
        <w:spacing w:after="150"/>
      </w:pPr>
      <w:r>
        <w:rPr/>
        <w:t xml:space="preserve">图表：近3年福建实达电脑设备有限公司流动资产周转次数变化情况 156</w:t>
      </w:r>
    </w:p>
    <w:p>
      <w:pPr>
        <w:spacing w:after="150"/>
      </w:pPr>
      <w:r>
        <w:rPr/>
        <w:t xml:space="preserve">图表：近4年福建实达电脑设备有限公司销售毛利率变化情况 157</w:t>
      </w:r>
    </w:p>
    <w:p>
      <w:pPr>
        <w:spacing w:after="150"/>
      </w:pPr>
      <w:r>
        <w:rPr/>
        <w:t xml:space="preserve">图表：近3年福建实达电脑设备有限公司销售毛利率变化情况 158</w:t>
      </w:r>
    </w:p>
    <w:p>
      <w:pPr>
        <w:spacing w:after="150"/>
      </w:pPr>
      <w:r>
        <w:rPr/>
        <w:t xml:space="preserve">图表：近4年福建实达电脑设备有限公司固定资产周转次数情况 158</w:t>
      </w:r>
    </w:p>
    <w:p>
      <w:pPr>
        <w:spacing w:after="150"/>
      </w:pPr>
      <w:r>
        <w:rPr/>
        <w:t xml:space="preserve">图表：近3年福建实达电脑设备有限公司固定资产周转次数情况 159</w:t>
      </w:r>
    </w:p>
    <w:p>
      <w:pPr>
        <w:spacing w:after="150"/>
      </w:pPr>
      <w:r>
        <w:rPr/>
        <w:t xml:space="preserve">图表：近4年福建实达电脑设备有限公司资产负债率变化情况 160</w:t>
      </w:r>
    </w:p>
    <w:p>
      <w:pPr>
        <w:spacing w:after="150"/>
      </w:pPr>
      <w:r>
        <w:rPr/>
        <w:t xml:space="preserve">图表：近3年福建实达电脑设备有限公司资产负债率变化情况 160</w:t>
      </w:r>
    </w:p>
    <w:p>
      <w:pPr>
        <w:spacing w:after="150"/>
      </w:pPr>
      <w:r>
        <w:rPr/>
        <w:t xml:space="preserve">图表：近4年福建实达电脑设备有限公司产权比率变化情况 161</w:t>
      </w:r>
    </w:p>
    <w:p>
      <w:pPr>
        <w:spacing w:after="150"/>
      </w:pPr>
      <w:r>
        <w:rPr/>
        <w:t xml:space="preserve">图表：近3年福建实达电脑设备有限公司产权比率变化情况 161</w:t>
      </w:r>
    </w:p>
    <w:p>
      <w:pPr>
        <w:spacing w:after="150"/>
      </w:pPr>
      <w:r>
        <w:rPr/>
        <w:t xml:space="preserve">图表：近4年福建实达电脑设备有限公司总资产周转次数变化情况 162</w:t>
      </w:r>
    </w:p>
    <w:p>
      <w:pPr>
        <w:spacing w:after="150"/>
      </w:pPr>
      <w:r>
        <w:rPr/>
        <w:t xml:space="preserve">图表：近3年福建实达电脑设备有限公司总资产周转次数变化情况 162</w:t>
      </w:r>
    </w:p>
    <w:p>
      <w:pPr>
        <w:spacing w:after="150"/>
      </w:pPr>
      <w:r>
        <w:rPr/>
        <w:t xml:space="preserve">图表：近4年江苏国光信息产业股份有限公司流动资产周转次数变化情况 166</w:t>
      </w:r>
    </w:p>
    <w:p>
      <w:pPr>
        <w:spacing w:after="150"/>
      </w:pPr>
      <w:r>
        <w:rPr/>
        <w:t xml:space="preserve">图表：近3年江苏国光信息产业股份有限公司流动资产周转次数变化情况 166</w:t>
      </w:r>
    </w:p>
    <w:p>
      <w:pPr>
        <w:spacing w:after="150"/>
      </w:pPr>
      <w:r>
        <w:rPr/>
        <w:t xml:space="preserve">图表：近4年江苏国光信息产业股份有限公司销售毛利率变化情况 167</w:t>
      </w:r>
    </w:p>
    <w:p>
      <w:pPr>
        <w:spacing w:after="150"/>
      </w:pPr>
      <w:r>
        <w:rPr/>
        <w:t xml:space="preserve">图表：近3年江苏国光信息产业股份有限公司销售毛利率变化情况 168</w:t>
      </w:r>
    </w:p>
    <w:p>
      <w:pPr>
        <w:spacing w:after="150"/>
      </w:pPr>
      <w:r>
        <w:rPr/>
        <w:t xml:space="preserve">图表：近4年江苏国光信息产业股份有限公司固定资产周转次数情况 168</w:t>
      </w:r>
    </w:p>
    <w:p>
      <w:pPr>
        <w:spacing w:after="150"/>
      </w:pPr>
      <w:r>
        <w:rPr/>
        <w:t xml:space="preserve">图表：近3年江苏国光信息产业股份有限公司固定资产周转次数情况 169</w:t>
      </w:r>
    </w:p>
    <w:p>
      <w:pPr>
        <w:spacing w:after="150"/>
      </w:pPr>
      <w:r>
        <w:rPr/>
        <w:t xml:space="preserve">图表：近4年江苏国光信息产业股份有限公司资产负债率变化情况 170</w:t>
      </w:r>
    </w:p>
    <w:p>
      <w:pPr>
        <w:spacing w:after="150"/>
      </w:pPr>
      <w:r>
        <w:rPr/>
        <w:t xml:space="preserve">图表：近3年江苏国光信息产业股份有限公司资产负债率变化情况 170</w:t>
      </w:r>
    </w:p>
    <w:p>
      <w:pPr>
        <w:spacing w:after="150"/>
      </w:pPr>
      <w:r>
        <w:rPr/>
        <w:t xml:space="preserve">图表：近4年江苏国光信息产业股份有限公司产权比率变化情况 171</w:t>
      </w:r>
    </w:p>
    <w:p>
      <w:pPr>
        <w:spacing w:after="150"/>
      </w:pPr>
      <w:r>
        <w:rPr/>
        <w:t xml:space="preserve">图表：近3年江苏国光信息产业股份有限公司产权比率变化情况 171</w:t>
      </w:r>
    </w:p>
    <w:p>
      <w:pPr>
        <w:spacing w:after="150"/>
      </w:pPr>
      <w:r>
        <w:rPr/>
        <w:t xml:space="preserve">图表：近4年江苏国光信息产业股份有限公司总资产周转次数变化情况 172</w:t>
      </w:r>
    </w:p>
    <w:p>
      <w:pPr>
        <w:spacing w:after="150"/>
      </w:pPr>
      <w:r>
        <w:rPr/>
        <w:t xml:space="preserve">图表：近3年江苏国光信息产业股份有限公司总资产周转次数变化情况 172</w:t>
      </w:r>
    </w:p>
    <w:p>
      <w:pPr>
        <w:spacing w:after="150"/>
      </w:pPr>
      <w:r>
        <w:rPr/>
        <w:t xml:space="preserve">图表：近4年长城信息产业股份有限公司流动资产周转次数变化情况 176</w:t>
      </w:r>
    </w:p>
    <w:p>
      <w:pPr>
        <w:spacing w:after="150"/>
      </w:pPr>
      <w:r>
        <w:rPr/>
        <w:t xml:space="preserve">图表：近3年长城信息产业股份有限公司流动资产周转次数变化情况 176</w:t>
      </w:r>
    </w:p>
    <w:p>
      <w:pPr>
        <w:spacing w:after="150"/>
      </w:pPr>
      <w:r>
        <w:rPr/>
        <w:t xml:space="preserve">图表：近4年长城信息产业股份有限公司销售毛利率变化情况 177</w:t>
      </w:r>
    </w:p>
    <w:p>
      <w:pPr>
        <w:spacing w:after="150"/>
      </w:pPr>
      <w:r>
        <w:rPr/>
        <w:t xml:space="preserve">图表：近3年长城信息产业股份有限公司销售毛利率变化情况 178</w:t>
      </w:r>
    </w:p>
    <w:p>
      <w:pPr>
        <w:spacing w:after="150"/>
      </w:pPr>
      <w:r>
        <w:rPr/>
        <w:t xml:space="preserve">图表：近4年长城信息产业股份有限公司固定资产周转次数情况 178</w:t>
      </w:r>
    </w:p>
    <w:p>
      <w:pPr>
        <w:spacing w:after="150"/>
      </w:pPr>
      <w:r>
        <w:rPr/>
        <w:t xml:space="preserve">图表：近3年长城信息产业股份有限公司固定资产周转次数情况 179</w:t>
      </w:r>
    </w:p>
    <w:p>
      <w:pPr>
        <w:spacing w:after="150"/>
      </w:pPr>
      <w:r>
        <w:rPr/>
        <w:t xml:space="preserve">图表：近4年长城信息产业股份有限公司资产负债率变化情况 180</w:t>
      </w:r>
    </w:p>
    <w:p>
      <w:pPr>
        <w:spacing w:after="150"/>
      </w:pPr>
      <w:r>
        <w:rPr/>
        <w:t xml:space="preserve">图表：近3年长城信息产业股份有限公司资产负债率变化情况 180</w:t>
      </w:r>
    </w:p>
    <w:p>
      <w:pPr>
        <w:spacing w:after="150"/>
      </w:pPr>
      <w:r>
        <w:rPr/>
        <w:t xml:space="preserve">图表：近4年长城信息产业股份有限公司产权比率变化情况 181</w:t>
      </w:r>
    </w:p>
    <w:p>
      <w:pPr>
        <w:spacing w:after="150"/>
      </w:pPr>
      <w:r>
        <w:rPr/>
        <w:t xml:space="preserve">图表：近3年长城信息产业股份有限公司产权比率变化情况 181</w:t>
      </w:r>
    </w:p>
    <w:p>
      <w:pPr>
        <w:spacing w:after="150"/>
      </w:pPr>
      <w:r>
        <w:rPr/>
        <w:t xml:space="preserve">图表：近4年长城信息产业股份有限公司总资产周转次数变化情况 182</w:t>
      </w:r>
    </w:p>
    <w:p>
      <w:pPr>
        <w:spacing w:after="150"/>
      </w:pPr>
      <w:r>
        <w:rPr/>
        <w:t xml:space="preserve">图表：近3年长城信息产业股份有限公司总资产周转次数变化情况 182</w:t>
      </w:r>
    </w:p>
    <w:p>
      <w:pPr>
        <w:spacing w:after="150"/>
      </w:pPr>
      <w:r>
        <w:rPr/>
        <w:t xml:space="preserve">图表：近4年福建新大陆电脑股份有限公司流动资产周转次数变化情况 188</w:t>
      </w:r>
    </w:p>
    <w:p>
      <w:pPr>
        <w:spacing w:after="150"/>
      </w:pPr>
      <w:r>
        <w:rPr/>
        <w:t xml:space="preserve">图表：近3年福建新大陆电脑股份有限公司流动资产周转次数变化情况 188</w:t>
      </w:r>
    </w:p>
    <w:p>
      <w:pPr>
        <w:spacing w:after="150"/>
      </w:pPr>
      <w:r>
        <w:rPr/>
        <w:t xml:space="preserve">图表：近4年福建新大陆电脑股份有限公司销售毛利率变化情况 189</w:t>
      </w:r>
    </w:p>
    <w:p>
      <w:pPr>
        <w:spacing w:after="150"/>
      </w:pPr>
      <w:r>
        <w:rPr/>
        <w:t xml:space="preserve">图表：近3年福建新大陆电脑股份有限公司销售毛利率变化情况 190</w:t>
      </w:r>
    </w:p>
    <w:p>
      <w:pPr>
        <w:spacing w:after="150"/>
      </w:pPr>
      <w:r>
        <w:rPr/>
        <w:t xml:space="preserve">图表：近4年福建新大陆电脑股份有限公司固定资产周转次数情况 190</w:t>
      </w:r>
    </w:p>
    <w:p>
      <w:pPr>
        <w:spacing w:after="150"/>
      </w:pPr>
      <w:r>
        <w:rPr/>
        <w:t xml:space="preserve">图表：近3年福建新大陆电脑股份有限公司固定资产周转次数情况 191</w:t>
      </w:r>
    </w:p>
    <w:p>
      <w:pPr>
        <w:spacing w:after="150"/>
      </w:pPr>
      <w:r>
        <w:rPr/>
        <w:t xml:space="preserve">图表：近4年福建新大陆电脑股份有限公司资产负债率变化情况 192</w:t>
      </w:r>
    </w:p>
    <w:p>
      <w:pPr>
        <w:spacing w:after="150"/>
      </w:pPr>
      <w:r>
        <w:rPr/>
        <w:t xml:space="preserve">图表：近3年福建新大陆电脑股份有限公司资产负债率变化情况 192</w:t>
      </w:r>
    </w:p>
    <w:p>
      <w:pPr>
        <w:spacing w:after="150"/>
      </w:pPr>
      <w:r>
        <w:rPr/>
        <w:t xml:space="preserve">图表：近4年福建新大陆电脑股份有限公司产权比率变化情况 193</w:t>
      </w:r>
    </w:p>
    <w:p>
      <w:pPr>
        <w:spacing w:after="150"/>
      </w:pPr>
      <w:r>
        <w:rPr/>
        <w:t xml:space="preserve">图表：近3年福建新大陆电脑股份有限公司产权比率变化情况 193</w:t>
      </w:r>
    </w:p>
    <w:p>
      <w:pPr>
        <w:spacing w:after="150"/>
      </w:pPr>
      <w:r>
        <w:rPr/>
        <w:t xml:space="preserve">图表：近4年福建新大陆电脑股份有限公司总资产周转次数变化情况 194</w:t>
      </w:r>
    </w:p>
    <w:p>
      <w:pPr>
        <w:spacing w:after="150"/>
      </w:pPr>
      <w:r>
        <w:rPr/>
        <w:t xml:space="preserve">图表：近3年福建新大陆电脑股份有限公司总资产周转次数变化情况 194</w:t>
      </w:r>
    </w:p>
    <w:p>
      <w:pPr>
        <w:spacing w:after="150"/>
      </w:pPr>
      <w:r>
        <w:rPr/>
        <w:t xml:space="preserve">图表：2024-2029年瘦客户机行业投资方向预测 202</w:t>
      </w:r>
    </w:p>
    <w:p>
      <w:pPr>
        <w:spacing w:after="150"/>
      </w:pPr>
      <w:r>
        <w:rPr/>
        <w:t xml:space="preserve">图表：瘦客户机产业链投资示意图 211</w:t>
      </w:r>
    </w:p>
    <w:p>
      <w:pPr>
        <w:spacing w:after="150"/>
      </w:pPr>
      <w:r>
        <w:rPr/>
        <w:t xml:space="preserve">图表：瘦客户机行业生产开发策略 214</w:t>
      </w:r>
    </w:p>
    <w:p>
      <w:pPr>
        <w:spacing w:after="150"/>
      </w:pPr>
      <w:r>
        <w:rPr/>
        <w:t xml:space="preserve">图表：瘦客户机项目投资注意事项图 218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2024-2029年中国瘦客户机行业深度分析与投资前景预测报告</dc:title>
  <dc:description>2024-2029年中国瘦客户机行业深度分析与投资前景预测报告</dc:description>
  <dc:subject>2024-2029年中国瘦客户机行业深度分析与投资前景预测报告</dc:subject>
  <cp:keywords>研究报告</cp:keywords>
  <cp:category>研究报告</cp:category>
  <cp:lastModifiedBy>北京中道泰和信息咨询有限公司</cp:lastModifiedBy>
  <dcterms:created xsi:type="dcterms:W3CDTF">2024-01-23T07:18:38+08:00</dcterms:created>
  <dcterms:modified xsi:type="dcterms:W3CDTF">2024-01-23T07:18:38+08:00</dcterms:modified>
</cp:coreProperties>
</file>

<file path=docProps/custom.xml><?xml version="1.0" encoding="utf-8"?>
<Properties xmlns="http://schemas.openxmlformats.org/officeDocument/2006/custom-properties" xmlns:vt="http://schemas.openxmlformats.org/officeDocument/2006/docPropsVTypes"/>
</file>