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2024-2029年中国移动通信基站行业深度分析与投资前景预测报告</w:t>
      </w:r>
    </w:p>
    <w:p>
      <w:pPr>
        <w:spacing w:after="150"/>
      </w:pPr>
      <w:r>
        <w:rPr>
          <w:b w:val="1"/>
          <w:bCs w:val="1"/>
        </w:rPr>
        <w:t xml:space="preserve">报告简介</w:t>
      </w:r>
    </w:p>
    <w:p>
      <w:pPr>
        <w:spacing w:after="150"/>
      </w:pPr>
      <w:r>
        <w:rPr/>
        <w:t xml:space="preserve">移动通信基站研究报告对移动通信基站行业研究的内容和方法进行全面的阐述和论证，对研究过程中所获取的移动通信基站资料进行全面系统的整理和分析，通过图表、统计结果及文献资料，或以纵向的发展过程，或横向类别分析提出论点、分析论据，进行论证。移动通信基站报告绝对如实地反映客观情况，叙述、说明、推断、引用均恰如其分。文字、用词应力求准确。研究报告的文字也简单、明了、通顺、流畅，既明白如话，又把研究的效果准确地、科学地表达出来。移动通信基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通信基站行业的发展状况进行了深入透彻地分析，对我国行业市场情况、技术现状、供需形势作了详尽研究，重点分析了国内外重点企业、行业发展趋势以及行业投资情况，报告还对移动通信基站下游行业的发展进行了探讨，是移动通信基站及相关企业、投资部门、研究机构准确了解目前中国市场发展动态，把握移动通信基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2019-2023年世界移动通信基站行业运行态势分析9</w:t>
      </w:r>
    </w:p>
    <w:p>
      <w:pPr>
        <w:spacing w:after="150"/>
      </w:pPr>
      <w:r>
        <w:rPr/>
        <w:t xml:space="preserve">第一节 2019-2023年世界移动通信基站运行环境分析9</w:t>
      </w:r>
    </w:p>
    <w:p>
      <w:pPr>
        <w:spacing w:after="150"/>
      </w:pPr>
      <w:r>
        <w:rPr/>
        <w:t xml:space="preserve">一、经济环境分析9</w:t>
      </w:r>
    </w:p>
    <w:p>
      <w:pPr>
        <w:spacing w:after="150"/>
      </w:pPr>
      <w:r>
        <w:rPr/>
        <w:t xml:space="preserve">二、政策环境分析9</w:t>
      </w:r>
    </w:p>
    <w:p>
      <w:pPr>
        <w:spacing w:after="150"/>
      </w:pPr>
      <w:r>
        <w:rPr/>
        <w:t xml:space="preserve">三、通信产业发展对移动通信基站的影响分析10</w:t>
      </w:r>
    </w:p>
    <w:p>
      <w:pPr>
        <w:spacing w:after="150"/>
      </w:pPr>
      <w:r>
        <w:rPr/>
        <w:t xml:space="preserve">第二节 2019-2023年世界移动通信基站市场发展状况分析10</w:t>
      </w:r>
    </w:p>
    <w:p>
      <w:pPr>
        <w:spacing w:after="150"/>
      </w:pPr>
      <w:r>
        <w:rPr/>
        <w:t xml:space="preserve">一、世界移动通信基站行业特点分析10</w:t>
      </w:r>
    </w:p>
    <w:p>
      <w:pPr>
        <w:spacing w:after="150"/>
      </w:pPr>
      <w:r>
        <w:rPr/>
        <w:t xml:space="preserve">二、世界移动通信基站市场需求分析11</w:t>
      </w:r>
    </w:p>
    <w:p>
      <w:pPr>
        <w:spacing w:after="150"/>
      </w:pPr>
      <w:r>
        <w:rPr/>
        <w:t xml:space="preserve">三、影响世界移动通信基站发展因素分析11</w:t>
      </w:r>
    </w:p>
    <w:p>
      <w:pPr>
        <w:spacing w:after="150"/>
      </w:pPr>
      <w:r>
        <w:rPr/>
        <w:t xml:space="preserve">第三节 2019-2023年世界部分国家移动通信基站运行分析12</w:t>
      </w:r>
    </w:p>
    <w:p>
      <w:pPr>
        <w:spacing w:after="150"/>
      </w:pPr>
      <w:r>
        <w:rPr/>
        <w:t xml:space="preserve">一、美国12</w:t>
      </w:r>
    </w:p>
    <w:p>
      <w:pPr>
        <w:spacing w:after="150"/>
      </w:pPr>
      <w:r>
        <w:rPr/>
        <w:t xml:space="preserve">二、日本12</w:t>
      </w:r>
    </w:p>
    <w:p>
      <w:pPr>
        <w:spacing w:after="150"/>
      </w:pPr>
      <w:r>
        <w:rPr/>
        <w:t xml:space="preserve">三、欧洲13</w:t>
      </w:r>
    </w:p>
    <w:p>
      <w:pPr>
        <w:spacing w:after="150"/>
      </w:pPr>
      <w:r>
        <w:rPr/>
        <w:t xml:space="preserve">第四节 2024-2029年世界移动通信基站市场趋势探析13</w:t>
      </w:r>
    </w:p>
    <w:p>
      <w:pPr>
        <w:spacing w:after="150"/>
      </w:pPr>
      <w:r>
        <w:rPr>
          <w:b w:val="1"/>
          <w:bCs w:val="1"/>
        </w:rPr>
        <w:t xml:space="preserve">第二章 2019-2023年中国移动通信基站产业运行环境解析16</w:t>
      </w:r>
    </w:p>
    <w:p>
      <w:pPr>
        <w:spacing w:after="150"/>
      </w:pPr>
      <w:r>
        <w:rPr/>
        <w:t xml:space="preserve">第一节 2019-2023年中国宏观经济环境分析16</w:t>
      </w:r>
    </w:p>
    <w:p>
      <w:pPr>
        <w:spacing w:after="150"/>
      </w:pPr>
      <w:r>
        <w:rPr/>
        <w:t xml:space="preserve">一、中国GDP分析16</w:t>
      </w:r>
    </w:p>
    <w:p>
      <w:pPr>
        <w:spacing w:after="150"/>
      </w:pPr>
      <w:r>
        <w:rPr/>
        <w:t xml:space="preserve">二、城乡居民家庭人均可支配收入分析16</w:t>
      </w:r>
    </w:p>
    <w:p>
      <w:pPr>
        <w:spacing w:after="150"/>
      </w:pPr>
      <w:r>
        <w:rPr/>
        <w:t xml:space="preserve">三、全社会固定资产投资分析17</w:t>
      </w:r>
    </w:p>
    <w:p>
      <w:pPr>
        <w:spacing w:after="150"/>
      </w:pPr>
      <w:r>
        <w:rPr/>
        <w:t xml:space="preserve">四、进出口总额及增长率分析18</w:t>
      </w:r>
    </w:p>
    <w:p>
      <w:pPr>
        <w:spacing w:after="150"/>
      </w:pPr>
      <w:r>
        <w:rPr/>
        <w:t xml:space="preserve">五、社会消费品零售总额19</w:t>
      </w:r>
    </w:p>
    <w:p>
      <w:pPr>
        <w:spacing w:after="150"/>
      </w:pPr>
      <w:r>
        <w:rPr/>
        <w:t xml:space="preserve">六、2019-2023年中国移动通信基站政策及影响分析20</w:t>
      </w:r>
    </w:p>
    <w:p>
      <w:pPr>
        <w:spacing w:after="150"/>
      </w:pPr>
      <w:r>
        <w:rPr/>
        <w:t xml:space="preserve">七、移动通信系统基站管理办法21</w:t>
      </w:r>
    </w:p>
    <w:p>
      <w:pPr>
        <w:spacing w:after="150"/>
      </w:pPr>
      <w:r>
        <w:rPr/>
        <w:t xml:space="preserve">八、移动通信基站管理政策调整措施21</w:t>
      </w:r>
    </w:p>
    <w:p>
      <w:pPr>
        <w:spacing w:after="150"/>
      </w:pPr>
      <w:r>
        <w:rPr/>
        <w:t xml:space="preserve">九、通信基站监测办法22</w:t>
      </w:r>
    </w:p>
    <w:p>
      <w:pPr>
        <w:spacing w:after="150"/>
      </w:pPr>
      <w:r>
        <w:rPr/>
        <w:t xml:space="preserve">十、相关产业法律法规及影响分析22</w:t>
      </w:r>
    </w:p>
    <w:p>
      <w:pPr>
        <w:spacing w:after="150"/>
      </w:pPr>
      <w:r>
        <w:rPr/>
        <w:t xml:space="preserve">第二节 2019-2023年中国移动通信技术环境分析23</w:t>
      </w:r>
    </w:p>
    <w:p>
      <w:pPr>
        <w:spacing w:after="150"/>
      </w:pPr>
      <w:r>
        <w:rPr>
          <w:b w:val="1"/>
          <w:bCs w:val="1"/>
        </w:rPr>
        <w:t xml:space="preserve">第三章 2019-2023年中国移动通信基站产业运行态势分析26</w:t>
      </w:r>
    </w:p>
    <w:p>
      <w:pPr>
        <w:spacing w:after="150"/>
      </w:pPr>
      <w:r>
        <w:rPr/>
        <w:t xml:space="preserve">第一节 2019-2023年中国移动通信基站产重要性26</w:t>
      </w:r>
    </w:p>
    <w:p>
      <w:pPr>
        <w:spacing w:after="150"/>
      </w:pPr>
      <w:r>
        <w:rPr/>
        <w:t xml:space="preserve">一、在第二产业中的地位26</w:t>
      </w:r>
    </w:p>
    <w:p>
      <w:pPr>
        <w:spacing w:after="150"/>
      </w:pPr>
      <w:r>
        <w:rPr/>
        <w:t xml:space="preserve">二、在GDP中的地位26</w:t>
      </w:r>
    </w:p>
    <w:p>
      <w:pPr>
        <w:spacing w:after="150"/>
      </w:pPr>
      <w:r>
        <w:rPr/>
        <w:t xml:space="preserve">第二节 移动通信基站行业发展历程回顾27</w:t>
      </w:r>
    </w:p>
    <w:p>
      <w:pPr>
        <w:spacing w:after="150"/>
      </w:pPr>
      <w:r>
        <w:rPr/>
        <w:t xml:space="preserve">第三节 2019-2023年中国移动通信基站现状综述28</w:t>
      </w:r>
    </w:p>
    <w:p>
      <w:pPr>
        <w:spacing w:after="150"/>
      </w:pPr>
      <w:r>
        <w:rPr/>
        <w:t xml:space="preserve">一、中国移动通信基站行业特性分析28</w:t>
      </w:r>
    </w:p>
    <w:p>
      <w:pPr>
        <w:spacing w:after="150"/>
      </w:pPr>
      <w:r>
        <w:rPr/>
        <w:t xml:space="preserve">二、中国移动通信基站建设规模29</w:t>
      </w:r>
    </w:p>
    <w:p>
      <w:pPr>
        <w:spacing w:after="150"/>
      </w:pPr>
      <w:r>
        <w:rPr/>
        <w:t xml:space="preserve">三、移动通信基站建设同比增长率分析30</w:t>
      </w:r>
    </w:p>
    <w:p>
      <w:pPr>
        <w:spacing w:after="150"/>
      </w:pPr>
      <w:r>
        <w:rPr/>
        <w:t xml:space="preserve">四、移动通信基站行业技术现状31</w:t>
      </w:r>
    </w:p>
    <w:p>
      <w:pPr>
        <w:spacing w:after="150"/>
      </w:pPr>
      <w:r>
        <w:rPr/>
        <w:t xml:space="preserve">第四节 2019-2023年中国移动通信基站产业景气度分析32</w:t>
      </w:r>
    </w:p>
    <w:p>
      <w:pPr>
        <w:spacing w:after="150"/>
      </w:pPr>
      <w:r>
        <w:rPr/>
        <w:t xml:space="preserve">一、移动通信基站行业景气情况分析32</w:t>
      </w:r>
    </w:p>
    <w:p>
      <w:pPr>
        <w:spacing w:after="150"/>
      </w:pPr>
      <w:r>
        <w:rPr/>
        <w:t xml:space="preserve">二、国际主要国家发展借鉴33</w:t>
      </w:r>
    </w:p>
    <w:p>
      <w:pPr>
        <w:spacing w:after="150"/>
      </w:pPr>
      <w:r>
        <w:rPr/>
        <w:t xml:space="preserve">第五节 2019-2023年中国移动通信基站热点问题探讨35</w:t>
      </w:r>
    </w:p>
    <w:p>
      <w:pPr>
        <w:spacing w:after="150"/>
      </w:pPr>
      <w:r>
        <w:rPr>
          <w:b w:val="1"/>
          <w:bCs w:val="1"/>
        </w:rPr>
        <w:t xml:space="preserve">第四章 中国移动通信基站产业动态分析37</w:t>
      </w:r>
    </w:p>
    <w:p>
      <w:pPr>
        <w:spacing w:after="150"/>
      </w:pPr>
      <w:r>
        <w:rPr/>
        <w:t xml:space="preserve">第一节 中国移动通信基站产业热点聚焦37</w:t>
      </w:r>
    </w:p>
    <w:p>
      <w:pPr>
        <w:spacing w:after="150"/>
      </w:pPr>
      <w:r>
        <w:rPr/>
        <w:t xml:space="preserve">一、黄南移动开通青海省首个抗震抗冰雪型移动通信基站37</w:t>
      </w:r>
    </w:p>
    <w:p>
      <w:pPr>
        <w:spacing w:after="150"/>
      </w:pPr>
      <w:r>
        <w:rPr/>
        <w:t xml:space="preserve">二、电信运营商发力于通信基站节 能37</w:t>
      </w:r>
    </w:p>
    <w:p>
      <w:pPr>
        <w:spacing w:after="150"/>
      </w:pPr>
      <w:r>
        <w:rPr/>
        <w:t xml:space="preserve">三、移动通信基站防雷与接地设计规范38</w:t>
      </w:r>
    </w:p>
    <w:p>
      <w:pPr>
        <w:spacing w:after="150"/>
      </w:pPr>
      <w:r>
        <w:rPr/>
        <w:t xml:space="preserve">四、移动通信基站选址布局规划公布39</w:t>
      </w:r>
    </w:p>
    <w:p>
      <w:pPr>
        <w:spacing w:after="150"/>
      </w:pPr>
      <w:r>
        <w:rPr/>
        <w:t xml:space="preserve">五、信息办率队赴江宁考察调研通信基站建设工作39</w:t>
      </w:r>
    </w:p>
    <w:p>
      <w:pPr>
        <w:spacing w:after="150"/>
      </w:pPr>
      <w:r>
        <w:rPr/>
        <w:t xml:space="preserve">第二节 中国移动通信基站建设动态分析39</w:t>
      </w:r>
    </w:p>
    <w:p>
      <w:pPr>
        <w:spacing w:after="150"/>
      </w:pPr>
      <w:r>
        <w:rPr/>
        <w:t xml:space="preserve">一、橘子洲新建40个基站75副天线39</w:t>
      </w:r>
    </w:p>
    <w:p>
      <w:pPr>
        <w:spacing w:after="150"/>
      </w:pPr>
      <w:r>
        <w:rPr/>
        <w:t xml:space="preserve">二、福建3G用户达27.8万3G基站已建1.28万个40</w:t>
      </w:r>
    </w:p>
    <w:p>
      <w:pPr>
        <w:spacing w:after="150"/>
      </w:pPr>
      <w:r>
        <w:rPr/>
        <w:t xml:space="preserve">三、河南移动通信基站共享654个共建1811个40</w:t>
      </w:r>
    </w:p>
    <w:p>
      <w:pPr>
        <w:spacing w:after="150"/>
      </w:pPr>
      <w:r>
        <w:rPr>
          <w:b w:val="1"/>
          <w:bCs w:val="1"/>
        </w:rPr>
        <w:t xml:space="preserve">第五章 2019-2023年中国移动通信基站行业供需情况41</w:t>
      </w:r>
    </w:p>
    <w:p>
      <w:pPr>
        <w:spacing w:after="150"/>
      </w:pPr>
      <w:r>
        <w:rPr/>
        <w:t xml:space="preserve">第一节 2019-2023年中国移动通信基站行业市场需求分析41</w:t>
      </w:r>
    </w:p>
    <w:p>
      <w:pPr>
        <w:spacing w:after="150"/>
      </w:pPr>
      <w:r>
        <w:rPr/>
        <w:t xml:space="preserve">一、行业需求现状41</w:t>
      </w:r>
    </w:p>
    <w:p>
      <w:pPr>
        <w:spacing w:after="150"/>
      </w:pPr>
      <w:r>
        <w:rPr/>
        <w:t xml:space="preserve">二、需求影响因素分析44</w:t>
      </w:r>
    </w:p>
    <w:p>
      <w:pPr>
        <w:spacing w:after="150"/>
      </w:pPr>
      <w:r>
        <w:rPr/>
        <w:t xml:space="preserve">第二节 2019-2023年中国移动通信基站行业供给能力分析45</w:t>
      </w:r>
    </w:p>
    <w:p>
      <w:pPr>
        <w:spacing w:after="150"/>
      </w:pPr>
      <w:r>
        <w:rPr/>
        <w:t xml:space="preserve">一、行业供给现状45</w:t>
      </w:r>
    </w:p>
    <w:p>
      <w:pPr>
        <w:spacing w:after="150"/>
      </w:pPr>
      <w:r>
        <w:rPr/>
        <w:t xml:space="preserve">二、供给影响因素分析45</w:t>
      </w:r>
    </w:p>
    <w:p>
      <w:pPr>
        <w:spacing w:after="150"/>
      </w:pPr>
      <w:r>
        <w:rPr>
          <w:b w:val="1"/>
          <w:bCs w:val="1"/>
        </w:rPr>
        <w:t xml:space="preserve">第六章 2019-2023年中国移动通信及终端设备制造业运行经济指标监测与分析47</w:t>
      </w:r>
    </w:p>
    <w:p>
      <w:pPr>
        <w:spacing w:after="150"/>
      </w:pPr>
      <w:r>
        <w:rPr/>
        <w:t xml:space="preserve">第一节 2019-2023年中国移动通信及终端设备制造业数据统计与监测分析47</w:t>
      </w:r>
    </w:p>
    <w:p>
      <w:pPr>
        <w:spacing w:after="150"/>
      </w:pPr>
      <w:r>
        <w:rPr/>
        <w:t xml:space="preserve">一、2019-2023年中国移动通信及终端设备制造业企业数量增长分析47</w:t>
      </w:r>
    </w:p>
    <w:p>
      <w:pPr>
        <w:spacing w:after="150"/>
      </w:pPr>
      <w:r>
        <w:rPr/>
        <w:t xml:space="preserve">二、2019-2023年中国移动通信及终端设备制造业从业人数调查分析48</w:t>
      </w:r>
    </w:p>
    <w:p>
      <w:pPr>
        <w:spacing w:after="150"/>
      </w:pPr>
      <w:r>
        <w:rPr/>
        <w:t xml:space="preserve">三、2019-2023年中国移动通信及终端设备制造业总销售收入分析48</w:t>
      </w:r>
    </w:p>
    <w:p>
      <w:pPr>
        <w:spacing w:after="150"/>
      </w:pPr>
      <w:r>
        <w:rPr/>
        <w:t xml:space="preserve">四、2019-2023年中国移动通信及终端设备制造业利润总额分析49</w:t>
      </w:r>
    </w:p>
    <w:p>
      <w:pPr>
        <w:spacing w:after="150"/>
      </w:pPr>
      <w:r>
        <w:rPr/>
        <w:t xml:space="preserve">五、2019-2023年中国移动通信及终端设备制造业投资资产增长性分析50</w:t>
      </w:r>
    </w:p>
    <w:p>
      <w:pPr>
        <w:spacing w:after="150"/>
      </w:pPr>
      <w:r>
        <w:rPr/>
        <w:t xml:space="preserve">第二节 中国移动通信及终端设备制造业最新数据统计与监测分析52</w:t>
      </w:r>
    </w:p>
    <w:p>
      <w:pPr>
        <w:spacing w:after="150"/>
      </w:pPr>
      <w:r>
        <w:rPr/>
        <w:t xml:space="preserve">一、企业数量与分布52</w:t>
      </w:r>
    </w:p>
    <w:p>
      <w:pPr>
        <w:spacing w:after="150"/>
      </w:pPr>
      <w:r>
        <w:rPr/>
        <w:t xml:space="preserve">二、销售收入52</w:t>
      </w:r>
    </w:p>
    <w:p>
      <w:pPr>
        <w:spacing w:after="150"/>
      </w:pPr>
      <w:r>
        <w:rPr/>
        <w:t xml:space="preserve">三、利润总额52</w:t>
      </w:r>
    </w:p>
    <w:p>
      <w:pPr>
        <w:spacing w:after="150"/>
      </w:pPr>
      <w:r>
        <w:rPr/>
        <w:t xml:space="preserve">四、从业人数53</w:t>
      </w:r>
    </w:p>
    <w:p>
      <w:pPr>
        <w:spacing w:after="150"/>
      </w:pPr>
      <w:r>
        <w:rPr/>
        <w:t xml:space="preserve">第三节 中国移动通信及终端设备制造业投资状况监测53</w:t>
      </w:r>
    </w:p>
    <w:p>
      <w:pPr>
        <w:spacing w:after="150"/>
      </w:pPr>
      <w:r>
        <w:rPr/>
        <w:t xml:space="preserve">一、行业资产区域分布53</w:t>
      </w:r>
    </w:p>
    <w:p>
      <w:pPr>
        <w:spacing w:after="150"/>
      </w:pPr>
      <w:r>
        <w:rPr/>
        <w:t xml:space="preserve">二、主要省市投资增速对比54</w:t>
      </w:r>
    </w:p>
    <w:p>
      <w:pPr>
        <w:spacing w:after="150"/>
      </w:pPr>
      <w:r>
        <w:rPr>
          <w:b w:val="1"/>
          <w:bCs w:val="1"/>
        </w:rPr>
        <w:t xml:space="preserve">第七章 2019-2023年中国移动通信基站行业进出口分析56</w:t>
      </w:r>
    </w:p>
    <w:p>
      <w:pPr>
        <w:spacing w:after="150"/>
      </w:pPr>
      <w:r>
        <w:rPr/>
        <w:t xml:space="preserve">第一节 近几年移动通信基站历史出口总体分析56</w:t>
      </w:r>
    </w:p>
    <w:p>
      <w:pPr>
        <w:spacing w:after="150"/>
      </w:pPr>
      <w:r>
        <w:rPr/>
        <w:t xml:space="preserve">第二节 2019-2023年中国移动通信基站进出口影响因素分析57</w:t>
      </w:r>
    </w:p>
    <w:p>
      <w:pPr>
        <w:spacing w:after="150"/>
      </w:pPr>
      <w:r>
        <w:rPr/>
        <w:t xml:space="preserve">一、移动通信基站产品的国内外市场需求态势57</w:t>
      </w:r>
    </w:p>
    <w:p>
      <w:pPr>
        <w:spacing w:after="150"/>
      </w:pPr>
      <w:r>
        <w:rPr/>
        <w:t xml:space="preserve">二、国内外移动通信基站产品的比较优势57</w:t>
      </w:r>
    </w:p>
    <w:p>
      <w:pPr>
        <w:spacing w:after="150"/>
      </w:pPr>
      <w:r>
        <w:rPr/>
        <w:t xml:space="preserve">第三节 2024-2029年中国移动通信基站出口预测分析58</w:t>
      </w:r>
    </w:p>
    <w:p>
      <w:pPr>
        <w:spacing w:after="150"/>
      </w:pPr>
      <w:r>
        <w:rPr>
          <w:b w:val="1"/>
          <w:bCs w:val="1"/>
        </w:rPr>
        <w:t xml:space="preserve">第八章 2019-2023年中国移动通信基地站进出口数据统计情况59</w:t>
      </w:r>
    </w:p>
    <w:p>
      <w:pPr>
        <w:spacing w:after="150"/>
      </w:pPr>
      <w:r>
        <w:rPr/>
        <w:t xml:space="preserve">第一节 2019-2023年中国移动通信基地站出口统计(85252092)59</w:t>
      </w:r>
    </w:p>
    <w:p>
      <w:pPr>
        <w:spacing w:after="150"/>
      </w:pPr>
      <w:r>
        <w:rPr/>
        <w:t xml:space="preserve">一、2019-2023年中国移动通信基地站出口量统计59</w:t>
      </w:r>
    </w:p>
    <w:p>
      <w:pPr>
        <w:spacing w:after="150"/>
      </w:pPr>
      <w:r>
        <w:rPr/>
        <w:t xml:space="preserve">二、2019-2023年中国移动通信基地站出口金额统计60</w:t>
      </w:r>
    </w:p>
    <w:p>
      <w:pPr>
        <w:spacing w:after="150"/>
      </w:pPr>
      <w:r>
        <w:rPr/>
        <w:t xml:space="preserve">第二节 2019-2023年中国移动通信基地站进口统计60</w:t>
      </w:r>
    </w:p>
    <w:p>
      <w:pPr>
        <w:spacing w:after="150"/>
      </w:pPr>
      <w:r>
        <w:rPr/>
        <w:t xml:space="preserve">一、2019-2023年中国移动通信基地站进口量统计60</w:t>
      </w:r>
    </w:p>
    <w:p>
      <w:pPr>
        <w:spacing w:after="150"/>
      </w:pPr>
      <w:r>
        <w:rPr/>
        <w:t xml:space="preserve">二、2019-2023年中国移动通信基地站进口金额统计61</w:t>
      </w:r>
    </w:p>
    <w:p>
      <w:pPr>
        <w:spacing w:after="150"/>
      </w:pPr>
      <w:r>
        <w:rPr/>
        <w:t xml:space="preserve">第三节 2019-2023年中国移动通信基地站进出口价格分析62</w:t>
      </w:r>
    </w:p>
    <w:p>
      <w:pPr>
        <w:spacing w:after="150"/>
      </w:pPr>
      <w:r>
        <w:rPr>
          <w:b w:val="1"/>
          <w:bCs w:val="1"/>
        </w:rPr>
        <w:t xml:space="preserve">第九章 中国移动通信基站产业上市企业竞争力分析63</w:t>
      </w:r>
    </w:p>
    <w:p>
      <w:pPr>
        <w:spacing w:after="150"/>
      </w:pPr>
      <w:r>
        <w:rPr/>
        <w:t xml:space="preserve">第一节 中兴通讯公司(000063)63</w:t>
      </w:r>
    </w:p>
    <w:p>
      <w:pPr>
        <w:spacing w:after="150"/>
      </w:pPr>
      <w:r>
        <w:rPr/>
        <w:t xml:space="preserve">一、企业概况63</w:t>
      </w:r>
    </w:p>
    <w:p>
      <w:pPr>
        <w:spacing w:after="150"/>
      </w:pPr>
      <w:r>
        <w:rPr/>
        <w:t xml:space="preserve">二、企业主要经济指标分析63</w:t>
      </w:r>
    </w:p>
    <w:p>
      <w:pPr>
        <w:spacing w:after="150"/>
      </w:pPr>
      <w:r>
        <w:rPr/>
        <w:t xml:space="preserve">三、企业盈利能力分析64</w:t>
      </w:r>
    </w:p>
    <w:p>
      <w:pPr>
        <w:spacing w:after="150"/>
      </w:pPr>
      <w:r>
        <w:rPr/>
        <w:t xml:space="preserve">四、企业偿债能力分析64</w:t>
      </w:r>
    </w:p>
    <w:p>
      <w:pPr>
        <w:spacing w:after="150"/>
      </w:pPr>
      <w:r>
        <w:rPr/>
        <w:t xml:space="preserve">五、企业运营能力分析64</w:t>
      </w:r>
    </w:p>
    <w:p>
      <w:pPr>
        <w:spacing w:after="150"/>
      </w:pPr>
      <w:r>
        <w:rPr/>
        <w:t xml:space="preserve">六、企业成长能力分析65</w:t>
      </w:r>
    </w:p>
    <w:p>
      <w:pPr>
        <w:spacing w:after="150"/>
      </w:pPr>
      <w:r>
        <w:rPr/>
        <w:t xml:space="preserve">第二节 武汉凡谷电子技术股份有限公司(002194)65</w:t>
      </w:r>
    </w:p>
    <w:p>
      <w:pPr>
        <w:spacing w:after="150"/>
      </w:pPr>
      <w:r>
        <w:rPr/>
        <w:t xml:space="preserve">一、企业概况65</w:t>
      </w:r>
    </w:p>
    <w:p>
      <w:pPr>
        <w:spacing w:after="150"/>
      </w:pPr>
      <w:r>
        <w:rPr/>
        <w:t xml:space="preserve">二、企业主要经济指标分析66</w:t>
      </w:r>
    </w:p>
    <w:p>
      <w:pPr>
        <w:spacing w:after="150"/>
      </w:pPr>
      <w:r>
        <w:rPr/>
        <w:t xml:space="preserve">三、企业盈利能力分析66</w:t>
      </w:r>
    </w:p>
    <w:p>
      <w:pPr>
        <w:spacing w:after="150"/>
      </w:pPr>
      <w:r>
        <w:rPr/>
        <w:t xml:space="preserve">四、企业偿债能力分析66</w:t>
      </w:r>
    </w:p>
    <w:p>
      <w:pPr>
        <w:spacing w:after="150"/>
      </w:pPr>
      <w:r>
        <w:rPr/>
        <w:t xml:space="preserve">五、企业运营能力分析67</w:t>
      </w:r>
    </w:p>
    <w:p>
      <w:pPr>
        <w:spacing w:after="150"/>
      </w:pPr>
      <w:r>
        <w:rPr/>
        <w:t xml:space="preserve">六、企业成长能力分析67</w:t>
      </w:r>
    </w:p>
    <w:p>
      <w:pPr>
        <w:spacing w:after="150"/>
      </w:pPr>
      <w:r>
        <w:rPr/>
        <w:t xml:space="preserve">第三节 上海贝尔(600171)67</w:t>
      </w:r>
    </w:p>
    <w:p>
      <w:pPr>
        <w:spacing w:after="150"/>
      </w:pPr>
      <w:r>
        <w:rPr/>
        <w:t xml:space="preserve">一、企业概况67</w:t>
      </w:r>
    </w:p>
    <w:p>
      <w:pPr>
        <w:spacing w:after="150"/>
      </w:pPr>
      <w:r>
        <w:rPr/>
        <w:t xml:space="preserve">二、企业主要经济指标分析68</w:t>
      </w:r>
    </w:p>
    <w:p>
      <w:pPr>
        <w:spacing w:after="150"/>
      </w:pPr>
      <w:r>
        <w:rPr/>
        <w:t xml:space="preserve">三、企业盈利能力分析68</w:t>
      </w:r>
    </w:p>
    <w:p>
      <w:pPr>
        <w:spacing w:after="150"/>
      </w:pPr>
      <w:r>
        <w:rPr/>
        <w:t xml:space="preserve">四、企业偿债能力分析69</w:t>
      </w:r>
    </w:p>
    <w:p>
      <w:pPr>
        <w:spacing w:after="150"/>
      </w:pPr>
      <w:r>
        <w:rPr/>
        <w:t xml:space="preserve">五、企业运营能力分析69</w:t>
      </w:r>
    </w:p>
    <w:p>
      <w:pPr>
        <w:spacing w:after="150"/>
      </w:pPr>
      <w:r>
        <w:rPr/>
        <w:t xml:space="preserve">六、企业成长能力分析69</w:t>
      </w:r>
    </w:p>
    <w:p>
      <w:pPr>
        <w:spacing w:after="150"/>
      </w:pPr>
      <w:r>
        <w:rPr/>
        <w:t xml:space="preserve">第四节 大唐移动通信设备有限公司(600198)70</w:t>
      </w:r>
    </w:p>
    <w:p>
      <w:pPr>
        <w:spacing w:after="150"/>
      </w:pPr>
      <w:r>
        <w:rPr/>
        <w:t xml:space="preserve">一、企业概况70</w:t>
      </w:r>
    </w:p>
    <w:p>
      <w:pPr>
        <w:spacing w:after="150"/>
      </w:pPr>
      <w:r>
        <w:rPr/>
        <w:t xml:space="preserve">二、企业主要经济指标分析70</w:t>
      </w:r>
    </w:p>
    <w:p>
      <w:pPr>
        <w:spacing w:after="150"/>
      </w:pPr>
      <w:r>
        <w:rPr/>
        <w:t xml:space="preserve">三、企业盈利能力分析71</w:t>
      </w:r>
    </w:p>
    <w:p>
      <w:pPr>
        <w:spacing w:after="150"/>
      </w:pPr>
      <w:r>
        <w:rPr/>
        <w:t xml:space="preserve">四、企业偿债能力分析71</w:t>
      </w:r>
    </w:p>
    <w:p>
      <w:pPr>
        <w:spacing w:after="150"/>
      </w:pPr>
      <w:r>
        <w:rPr/>
        <w:t xml:space="preserve">五、企业运营能力分析71</w:t>
      </w:r>
    </w:p>
    <w:p>
      <w:pPr>
        <w:spacing w:after="150"/>
      </w:pPr>
      <w:r>
        <w:rPr/>
        <w:t xml:space="preserve">六、企业成长能力分析72</w:t>
      </w:r>
    </w:p>
    <w:p>
      <w:pPr>
        <w:spacing w:after="150"/>
      </w:pPr>
      <w:r>
        <w:rPr>
          <w:b w:val="1"/>
          <w:bCs w:val="1"/>
        </w:rPr>
        <w:t xml:space="preserve">第十章 中国移动通信基站产业其它重点企业运行分析73</w:t>
      </w:r>
    </w:p>
    <w:p>
      <w:pPr>
        <w:spacing w:after="150"/>
      </w:pPr>
      <w:r>
        <w:rPr/>
        <w:t xml:space="preserve">第一节 深圳华为技术有限公司73</w:t>
      </w:r>
    </w:p>
    <w:p>
      <w:pPr>
        <w:spacing w:after="150"/>
      </w:pPr>
      <w:r>
        <w:rPr/>
        <w:t xml:space="preserve">一、企业概况73</w:t>
      </w:r>
    </w:p>
    <w:p>
      <w:pPr>
        <w:spacing w:after="150"/>
      </w:pPr>
      <w:r>
        <w:rPr/>
        <w:t xml:space="preserve">二、企业主要经济指标分析73</w:t>
      </w:r>
    </w:p>
    <w:p>
      <w:pPr>
        <w:spacing w:after="150"/>
      </w:pPr>
      <w:r>
        <w:rPr/>
        <w:t xml:space="preserve">三、企业盈利能力分析74</w:t>
      </w:r>
    </w:p>
    <w:p>
      <w:pPr>
        <w:spacing w:after="150"/>
      </w:pPr>
      <w:r>
        <w:rPr/>
        <w:t xml:space="preserve">四、企业偿债能力分析74</w:t>
      </w:r>
    </w:p>
    <w:p>
      <w:pPr>
        <w:spacing w:after="150"/>
      </w:pPr>
      <w:r>
        <w:rPr/>
        <w:t xml:space="preserve">五、企业运营能力分析74</w:t>
      </w:r>
    </w:p>
    <w:p>
      <w:pPr>
        <w:spacing w:after="150"/>
      </w:pPr>
      <w:r>
        <w:rPr/>
        <w:t xml:space="preserve">六、企业成长能力分析75</w:t>
      </w:r>
    </w:p>
    <w:p>
      <w:pPr>
        <w:spacing w:after="150"/>
      </w:pPr>
      <w:r>
        <w:rPr/>
        <w:t xml:space="preserve">第二节 梯梯电子集成系统(苏州)有限公司75</w:t>
      </w:r>
    </w:p>
    <w:p>
      <w:pPr>
        <w:spacing w:after="150"/>
      </w:pPr>
      <w:r>
        <w:rPr/>
        <w:t xml:space="preserve">一、企业概况75</w:t>
      </w:r>
    </w:p>
    <w:p>
      <w:pPr>
        <w:spacing w:after="150"/>
      </w:pPr>
      <w:r>
        <w:rPr/>
        <w:t xml:space="preserve">二、企业主要经济指标分析75</w:t>
      </w:r>
    </w:p>
    <w:p>
      <w:pPr>
        <w:spacing w:after="150"/>
      </w:pPr>
      <w:r>
        <w:rPr/>
        <w:t xml:space="preserve">三、企业盈利能力分析76</w:t>
      </w:r>
    </w:p>
    <w:p>
      <w:pPr>
        <w:spacing w:after="150"/>
      </w:pPr>
      <w:r>
        <w:rPr/>
        <w:t xml:space="preserve">四、企业偿债能力分析76</w:t>
      </w:r>
    </w:p>
    <w:p>
      <w:pPr>
        <w:spacing w:after="150"/>
      </w:pPr>
      <w:r>
        <w:rPr/>
        <w:t xml:space="preserve">五、企业运营能力分析76</w:t>
      </w:r>
    </w:p>
    <w:p>
      <w:pPr>
        <w:spacing w:after="150"/>
      </w:pPr>
      <w:r>
        <w:rPr/>
        <w:t xml:space="preserve">六、企业成长能力分析77</w:t>
      </w:r>
    </w:p>
    <w:p>
      <w:pPr>
        <w:spacing w:after="150"/>
      </w:pPr>
      <w:r>
        <w:rPr/>
        <w:t xml:space="preserve">第三节 诺基亚首信通信有限公司77</w:t>
      </w:r>
    </w:p>
    <w:p>
      <w:pPr>
        <w:spacing w:after="150"/>
      </w:pPr>
      <w:r>
        <w:rPr/>
        <w:t xml:space="preserve">一、企业概况77</w:t>
      </w:r>
    </w:p>
    <w:p>
      <w:pPr>
        <w:spacing w:after="150"/>
      </w:pPr>
      <w:r>
        <w:rPr/>
        <w:t xml:space="preserve">二、企业主要经济指标分析77</w:t>
      </w:r>
    </w:p>
    <w:p>
      <w:pPr>
        <w:spacing w:after="150"/>
      </w:pPr>
      <w:r>
        <w:rPr/>
        <w:t xml:space="preserve">三、企业盈利能力分析78</w:t>
      </w:r>
    </w:p>
    <w:p>
      <w:pPr>
        <w:spacing w:after="150"/>
      </w:pPr>
      <w:r>
        <w:rPr/>
        <w:t xml:space="preserve">四、企业偿债能力分析78</w:t>
      </w:r>
    </w:p>
    <w:p>
      <w:pPr>
        <w:spacing w:after="150"/>
      </w:pPr>
      <w:r>
        <w:rPr/>
        <w:t xml:space="preserve">五、企业运营能力分析78</w:t>
      </w:r>
    </w:p>
    <w:p>
      <w:pPr>
        <w:spacing w:after="150"/>
      </w:pPr>
      <w:r>
        <w:rPr/>
        <w:t xml:space="preserve">六、企业成长能力分析79</w:t>
      </w:r>
    </w:p>
    <w:p>
      <w:pPr>
        <w:spacing w:after="150"/>
      </w:pPr>
      <w:r>
        <w:rPr/>
        <w:t xml:space="preserve">第四节 东莞科泰电子有限公司79</w:t>
      </w:r>
    </w:p>
    <w:p>
      <w:pPr>
        <w:spacing w:after="150"/>
      </w:pPr>
      <w:r>
        <w:rPr/>
        <w:t xml:space="preserve">一、企业概况79</w:t>
      </w:r>
    </w:p>
    <w:p>
      <w:pPr>
        <w:spacing w:after="150"/>
      </w:pPr>
      <w:r>
        <w:rPr/>
        <w:t xml:space="preserve">二、企业主要经济指标分析80</w:t>
      </w:r>
    </w:p>
    <w:p>
      <w:pPr>
        <w:spacing w:after="150"/>
      </w:pPr>
      <w:r>
        <w:rPr/>
        <w:t xml:space="preserve">三、企业盈利能力分析80</w:t>
      </w:r>
    </w:p>
    <w:p>
      <w:pPr>
        <w:spacing w:after="150"/>
      </w:pPr>
      <w:r>
        <w:rPr/>
        <w:t xml:space="preserve">四、企业偿债能力分析80</w:t>
      </w:r>
    </w:p>
    <w:p>
      <w:pPr>
        <w:spacing w:after="150"/>
      </w:pPr>
      <w:r>
        <w:rPr/>
        <w:t xml:space="preserve">五、企业运营能力分析81</w:t>
      </w:r>
    </w:p>
    <w:p>
      <w:pPr>
        <w:spacing w:after="150"/>
      </w:pPr>
      <w:r>
        <w:rPr/>
        <w:t xml:space="preserve">六、企业成长能力分析81</w:t>
      </w:r>
    </w:p>
    <w:p>
      <w:pPr>
        <w:spacing w:after="150"/>
      </w:pPr>
      <w:r>
        <w:rPr/>
        <w:t xml:space="preserve">第五节 思德泰克(苏州)电子有限公司81</w:t>
      </w:r>
    </w:p>
    <w:p>
      <w:pPr>
        <w:spacing w:after="150"/>
      </w:pPr>
      <w:r>
        <w:rPr/>
        <w:t xml:space="preserve">一、企业概况81</w:t>
      </w:r>
    </w:p>
    <w:p>
      <w:pPr>
        <w:spacing w:after="150"/>
      </w:pPr>
      <w:r>
        <w:rPr/>
        <w:t xml:space="preserve">二、企业主要经济指标分析82</w:t>
      </w:r>
    </w:p>
    <w:p>
      <w:pPr>
        <w:spacing w:after="150"/>
      </w:pPr>
      <w:r>
        <w:rPr/>
        <w:t xml:space="preserve">三、企业盈利能力分析82</w:t>
      </w:r>
    </w:p>
    <w:p>
      <w:pPr>
        <w:spacing w:after="150"/>
      </w:pPr>
      <w:r>
        <w:rPr/>
        <w:t xml:space="preserve">四、企业偿债能力分析82</w:t>
      </w:r>
    </w:p>
    <w:p>
      <w:pPr>
        <w:spacing w:after="150"/>
      </w:pPr>
      <w:r>
        <w:rPr/>
        <w:t xml:space="preserve">五、企业运营能力分析83</w:t>
      </w:r>
    </w:p>
    <w:p>
      <w:pPr>
        <w:spacing w:after="150"/>
      </w:pPr>
      <w:r>
        <w:rPr/>
        <w:t xml:space="preserve">六、企业成长能力分析83</w:t>
      </w:r>
    </w:p>
    <w:p>
      <w:pPr>
        <w:spacing w:after="150"/>
      </w:pPr>
      <w:r>
        <w:rPr/>
        <w:t xml:space="preserve">第六节 博威科技(深圳)有限公司84</w:t>
      </w:r>
    </w:p>
    <w:p>
      <w:pPr>
        <w:spacing w:after="150"/>
      </w:pPr>
      <w:r>
        <w:rPr/>
        <w:t xml:space="preserve">一、企业概况84</w:t>
      </w:r>
    </w:p>
    <w:p>
      <w:pPr>
        <w:spacing w:after="150"/>
      </w:pPr>
      <w:r>
        <w:rPr/>
        <w:t xml:space="preserve">二、企业主要经济指标分析84</w:t>
      </w:r>
    </w:p>
    <w:p>
      <w:pPr>
        <w:spacing w:after="150"/>
      </w:pPr>
      <w:r>
        <w:rPr/>
        <w:t xml:space="preserve">三、企业盈利能力分析84</w:t>
      </w:r>
    </w:p>
    <w:p>
      <w:pPr>
        <w:spacing w:after="150"/>
      </w:pPr>
      <w:r>
        <w:rPr/>
        <w:t xml:space="preserve">四、企业偿债能力分析85</w:t>
      </w:r>
    </w:p>
    <w:p>
      <w:pPr>
        <w:spacing w:after="150"/>
      </w:pPr>
      <w:r>
        <w:rPr/>
        <w:t xml:space="preserve">五、企业运营能力分析85</w:t>
      </w:r>
    </w:p>
    <w:p>
      <w:pPr>
        <w:spacing w:after="150"/>
      </w:pPr>
      <w:r>
        <w:rPr/>
        <w:t xml:space="preserve">六、企业成长能力分析85</w:t>
      </w:r>
    </w:p>
    <w:p>
      <w:pPr>
        <w:spacing w:after="150"/>
      </w:pPr>
      <w:r>
        <w:rPr>
          <w:b w:val="1"/>
          <w:bCs w:val="1"/>
        </w:rPr>
        <w:t xml:space="preserve">第十一章 2024-2029年中国移动通信基站产业前景预测分析87</w:t>
      </w:r>
    </w:p>
    <w:p>
      <w:pPr>
        <w:spacing w:after="150"/>
      </w:pPr>
      <w:r>
        <w:rPr/>
        <w:t xml:space="preserve">第一节 2024-2029年国际移动通信基站产业市场预测87</w:t>
      </w:r>
    </w:p>
    <w:p>
      <w:pPr>
        <w:spacing w:after="150"/>
      </w:pPr>
      <w:r>
        <w:rPr/>
        <w:t xml:space="preserve">一、2024-2029年移动通信基站行业产能预测87</w:t>
      </w:r>
    </w:p>
    <w:p>
      <w:pPr>
        <w:spacing w:after="150"/>
      </w:pPr>
      <w:r>
        <w:rPr/>
        <w:t xml:space="preserve">二、2024-2029年全球移动通信基站行业市场需求前景87</w:t>
      </w:r>
    </w:p>
    <w:p>
      <w:pPr>
        <w:spacing w:after="150"/>
      </w:pPr>
      <w:r>
        <w:rPr/>
        <w:t xml:space="preserve">第二节 2024-2029年国内移动通信基站市场预测分析88</w:t>
      </w:r>
    </w:p>
    <w:p>
      <w:pPr>
        <w:spacing w:after="150"/>
      </w:pPr>
      <w:r>
        <w:rPr/>
        <w:t xml:space="preserve">一、2024-2029年移动通信基站行业规模预测分析88</w:t>
      </w:r>
    </w:p>
    <w:p>
      <w:pPr>
        <w:spacing w:after="150"/>
      </w:pPr>
      <w:r>
        <w:rPr/>
        <w:t xml:space="preserve">二、2024-2029年国内移动通信基站市场供给预测分析90</w:t>
      </w:r>
    </w:p>
    <w:p>
      <w:pPr>
        <w:spacing w:after="150"/>
      </w:pPr>
      <w:r>
        <w:rPr/>
        <w:t xml:space="preserve">三、2024-2029年国内移动通信基站行业市场需求前景90</w:t>
      </w:r>
    </w:p>
    <w:p>
      <w:pPr>
        <w:spacing w:after="150"/>
      </w:pPr>
      <w:r>
        <w:rPr/>
        <w:t xml:space="preserve">第三节 2024-2029年中国移动通信基站产业发展方向90</w:t>
      </w:r>
    </w:p>
    <w:p>
      <w:pPr>
        <w:spacing w:after="150"/>
      </w:pPr>
      <w:r>
        <w:rPr/>
        <w:t xml:space="preserve">一、移动通信基站技术发展方向90</w:t>
      </w:r>
    </w:p>
    <w:p>
      <w:pPr>
        <w:spacing w:after="150"/>
      </w:pPr>
      <w:r>
        <w:rPr/>
        <w:t xml:space="preserve">二、移动通信基站设计方向92</w:t>
      </w:r>
    </w:p>
    <w:p>
      <w:pPr>
        <w:spacing w:after="150"/>
      </w:pPr>
      <w:r>
        <w:rPr/>
        <w:t xml:space="preserve">三、未来基站发展大趋势92</w:t>
      </w:r>
    </w:p>
    <w:p>
      <w:pPr>
        <w:spacing w:after="150"/>
      </w:pPr>
      <w:r>
        <w:rPr>
          <w:b w:val="1"/>
          <w:bCs w:val="1"/>
        </w:rPr>
        <w:t xml:space="preserve">第十二章 2024-2029年中国移动通信基站产业投资分析94</w:t>
      </w:r>
    </w:p>
    <w:p>
      <w:pPr>
        <w:spacing w:after="150"/>
      </w:pPr>
      <w:r>
        <w:rPr/>
        <w:t xml:space="preserve">第一节 2024-2029年中国移动通信基站行业投资概况94</w:t>
      </w:r>
    </w:p>
    <w:p>
      <w:pPr>
        <w:spacing w:after="150"/>
      </w:pPr>
      <w:r>
        <w:rPr/>
        <w:t xml:space="preserve">一、移动通信基站行业投资特性94</w:t>
      </w:r>
    </w:p>
    <w:p>
      <w:pPr>
        <w:spacing w:after="150"/>
      </w:pPr>
      <w:r>
        <w:rPr/>
        <w:t xml:space="preserve">二、移动通信基站具有良好的投资价值94</w:t>
      </w:r>
    </w:p>
    <w:p>
      <w:pPr>
        <w:spacing w:after="150"/>
      </w:pPr>
      <w:r>
        <w:rPr/>
        <w:t xml:space="preserve">三、移动通信基站投资环境利好95</w:t>
      </w:r>
    </w:p>
    <w:p>
      <w:pPr>
        <w:spacing w:after="150"/>
      </w:pPr>
      <w:r>
        <w:rPr/>
        <w:t xml:space="preserve">第二节 2024-2029年中国移动通信基站投资机会分析96</w:t>
      </w:r>
    </w:p>
    <w:p>
      <w:pPr>
        <w:spacing w:after="150"/>
      </w:pPr>
      <w:r>
        <w:rPr/>
        <w:t xml:space="preserve">一、移动通信基站投资热点96</w:t>
      </w:r>
    </w:p>
    <w:p>
      <w:pPr>
        <w:spacing w:after="150"/>
      </w:pPr>
      <w:r>
        <w:rPr/>
        <w:t xml:space="preserve">二、移动通信基站投资吸引力分析97</w:t>
      </w:r>
    </w:p>
    <w:p>
      <w:pPr>
        <w:spacing w:after="150"/>
      </w:pPr>
      <w:r>
        <w:rPr/>
        <w:t xml:space="preserve">第三节 2024-2029年中国移动通信基站投资风险及防范98</w:t>
      </w:r>
    </w:p>
    <w:p>
      <w:pPr>
        <w:spacing w:after="150"/>
      </w:pPr>
      <w:r>
        <w:rPr/>
        <w:t xml:space="preserve">一、技术风险分析98</w:t>
      </w:r>
    </w:p>
    <w:p>
      <w:pPr>
        <w:spacing w:after="150"/>
      </w:pPr>
      <w:r>
        <w:rPr/>
        <w:t xml:space="preserve">二、金融风险分析98</w:t>
      </w:r>
    </w:p>
    <w:p>
      <w:pPr>
        <w:spacing w:after="150"/>
      </w:pPr>
      <w:r>
        <w:rPr/>
        <w:t xml:space="preserve">三、市场运营机制风险98</w:t>
      </w:r>
    </w:p>
    <w:p>
      <w:pPr>
        <w:spacing w:after="150"/>
      </w:pPr>
      <w:r>
        <w:rPr/>
        <w:t xml:space="preserve">第四节 中道泰和专家建议99</w:t>
      </w:r>
    </w:p>
    <w:p>
      <w:pPr>
        <w:spacing w:after="150"/>
      </w:pPr>
      <w:r>
        <w:rPr>
          <w:b w:val="1"/>
          <w:bCs w:val="1"/>
        </w:rPr>
        <w:t xml:space="preserve">图表目录</w:t>
      </w:r>
    </w:p>
    <w:p>
      <w:pPr>
        <w:spacing w:after="150"/>
      </w:pPr>
      <w:r>
        <w:rPr/>
        <w:t xml:space="preserve">图表：2019-2023年全球移动低缓用户数量增长情况10</w:t>
      </w:r>
    </w:p>
    <w:p>
      <w:pPr>
        <w:spacing w:after="150"/>
      </w:pPr>
      <w:r>
        <w:rPr/>
        <w:t xml:space="preserve">图表：2017—2019-2023年全球移动通信基站设备需求量11</w:t>
      </w:r>
    </w:p>
    <w:p>
      <w:pPr>
        <w:spacing w:after="150"/>
      </w:pPr>
      <w:r>
        <w:rPr/>
        <w:t xml:space="preserve">图表：2019-2023年日本移动用户数量变化情况13</w:t>
      </w:r>
    </w:p>
    <w:p>
      <w:pPr>
        <w:spacing w:after="150"/>
      </w:pPr>
      <w:r>
        <w:rPr/>
        <w:t xml:space="preserve">图表：2019-2023年中国国内生产总值及变化情况16</w:t>
      </w:r>
    </w:p>
    <w:p>
      <w:pPr>
        <w:spacing w:after="150"/>
      </w:pPr>
      <w:r>
        <w:rPr/>
        <w:t xml:space="preserve">图表：2019-2023年农村居民家庭人均可支配收入17</w:t>
      </w:r>
    </w:p>
    <w:p>
      <w:pPr>
        <w:spacing w:after="150"/>
      </w:pPr>
      <w:r>
        <w:rPr/>
        <w:t xml:space="preserve">图表：2019-2023年全社会固定资产投资总额及变化情况18</w:t>
      </w:r>
    </w:p>
    <w:p>
      <w:pPr>
        <w:spacing w:after="150"/>
      </w:pPr>
      <w:r>
        <w:rPr/>
        <w:t xml:space="preserve">图表：2019-2023年中国进出口总额及增长率19</w:t>
      </w:r>
    </w:p>
    <w:p>
      <w:pPr>
        <w:spacing w:after="150"/>
      </w:pPr>
      <w:r>
        <w:rPr/>
        <w:t xml:space="preserve">图表：2019-2023年社会消费品零售总额及变化情况20</w:t>
      </w:r>
    </w:p>
    <w:p>
      <w:pPr>
        <w:spacing w:after="150"/>
      </w:pPr>
      <w:r>
        <w:rPr/>
        <w:t xml:space="preserve">图表：2019-2023年我国移动通信基站工业总产值变化情况26</w:t>
      </w:r>
    </w:p>
    <w:p>
      <w:pPr>
        <w:spacing w:after="150"/>
      </w:pPr>
      <w:r>
        <w:rPr/>
        <w:t xml:space="preserve">图表：2019-2023年我国移动通信基站设备产量变化情况27</w:t>
      </w:r>
    </w:p>
    <w:p>
      <w:pPr>
        <w:spacing w:after="150"/>
      </w:pPr>
      <w:r>
        <w:rPr/>
        <w:t xml:space="preserve">图表：2019-2023年我国移动基站建设规模变化趋势30</w:t>
      </w:r>
    </w:p>
    <w:p>
      <w:pPr>
        <w:spacing w:after="150"/>
      </w:pPr>
      <w:r>
        <w:rPr/>
        <w:t xml:space="preserve">图表：2019-2023年我国移动基站建设数量增长率变化情况31</w:t>
      </w:r>
    </w:p>
    <w:p>
      <w:pPr>
        <w:spacing w:after="150"/>
      </w:pPr>
      <w:r>
        <w:rPr/>
        <w:t xml:space="preserve">图表：移动通信系统发展演进的过程32</w:t>
      </w:r>
    </w:p>
    <w:p>
      <w:pPr>
        <w:spacing w:after="150"/>
      </w:pPr>
      <w:r>
        <w:rPr/>
        <w:t xml:space="preserve">图表：2019-2023年1-12月我国移动通信基站行业利润总额增长变化情况33</w:t>
      </w:r>
    </w:p>
    <w:p>
      <w:pPr>
        <w:spacing w:after="150"/>
      </w:pPr>
      <w:r>
        <w:rPr/>
        <w:t xml:space="preserve">图表：2019-2023年中国移动电话用户及增长情况41</w:t>
      </w:r>
    </w:p>
    <w:p>
      <w:pPr>
        <w:spacing w:after="150"/>
      </w:pPr>
      <w:r>
        <w:rPr/>
        <w:t xml:space="preserve">图表：2019-2023年我国电信用户分省情况41</w:t>
      </w:r>
    </w:p>
    <w:p>
      <w:pPr>
        <w:spacing w:after="150"/>
      </w:pPr>
      <w:r>
        <w:rPr/>
        <w:t xml:space="preserve">图表：2019-2023年我国电信能力、电话普及率分省情况42</w:t>
      </w:r>
    </w:p>
    <w:p>
      <w:pPr>
        <w:spacing w:after="150"/>
      </w:pPr>
      <w:r>
        <w:rPr/>
        <w:t xml:space="preserve">图表：2019-2023年中国移动通信基站设备产量情况45</w:t>
      </w:r>
    </w:p>
    <w:p>
      <w:pPr>
        <w:spacing w:after="150"/>
      </w:pPr>
      <w:r>
        <w:rPr/>
        <w:t xml:space="preserve">图表：2019-2023年中国移动通信及终端设备制造业企业数量47</w:t>
      </w:r>
    </w:p>
    <w:p>
      <w:pPr>
        <w:spacing w:after="150"/>
      </w:pPr>
      <w:r>
        <w:rPr/>
        <w:t xml:space="preserve">图表：2019-2023年中国移动通信及终端设备制造业从业人员48</w:t>
      </w:r>
    </w:p>
    <w:p>
      <w:pPr>
        <w:spacing w:after="150"/>
      </w:pPr>
      <w:r>
        <w:rPr/>
        <w:t xml:space="preserve">图表：2019-2023年1-12月中国移动通信及终端设备制造业销售收入49</w:t>
      </w:r>
    </w:p>
    <w:p>
      <w:pPr>
        <w:spacing w:after="150"/>
      </w:pPr>
      <w:r>
        <w:rPr/>
        <w:t xml:space="preserve">图表：2019-2023年1-12月中国移动通信及终端设备制造业利润总额50</w:t>
      </w:r>
    </w:p>
    <w:p>
      <w:pPr>
        <w:spacing w:after="150"/>
      </w:pPr>
      <w:r>
        <w:rPr/>
        <w:t xml:space="preserve">图表：2019-2023年中国手机产量情况51</w:t>
      </w:r>
    </w:p>
    <w:p>
      <w:pPr>
        <w:spacing w:after="150"/>
      </w:pPr>
      <w:r>
        <w:rPr/>
        <w:t xml:space="preserve">图表：2019-2023年1-12月中国移动通信及终端设备制造业资产增长情况51</w:t>
      </w:r>
    </w:p>
    <w:p>
      <w:pPr>
        <w:spacing w:after="150"/>
      </w:pPr>
      <w:r>
        <w:rPr/>
        <w:t xml:space="preserve">图表：2019-2023年1-12月中国移动通信基站设备产量分省市统计52</w:t>
      </w:r>
    </w:p>
    <w:p>
      <w:pPr>
        <w:spacing w:after="150"/>
      </w:pPr>
      <w:r>
        <w:rPr/>
        <w:t xml:space="preserve">图表：2019-2023年我国规模以上移动通信及终端设备制造业销售收入52</w:t>
      </w:r>
    </w:p>
    <w:p>
      <w:pPr>
        <w:spacing w:after="150"/>
      </w:pPr>
      <w:r>
        <w:rPr/>
        <w:t xml:space="preserve">图表：2019-2023年我国规模以上移动通信及终端设备制造业利润总额53</w:t>
      </w:r>
    </w:p>
    <w:p>
      <w:pPr>
        <w:spacing w:after="150"/>
      </w:pPr>
      <w:r>
        <w:rPr/>
        <w:t xml:space="preserve">图表：2019-2023年我国移动通信及终端设备制造业累计全部从业人员平均人数53</w:t>
      </w:r>
    </w:p>
    <w:p>
      <w:pPr>
        <w:spacing w:after="150"/>
      </w:pPr>
      <w:r>
        <w:rPr/>
        <w:t xml:space="preserve">图表：2019-2023年我国移动通信及终端设备制造业累计资产总计53</w:t>
      </w:r>
    </w:p>
    <w:p>
      <w:pPr>
        <w:spacing w:after="150"/>
      </w:pPr>
      <w:r>
        <w:rPr/>
        <w:t xml:space="preserve">图表：2019-2023年我国主要省市移动通信及终端设备制造业累计资产总计53</w:t>
      </w:r>
    </w:p>
    <w:p>
      <w:pPr>
        <w:spacing w:after="150"/>
      </w:pPr>
      <w:r>
        <w:rPr/>
        <w:t xml:space="preserve">图表：2019-2023年中国移动通信及终端设备制造业主要省市投资增速54</w:t>
      </w:r>
    </w:p>
    <w:p>
      <w:pPr>
        <w:spacing w:after="150"/>
      </w:pPr>
      <w:r>
        <w:rPr/>
        <w:t xml:space="preserve">图表：2019-2023年中国移动通信基站出口情况统计图56</w:t>
      </w:r>
    </w:p>
    <w:p>
      <w:pPr>
        <w:spacing w:after="150"/>
      </w:pPr>
      <w:r>
        <w:rPr/>
        <w:t xml:space="preserve">图表：出口量前十名国家统计56</w:t>
      </w:r>
    </w:p>
    <w:p>
      <w:pPr>
        <w:spacing w:after="150"/>
      </w:pPr>
      <w:r>
        <w:rPr/>
        <w:t xml:space="preserve">图表：2024-2029年中国移动通信基地站出口量预测58</w:t>
      </w:r>
    </w:p>
    <w:p>
      <w:pPr>
        <w:spacing w:after="150"/>
      </w:pPr>
      <w:r>
        <w:rPr/>
        <w:t xml:space="preserve">图表：2019-2023年中国移动通信基地站出口量统计图59</w:t>
      </w:r>
    </w:p>
    <w:p>
      <w:pPr>
        <w:spacing w:after="150"/>
      </w:pPr>
      <w:r>
        <w:rPr/>
        <w:t xml:space="preserve">图表：2019-2023年中国移动通信基地站出口金额统计图60</w:t>
      </w:r>
    </w:p>
    <w:p>
      <w:pPr>
        <w:spacing w:after="150"/>
      </w:pPr>
      <w:r>
        <w:rPr/>
        <w:t xml:space="preserve">图表：2019-2023年中国移动通信基地站进口量统计图60</w:t>
      </w:r>
    </w:p>
    <w:p>
      <w:pPr>
        <w:spacing w:after="150"/>
      </w:pPr>
      <w:r>
        <w:rPr/>
        <w:t xml:space="preserve">图表：2019-2023年中国移动通信基地站进口金额统计图61</w:t>
      </w:r>
    </w:p>
    <w:p>
      <w:pPr>
        <w:spacing w:after="150"/>
      </w:pPr>
      <w:r>
        <w:rPr/>
        <w:t xml:space="preserve">图表：2019-2023年中国移动通信基地站进出口单价统计图62</w:t>
      </w:r>
    </w:p>
    <w:p>
      <w:pPr>
        <w:spacing w:after="150"/>
      </w:pPr>
      <w:r>
        <w:rPr/>
        <w:t xml:space="preserve">图表：2019-2023年中兴通讯公司主要财务指标分析63</w:t>
      </w:r>
    </w:p>
    <w:p>
      <w:pPr>
        <w:spacing w:after="150"/>
      </w:pPr>
      <w:r>
        <w:rPr/>
        <w:t xml:space="preserve">图表：2019-2023年中兴通讯公司获利能力分析64</w:t>
      </w:r>
    </w:p>
    <w:p>
      <w:pPr>
        <w:spacing w:after="150"/>
      </w:pPr>
      <w:r>
        <w:rPr/>
        <w:t xml:space="preserve">图表：2019-2023年中兴通讯公司偿债能力分析64</w:t>
      </w:r>
    </w:p>
    <w:p>
      <w:pPr>
        <w:spacing w:after="150"/>
      </w:pPr>
      <w:r>
        <w:rPr/>
        <w:t xml:space="preserve">图表：2019-2023年中兴通讯公司运营能力分析64</w:t>
      </w:r>
    </w:p>
    <w:p>
      <w:pPr>
        <w:spacing w:after="150"/>
      </w:pPr>
      <w:r>
        <w:rPr/>
        <w:t xml:space="preserve">图表：2019-2023年中兴通讯公司发展能力分析65</w:t>
      </w:r>
    </w:p>
    <w:p>
      <w:pPr>
        <w:spacing w:after="150"/>
      </w:pPr>
      <w:r>
        <w:rPr/>
        <w:t xml:space="preserve">图表：2019-2023年武汉凡谷电子技术股份有限公司主要财务指标分析66</w:t>
      </w:r>
    </w:p>
    <w:p>
      <w:pPr>
        <w:spacing w:after="150"/>
      </w:pPr>
      <w:r>
        <w:rPr/>
        <w:t xml:space="preserve">图表：2019-2023年武汉凡谷电子技术股份有限公司获利能力分析66</w:t>
      </w:r>
    </w:p>
    <w:p>
      <w:pPr>
        <w:spacing w:after="150"/>
      </w:pPr>
      <w:r>
        <w:rPr/>
        <w:t xml:space="preserve">图表：2019-2023年武汉凡谷电子技术股份有限公司偿债能力分析66</w:t>
      </w:r>
    </w:p>
    <w:p>
      <w:pPr>
        <w:spacing w:after="150"/>
      </w:pPr>
      <w:r>
        <w:rPr/>
        <w:t xml:space="preserve">图表：2019-2023年武汉凡谷电子技术股份有限公司运营能力分析67</w:t>
      </w:r>
    </w:p>
    <w:p>
      <w:pPr>
        <w:spacing w:after="150"/>
      </w:pPr>
      <w:r>
        <w:rPr/>
        <w:t xml:space="preserve">图表：2019-2023年武汉凡谷电子技术股份有限公司发展能力分析67</w:t>
      </w:r>
    </w:p>
    <w:p>
      <w:pPr>
        <w:spacing w:after="150"/>
      </w:pPr>
      <w:r>
        <w:rPr/>
        <w:t xml:space="preserve">图表：2019-2023年上海贝尔股份有限公司主要财务指标分析68</w:t>
      </w:r>
    </w:p>
    <w:p>
      <w:pPr>
        <w:spacing w:after="150"/>
      </w:pPr>
      <w:r>
        <w:rPr/>
        <w:t xml:space="preserve">图表：2019-2023年上海贝尔股份有限公司获利能力分析68</w:t>
      </w:r>
    </w:p>
    <w:p>
      <w:pPr>
        <w:spacing w:after="150"/>
      </w:pPr>
      <w:r>
        <w:rPr/>
        <w:t xml:space="preserve">图表：2019-2023年上海贝尔股份有限公司偿债能力分析69</w:t>
      </w:r>
    </w:p>
    <w:p>
      <w:pPr>
        <w:spacing w:after="150"/>
      </w:pPr>
      <w:r>
        <w:rPr/>
        <w:t xml:space="preserve">图表：2019-2023年上海贝尔股份有限公司运营能力分析69</w:t>
      </w:r>
    </w:p>
    <w:p>
      <w:pPr>
        <w:spacing w:after="150"/>
      </w:pPr>
      <w:r>
        <w:rPr/>
        <w:t xml:space="preserve">图表：2019-2023年上海贝尔股份有限公司发展能力分析69</w:t>
      </w:r>
    </w:p>
    <w:p>
      <w:pPr>
        <w:spacing w:after="150"/>
      </w:pPr>
      <w:r>
        <w:rPr/>
        <w:t xml:space="preserve">图表：2019-2023年大唐移动通信设备有限公司主要财务指标分析70</w:t>
      </w:r>
    </w:p>
    <w:p>
      <w:pPr>
        <w:spacing w:after="150"/>
      </w:pPr>
      <w:r>
        <w:rPr/>
        <w:t xml:space="preserve">图表：2019-2023年大唐移动通信设备有限公司获利能力分析71</w:t>
      </w:r>
    </w:p>
    <w:p>
      <w:pPr>
        <w:spacing w:after="150"/>
      </w:pPr>
      <w:r>
        <w:rPr/>
        <w:t xml:space="preserve">图表：2019-2023年大唐移动通信设备有限公司偿债能力分析71</w:t>
      </w:r>
    </w:p>
    <w:p>
      <w:pPr>
        <w:spacing w:after="150"/>
      </w:pPr>
      <w:r>
        <w:rPr/>
        <w:t xml:space="preserve">图表：2019-2023年大唐移动通信设备有限公司运营能力分析71</w:t>
      </w:r>
    </w:p>
    <w:p>
      <w:pPr>
        <w:spacing w:after="150"/>
      </w:pPr>
      <w:r>
        <w:rPr/>
        <w:t xml:space="preserve">图表：2019-2023年大唐移动通信设备有限公司发展能力分析72</w:t>
      </w:r>
    </w:p>
    <w:p>
      <w:pPr>
        <w:spacing w:after="150"/>
      </w:pPr>
      <w:r>
        <w:rPr/>
        <w:t xml:space="preserve">图表：2019-2023年深圳华为技术有限公司主要财务指标分析73</w:t>
      </w:r>
    </w:p>
    <w:p>
      <w:pPr>
        <w:spacing w:after="150"/>
      </w:pPr>
      <w:r>
        <w:rPr/>
        <w:t xml:space="preserve">图表：2019-2023年深圳华为技术有限公司获利能力分析74</w:t>
      </w:r>
    </w:p>
    <w:p>
      <w:pPr>
        <w:spacing w:after="150"/>
      </w:pPr>
      <w:r>
        <w:rPr/>
        <w:t xml:space="preserve">图表：2019-2023年深圳华为技术有限公司偿债能力分析74</w:t>
      </w:r>
    </w:p>
    <w:p>
      <w:pPr>
        <w:spacing w:after="150"/>
      </w:pPr>
      <w:r>
        <w:rPr/>
        <w:t xml:space="preserve">图表：2019-2023年深圳华为技术有限公司运营能力分析74</w:t>
      </w:r>
    </w:p>
    <w:p>
      <w:pPr>
        <w:spacing w:after="150"/>
      </w:pPr>
      <w:r>
        <w:rPr/>
        <w:t xml:space="preserve">图表：2019-2023年深圳华为技术有限公司发展能力分析75</w:t>
      </w:r>
    </w:p>
    <w:p>
      <w:pPr>
        <w:spacing w:after="150"/>
      </w:pPr>
      <w:r>
        <w:rPr/>
        <w:t xml:space="preserve">图表：2019-2023年梯梯电子集成系统(苏州)有限公司主要财务指标分析75</w:t>
      </w:r>
    </w:p>
    <w:p>
      <w:pPr>
        <w:spacing w:after="150"/>
      </w:pPr>
      <w:r>
        <w:rPr/>
        <w:t xml:space="preserve">图表：2019-2023年梯梯电子集成系统(苏州)有限公司获利能力分析76</w:t>
      </w:r>
    </w:p>
    <w:p>
      <w:pPr>
        <w:spacing w:after="150"/>
      </w:pPr>
      <w:r>
        <w:rPr/>
        <w:t xml:space="preserve">图表：2019-2023年梯梯电子集成系统(苏州)有限公司偿债能力分析76</w:t>
      </w:r>
    </w:p>
    <w:p>
      <w:pPr>
        <w:spacing w:after="150"/>
      </w:pPr>
      <w:r>
        <w:rPr/>
        <w:t xml:space="preserve">图表：2019-2023年梯梯电子集成系统(苏州)有限公司运营能力分析76</w:t>
      </w:r>
    </w:p>
    <w:p>
      <w:pPr>
        <w:spacing w:after="150"/>
      </w:pPr>
      <w:r>
        <w:rPr/>
        <w:t xml:space="preserve">图表：2019-2023年梯梯电子集成系统(苏州)有限公司发展能力分析77</w:t>
      </w:r>
    </w:p>
    <w:p>
      <w:pPr>
        <w:spacing w:after="150"/>
      </w:pPr>
      <w:r>
        <w:rPr/>
        <w:t xml:space="preserve">图表：2019-2023年诺基亚首信通信有限公司主要财务指标分析77</w:t>
      </w:r>
    </w:p>
    <w:p>
      <w:pPr>
        <w:spacing w:after="150"/>
      </w:pPr>
      <w:r>
        <w:rPr/>
        <w:t xml:space="preserve">图表：2019-2023年诺基亚首信通信有限公司获利能力分析78</w:t>
      </w:r>
    </w:p>
    <w:p>
      <w:pPr>
        <w:spacing w:after="150"/>
      </w:pPr>
      <w:r>
        <w:rPr/>
        <w:t xml:space="preserve">图表：2019-2023年诺基亚首信通信有限公司偿债能力分析78</w:t>
      </w:r>
    </w:p>
    <w:p>
      <w:pPr>
        <w:spacing w:after="150"/>
      </w:pPr>
      <w:r>
        <w:rPr/>
        <w:t xml:space="preserve">图表：2019-2023年诺基亚首信通信有限公司运营能力分析78</w:t>
      </w:r>
    </w:p>
    <w:p>
      <w:pPr>
        <w:spacing w:after="150"/>
      </w:pPr>
      <w:r>
        <w:rPr/>
        <w:t xml:space="preserve">图表：2019-2023年诺基亚首信通信有限公司发展能力分析79</w:t>
      </w:r>
    </w:p>
    <w:p>
      <w:pPr>
        <w:spacing w:after="150"/>
      </w:pPr>
      <w:r>
        <w:rPr/>
        <w:t xml:space="preserve">图表：2019-2023年东莞科泰电子有限公司主要财务指标分析80</w:t>
      </w:r>
    </w:p>
    <w:p>
      <w:pPr>
        <w:spacing w:after="150"/>
      </w:pPr>
      <w:r>
        <w:rPr/>
        <w:t xml:space="preserve">图表：2019-2023年东莞科泰电子有限公司获利能力分析80</w:t>
      </w:r>
    </w:p>
    <w:p>
      <w:pPr>
        <w:spacing w:after="150"/>
      </w:pPr>
      <w:r>
        <w:rPr/>
        <w:t xml:space="preserve">图表：2019-2023年东莞科泰电子有限公司偿债能力分析80</w:t>
      </w:r>
    </w:p>
    <w:p>
      <w:pPr>
        <w:spacing w:after="150"/>
      </w:pPr>
      <w:r>
        <w:rPr/>
        <w:t xml:space="preserve">图表：2019-2023年东莞科泰电子有限公司运营能力分析81</w:t>
      </w:r>
    </w:p>
    <w:p>
      <w:pPr>
        <w:spacing w:after="150"/>
      </w:pPr>
      <w:r>
        <w:rPr/>
        <w:t xml:space="preserve">图表：2019-2023年东莞科泰电子有限公司发展能力分析81</w:t>
      </w:r>
    </w:p>
    <w:p>
      <w:pPr>
        <w:spacing w:after="150"/>
      </w:pPr>
      <w:r>
        <w:rPr/>
        <w:t xml:space="preserve">图表：2019-2023年思德泰克(苏州)电子有限公司主要财务指标分析82</w:t>
      </w:r>
    </w:p>
    <w:p>
      <w:pPr>
        <w:spacing w:after="150"/>
      </w:pPr>
      <w:r>
        <w:rPr/>
        <w:t xml:space="preserve">图表：2019-2023年思德泰克(苏州)电子有限公司获利能力分析82</w:t>
      </w:r>
    </w:p>
    <w:p>
      <w:pPr>
        <w:spacing w:after="150"/>
      </w:pPr>
      <w:r>
        <w:rPr/>
        <w:t xml:space="preserve">图表：2019-2023年思德泰克(苏州)电子有限公司偿债能力分析82</w:t>
      </w:r>
    </w:p>
    <w:p>
      <w:pPr>
        <w:spacing w:after="150"/>
      </w:pPr>
      <w:r>
        <w:rPr/>
        <w:t xml:space="preserve">图表：2019-2023年思德泰克(苏州)电子有限公司运营能力分析83</w:t>
      </w:r>
    </w:p>
    <w:p>
      <w:pPr>
        <w:spacing w:after="150"/>
      </w:pPr>
      <w:r>
        <w:rPr/>
        <w:t xml:space="preserve">图表：2019-2023年思德泰克(苏州)电子有限公司发展能力分析83</w:t>
      </w:r>
    </w:p>
    <w:p>
      <w:pPr>
        <w:spacing w:after="150"/>
      </w:pPr>
      <w:r>
        <w:rPr/>
        <w:t xml:space="preserve">图表：2019-2023年博威科技(深圳)有限公司主要财务指标分析84</w:t>
      </w:r>
    </w:p>
    <w:p>
      <w:pPr>
        <w:spacing w:after="150"/>
      </w:pPr>
      <w:r>
        <w:rPr/>
        <w:t xml:space="preserve">图表：2019-2023年博威科技(深圳)有限公司获利能力分析84</w:t>
      </w:r>
    </w:p>
    <w:p>
      <w:pPr>
        <w:spacing w:after="150"/>
      </w:pPr>
      <w:r>
        <w:rPr/>
        <w:t xml:space="preserve">图表：2019-2023年博威科技(深圳)有限公司偿债能力分析85</w:t>
      </w:r>
    </w:p>
    <w:p>
      <w:pPr>
        <w:spacing w:after="150"/>
      </w:pPr>
      <w:r>
        <w:rPr/>
        <w:t xml:space="preserve">图表：2019-2023年博威科技(深圳)有限公司运营能力分析85</w:t>
      </w:r>
    </w:p>
    <w:p>
      <w:pPr>
        <w:spacing w:after="150"/>
      </w:pPr>
      <w:r>
        <w:rPr/>
        <w:t xml:space="preserve">图表：2019-2023年博威科技(深圳)有限公司发展能力分析85</w:t>
      </w:r>
    </w:p>
    <w:p>
      <w:pPr>
        <w:spacing w:after="150"/>
      </w:pPr>
      <w:r>
        <w:rPr/>
        <w:t xml:space="preserve">图表：2024-2029年全球移动基站设备产能预测87</w:t>
      </w:r>
    </w:p>
    <w:p>
      <w:pPr>
        <w:spacing w:after="150"/>
      </w:pPr>
      <w:r>
        <w:rPr/>
        <w:t xml:space="preserve">图表：2024-2029年中国移动电话用户净增数预测89</w:t>
      </w:r>
    </w:p>
    <w:p>
      <w:pPr>
        <w:spacing w:after="150"/>
      </w:pPr>
      <w:r>
        <w:rPr/>
        <w:t xml:space="preserve">图表：2024-2029年中国移动通信基站设备需求量预测89</w:t>
      </w:r>
    </w:p>
    <w:p>
      <w:pPr>
        <w:spacing w:after="150"/>
      </w:pPr>
      <w:r>
        <w:rPr/>
        <w:t xml:space="preserve">图表：2024-2029年中国移动通信基站设备产量预测90</w:t>
      </w:r>
    </w:p>
    <w:p>
      <w:pPr>
        <w:spacing w:after="150"/>
      </w:pPr>
      <w:r>
        <w:rPr/>
        <w:t xml:space="preserve">图表：移动通信基站主要部分价值比例图96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2024-2029年中国移动通信基站行业深度分析与投资前景预测报告</dc:title>
  <dc:description>2024-2029年中国移动通信基站行业深度分析与投资前景预测报告</dc:description>
  <dc:subject>2024-2029年中国移动通信基站行业深度分析与投资前景预测报告</dc:subject>
  <cp:keywords>研究报告</cp:keywords>
  <cp:category>研究报告</cp:category>
  <cp:lastModifiedBy>北京中道泰和信息咨询有限公司</cp:lastModifiedBy>
  <dcterms:created xsi:type="dcterms:W3CDTF">2024-01-23T07:04:03+08:00</dcterms:created>
  <dcterms:modified xsi:type="dcterms:W3CDTF">2024-01-23T07:04:03+08:00</dcterms:modified>
</cp:coreProperties>
</file>

<file path=docProps/custom.xml><?xml version="1.0" encoding="utf-8"?>
<Properties xmlns="http://schemas.openxmlformats.org/officeDocument/2006/custom-properties" xmlns:vt="http://schemas.openxmlformats.org/officeDocument/2006/docPropsVTypes"/>
</file>