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2024-2029年中国互联网彩票行业商业模式创新与投资价值研究报告</w:t>
      </w:r>
    </w:p>
    <w:p>
      <w:pPr>
        <w:spacing w:after="150"/>
      </w:pPr>
      <w:r>
        <w:rPr>
          <w:b w:val="1"/>
          <w:bCs w:val="1"/>
        </w:rPr>
        <w:t xml:space="preserve">报告简介</w:t>
      </w:r>
    </w:p>
    <w:p>
      <w:pPr>
        <w:spacing w:after="150"/>
      </w:pPr>
      <w:r>
        <w:rPr/>
        <w:t xml:space="preserve">互联网彩票行业研究报告主要分析了互联网彩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互联网彩票行业重点企业分析、子行业分析、区域市场分析、行业风险分析、行业发展前景预测及相关的经营、投资建议等。报告研究框架全面、严谨，分析内容客观、公正、系统，真实准确地反映了我国互联网彩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互联网彩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中国互联网彩票市场发展综述</w:t>
      </w:r>
    </w:p>
    <w:p>
      <w:pPr>
        <w:spacing w:after="150"/>
      </w:pPr>
      <w:r>
        <w:rPr/>
        <w:t xml:space="preserve">第一节 互联网彩票相关政策规划分析</w:t>
      </w:r>
    </w:p>
    <w:p>
      <w:pPr>
        <w:spacing w:after="150"/>
      </w:pPr>
      <w:r>
        <w:rPr/>
        <w:t xml:space="preserve">一、中国彩票管理体制</w:t>
      </w:r>
    </w:p>
    <w:p>
      <w:pPr>
        <w:spacing w:after="150"/>
      </w:pPr>
      <w:r>
        <w:rPr/>
        <w:t xml:space="preserve">二、主要政策法规分析</w:t>
      </w:r>
    </w:p>
    <w:p>
      <w:pPr>
        <w:spacing w:after="150"/>
      </w:pPr>
      <w:r>
        <w:rPr/>
        <w:t xml:space="preserve">三、行业政策风险分析</w:t>
      </w:r>
    </w:p>
    <w:p>
      <w:pPr>
        <w:spacing w:after="150"/>
      </w:pPr>
      <w:r>
        <w:rPr/>
        <w:t xml:space="preserve">第二节 互联网彩票牌照发展进程分析</w:t>
      </w:r>
    </w:p>
    <w:p>
      <w:pPr>
        <w:spacing w:after="150"/>
      </w:pPr>
      <w:r>
        <w:rPr/>
        <w:t xml:space="preserve">一、网络牌照推动现状分析</w:t>
      </w:r>
    </w:p>
    <w:p>
      <w:pPr>
        <w:spacing w:after="150"/>
      </w:pPr>
      <w:r>
        <w:rPr/>
        <w:t xml:space="preserve">二、网络牌照的利益链分析</w:t>
      </w:r>
    </w:p>
    <w:p>
      <w:pPr>
        <w:spacing w:after="150"/>
      </w:pPr>
      <w:r>
        <w:rPr/>
        <w:t xml:space="preserve">三、网络牌照利益分配机制预测</w:t>
      </w:r>
    </w:p>
    <w:p>
      <w:pPr>
        <w:spacing w:after="150"/>
      </w:pPr>
      <w:r>
        <w:rPr/>
        <w:t xml:space="preserve">四、网络牌照未来获取要点分析</w:t>
      </w:r>
    </w:p>
    <w:p>
      <w:pPr>
        <w:spacing w:after="150"/>
      </w:pPr>
      <w:r>
        <w:rPr/>
        <w:t xml:space="preserve">第三节 中国互联网彩票发展机遇分析</w:t>
      </w:r>
    </w:p>
    <w:p>
      <w:pPr>
        <w:spacing w:after="150"/>
      </w:pPr>
      <w:r>
        <w:rPr/>
        <w:t xml:space="preserve">一、互联网时代发展机遇分析</w:t>
      </w:r>
    </w:p>
    <w:p>
      <w:pPr>
        <w:spacing w:after="150"/>
      </w:pPr>
      <w:r>
        <w:rPr/>
        <w:t xml:space="preserve">二、阿里与恒大的示范效应分析</w:t>
      </w:r>
    </w:p>
    <w:p>
      <w:pPr>
        <w:spacing w:after="150"/>
      </w:pPr>
      <w:r>
        <w:rPr/>
        <w:t xml:space="preserve">三、世界杯对足彩的拉动分析</w:t>
      </w:r>
    </w:p>
    <w:p>
      <w:pPr>
        <w:spacing w:after="150"/>
      </w:pPr>
      <w:r>
        <w:rPr/>
        <w:t xml:space="preserve">第四节 互联网彩票关联产业发展分析</w:t>
      </w:r>
    </w:p>
    <w:p>
      <w:pPr>
        <w:spacing w:after="150"/>
      </w:pPr>
      <w:r>
        <w:rPr/>
        <w:t xml:space="preserve">一、彩票业发展情况分析</w:t>
      </w:r>
    </w:p>
    <w:p>
      <w:pPr>
        <w:spacing w:after="150"/>
      </w:pPr>
      <w:r>
        <w:rPr/>
        <w:t xml:space="preserve">二、足球行业发展情况分析</w:t>
      </w:r>
    </w:p>
    <w:p>
      <w:pPr>
        <w:spacing w:after="150"/>
      </w:pPr>
      <w:r>
        <w:rPr/>
        <w:t xml:space="preserve">三、互联网行业发展情况分析</w:t>
      </w:r>
    </w:p>
    <w:p>
      <w:pPr>
        <w:spacing w:after="150"/>
      </w:pPr>
      <w:r>
        <w:rPr/>
        <w:t xml:space="preserve">四、移动互联网发展情况分析</w:t>
      </w:r>
    </w:p>
    <w:p>
      <w:pPr>
        <w:spacing w:after="150"/>
      </w:pPr>
      <w:r>
        <w:rPr>
          <w:b w:val="1"/>
          <w:bCs w:val="1"/>
        </w:rPr>
        <w:t xml:space="preserve">第二章 2019-2023年中国互联网彩票行业发展环境分析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互联网彩票行业主要法律法规及政策</w:t>
      </w:r>
    </w:p>
    <w:p>
      <w:pPr>
        <w:spacing w:after="150"/>
      </w:pPr>
      <w:r>
        <w:rPr/>
        <w:t xml:space="preserve">第三节 互联网彩票行业社会环境发展分析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2019-2023年中国互联网彩票行业现状分析</w:t>
      </w:r>
    </w:p>
    <w:p>
      <w:pPr>
        <w:spacing w:after="150"/>
      </w:pPr>
      <w:r>
        <w:rPr/>
        <w:t xml:space="preserve">第一节 互联网彩票行业概况</w:t>
      </w:r>
    </w:p>
    <w:p>
      <w:pPr>
        <w:spacing w:after="150"/>
      </w:pPr>
      <w:r>
        <w:rPr/>
        <w:t xml:space="preserve">一、互联网彩票行业发展分析</w:t>
      </w:r>
    </w:p>
    <w:p>
      <w:pPr>
        <w:spacing w:after="150"/>
      </w:pPr>
      <w:r>
        <w:rPr/>
        <w:t xml:space="preserve">二、2024-2029年中国互联网彩票行业发展预测</w:t>
      </w:r>
    </w:p>
    <w:p>
      <w:pPr>
        <w:spacing w:after="150"/>
      </w:pPr>
      <w:r>
        <w:rPr/>
        <w:t xml:space="preserve">第二节 互联网彩票行业市场现况分析</w:t>
      </w:r>
    </w:p>
    <w:p>
      <w:pPr>
        <w:spacing w:after="150"/>
      </w:pPr>
      <w:r>
        <w:rPr/>
        <w:t xml:space="preserve">一、互联网彩票行业市场分析</w:t>
      </w:r>
    </w:p>
    <w:p>
      <w:pPr>
        <w:spacing w:after="150"/>
      </w:pPr>
      <w:r>
        <w:rPr/>
        <w:t xml:space="preserve">二、2024-2029年中国互联网彩票行业市场发展预测</w:t>
      </w:r>
    </w:p>
    <w:p>
      <w:pPr>
        <w:spacing w:after="150"/>
      </w:pPr>
      <w:r>
        <w:rPr/>
        <w:t xml:space="preserve">第三节 影响互联网彩票行业供需状况的主要因素</w:t>
      </w:r>
    </w:p>
    <w:p>
      <w:pPr>
        <w:spacing w:after="150"/>
      </w:pPr>
      <w:r>
        <w:rPr/>
        <w:t xml:space="preserve">一、互联网彩票行业供需现状</w:t>
      </w:r>
    </w:p>
    <w:p>
      <w:pPr>
        <w:spacing w:after="150"/>
      </w:pPr>
      <w:r>
        <w:rPr/>
        <w:t xml:space="preserve">二、2024-2029年中国互联网彩票行业供需平衡趋势预测</w:t>
      </w:r>
    </w:p>
    <w:p>
      <w:pPr>
        <w:spacing w:after="150"/>
      </w:pPr>
      <w:r>
        <w:rPr>
          <w:b w:val="1"/>
          <w:bCs w:val="1"/>
        </w:rPr>
        <w:t xml:space="preserve">第四章 2019-2023年中国互联网彩票所属行业数据监测分析</w:t>
      </w:r>
    </w:p>
    <w:p>
      <w:pPr>
        <w:spacing w:after="150"/>
      </w:pPr>
      <w:r>
        <w:rPr/>
        <w:t xml:space="preserve">第一节 互联网彩票所属行业规模分析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互联网彩票所属行业运营效益分析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2019-2023年中国互联网彩票行业区域市场情况分析</w:t>
      </w:r>
    </w:p>
    <w:p>
      <w:pPr>
        <w:spacing w:after="150"/>
      </w:pPr>
      <w:r>
        <w:rPr/>
        <w:t xml:space="preserve">第一节 互联网彩票行业需求地域分布结构</w:t>
      </w:r>
    </w:p>
    <w:p>
      <w:pPr>
        <w:spacing w:after="150"/>
      </w:pPr>
      <w:r>
        <w:rPr/>
        <w:t xml:space="preserve">第二节 互联网彩票行业重点区域市场消费情况分析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互联网彩票行业渠道格局</w:t>
      </w:r>
    </w:p>
    <w:p>
      <w:pPr>
        <w:spacing w:after="150"/>
      </w:pPr>
      <w:r>
        <w:rPr/>
        <w:t xml:space="preserve">第四节 互联网彩票行业渠道形式</w:t>
      </w:r>
    </w:p>
    <w:p>
      <w:pPr>
        <w:spacing w:after="150"/>
      </w:pPr>
      <w:r>
        <w:rPr/>
        <w:t xml:space="preserve">第五节 互联网彩票行业渠道要素对比</w:t>
      </w:r>
    </w:p>
    <w:p>
      <w:pPr>
        <w:spacing w:after="150"/>
      </w:pPr>
      <w:r>
        <w:rPr>
          <w:b w:val="1"/>
          <w:bCs w:val="1"/>
        </w:rPr>
        <w:t xml:space="preserve">第六章 2019-2023年中国互联网彩票行业竞争情况分析</w:t>
      </w:r>
    </w:p>
    <w:p>
      <w:pPr>
        <w:spacing w:after="150"/>
      </w:pPr>
      <w:r>
        <w:rPr/>
        <w:t xml:space="preserve">第一节 互联网彩票行业经济指标分析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互联网彩票行业竞争结构分析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2024-2029年中国互联网彩票行业市场竞争策略展望分析</w:t>
      </w:r>
    </w:p>
    <w:p>
      <w:pPr>
        <w:spacing w:after="150"/>
      </w:pPr>
      <w:r>
        <w:rPr/>
        <w:t xml:space="preserve">一、互联网彩票行业市场竞争趋势分析</w:t>
      </w:r>
    </w:p>
    <w:p>
      <w:pPr>
        <w:spacing w:after="150"/>
      </w:pPr>
      <w:r>
        <w:rPr/>
        <w:t xml:space="preserve">二、互联网彩票行业市场竞争格局展望分析</w:t>
      </w:r>
    </w:p>
    <w:p>
      <w:pPr>
        <w:spacing w:after="150"/>
      </w:pPr>
      <w:r>
        <w:rPr/>
        <w:t xml:space="preserve">三、互联网彩票行业市场竞争策略分析</w:t>
      </w:r>
    </w:p>
    <w:p>
      <w:pPr>
        <w:spacing w:after="150"/>
      </w:pPr>
      <w:r>
        <w:rPr>
          <w:b w:val="1"/>
          <w:bCs w:val="1"/>
        </w:rPr>
        <w:t xml:space="preserve">第七章 中国互联网彩票相关网站运营情况分析</w:t>
      </w:r>
    </w:p>
    <w:p>
      <w:pPr>
        <w:spacing w:after="150"/>
      </w:pPr>
      <w:r>
        <w:rPr/>
        <w:t xml:space="preserve">第一节 垂直类彩票网站运营情况分析</w:t>
      </w:r>
    </w:p>
    <w:p>
      <w:pPr>
        <w:spacing w:after="150"/>
      </w:pPr>
      <w:r>
        <w:rPr/>
        <w:t xml:space="preserve">一、中国体彩网</w:t>
      </w:r>
    </w:p>
    <w:p>
      <w:pPr>
        <w:spacing w:after="150"/>
      </w:pPr>
      <w:r>
        <w:rPr/>
        <w:t xml:space="preserve">二、中国福彩网</w:t>
      </w:r>
    </w:p>
    <w:p>
      <w:pPr>
        <w:spacing w:after="150"/>
      </w:pPr>
      <w:r>
        <w:rPr/>
        <w:t xml:space="preserve">三、中彩网</w:t>
      </w:r>
    </w:p>
    <w:p>
      <w:pPr>
        <w:spacing w:after="150"/>
      </w:pPr>
      <w:r>
        <w:rPr/>
        <w:t xml:space="preserve">四、500彩票网</w:t>
      </w:r>
    </w:p>
    <w:p>
      <w:pPr>
        <w:spacing w:after="150"/>
      </w:pPr>
      <w:r>
        <w:rPr/>
        <w:t xml:space="preserve">五、中国竞彩网</w:t>
      </w:r>
    </w:p>
    <w:p>
      <w:pPr>
        <w:spacing w:after="150"/>
      </w:pPr>
      <w:r>
        <w:rPr/>
        <w:t xml:space="preserve">六、第一彩</w:t>
      </w:r>
    </w:p>
    <w:p>
      <w:pPr>
        <w:spacing w:after="150"/>
      </w:pPr>
      <w:r>
        <w:rPr/>
        <w:t xml:space="preserve">七、竞彩258</w:t>
      </w:r>
    </w:p>
    <w:p>
      <w:pPr>
        <w:spacing w:after="150"/>
      </w:pPr>
      <w:r>
        <w:rPr/>
        <w:t xml:space="preserve">八、彩票宝</w:t>
      </w:r>
    </w:p>
    <w:p>
      <w:pPr>
        <w:spacing w:after="150"/>
      </w:pPr>
      <w:r>
        <w:rPr/>
        <w:t xml:space="preserve">九、彩票2元网</w:t>
      </w:r>
    </w:p>
    <w:p>
      <w:pPr>
        <w:spacing w:after="150"/>
      </w:pPr>
      <w:r>
        <w:rPr/>
        <w:t xml:space="preserve">十、中国足彩网</w:t>
      </w:r>
    </w:p>
    <w:p>
      <w:pPr>
        <w:spacing w:after="150"/>
      </w:pPr>
      <w:r>
        <w:rPr/>
        <w:t xml:space="preserve">十一、9188彩票网</w:t>
      </w:r>
    </w:p>
    <w:p>
      <w:pPr>
        <w:spacing w:after="150"/>
      </w:pPr>
      <w:r>
        <w:rPr/>
        <w:t xml:space="preserve">十二、彩乐乐彩票网</w:t>
      </w:r>
    </w:p>
    <w:p>
      <w:pPr>
        <w:spacing w:after="150"/>
      </w:pPr>
      <w:r>
        <w:rPr/>
        <w:t xml:space="preserve">十三、2345彩票</w:t>
      </w:r>
    </w:p>
    <w:p>
      <w:pPr>
        <w:spacing w:after="150"/>
      </w:pPr>
      <w:r>
        <w:rPr/>
        <w:t xml:space="preserve">十四、直通车彩票网</w:t>
      </w:r>
    </w:p>
    <w:p>
      <w:pPr>
        <w:spacing w:after="150"/>
      </w:pPr>
      <w:r>
        <w:rPr/>
        <w:t xml:space="preserve">十五、拼搏在线彩票网</w:t>
      </w:r>
    </w:p>
    <w:p>
      <w:pPr>
        <w:spacing w:after="150"/>
      </w:pPr>
      <w:r>
        <w:rPr/>
        <w:t xml:space="preserve">十六、正好彩票网</w:t>
      </w:r>
    </w:p>
    <w:p>
      <w:pPr>
        <w:spacing w:after="150"/>
      </w:pPr>
      <w:r>
        <w:rPr/>
        <w:t xml:space="preserve">十七、东方网彩票网</w:t>
      </w:r>
    </w:p>
    <w:p>
      <w:pPr>
        <w:spacing w:after="150"/>
      </w:pPr>
      <w:r>
        <w:rPr/>
        <w:t xml:space="preserve">十八、彩经网</w:t>
      </w:r>
    </w:p>
    <w:p>
      <w:pPr>
        <w:spacing w:after="150"/>
      </w:pPr>
      <w:r>
        <w:rPr/>
        <w:t xml:space="preserve">十九、 彩客网</w:t>
      </w:r>
    </w:p>
    <w:p>
      <w:pPr>
        <w:spacing w:after="150"/>
      </w:pPr>
      <w:r>
        <w:rPr/>
        <w:t xml:space="preserve">二十、中彩神彩票网</w:t>
      </w:r>
    </w:p>
    <w:p>
      <w:pPr>
        <w:spacing w:after="150"/>
      </w:pPr>
      <w:r>
        <w:rPr/>
        <w:t xml:space="preserve">第二节 综合类互联网企业在彩票业投资布局分析</w:t>
      </w:r>
    </w:p>
    <w:p>
      <w:pPr>
        <w:spacing w:after="150"/>
      </w:pPr>
      <w:r>
        <w:rPr/>
        <w:t xml:space="preserve">一、度-乐彩彩票网</w:t>
      </w:r>
    </w:p>
    <w:p>
      <w:pPr>
        <w:spacing w:after="150"/>
      </w:pPr>
      <w:r>
        <w:rPr/>
        <w:t xml:space="preserve">二、网易-网易彩票</w:t>
      </w:r>
    </w:p>
    <w:p>
      <w:pPr>
        <w:spacing w:after="150"/>
      </w:pPr>
      <w:r>
        <w:rPr/>
        <w:t xml:space="preserve">三、腾讯-QQ彩票</w:t>
      </w:r>
    </w:p>
    <w:p>
      <w:pPr>
        <w:spacing w:after="150"/>
      </w:pPr>
      <w:r>
        <w:rPr/>
        <w:t xml:space="preserve">四、阿里-淘宝彩票</w:t>
      </w:r>
    </w:p>
    <w:p>
      <w:pPr>
        <w:spacing w:after="150"/>
      </w:pPr>
      <w:r>
        <w:rPr/>
        <w:t xml:space="preserve">五、360-360彩票</w:t>
      </w:r>
    </w:p>
    <w:p>
      <w:pPr>
        <w:spacing w:after="150"/>
      </w:pPr>
      <w:r>
        <w:rPr/>
        <w:t xml:space="preserve">六、搜狐-搜狐彩票</w:t>
      </w:r>
    </w:p>
    <w:p>
      <w:pPr>
        <w:spacing w:after="150"/>
      </w:pPr>
      <w:r>
        <w:rPr/>
        <w:t xml:space="preserve">七、人民网-澳客网</w:t>
      </w:r>
    </w:p>
    <w:p>
      <w:pPr>
        <w:spacing w:after="150"/>
      </w:pPr>
      <w:r>
        <w:rPr/>
        <w:t xml:space="preserve">八、新浪-新浪爱彩</w:t>
      </w:r>
    </w:p>
    <w:p>
      <w:pPr>
        <w:spacing w:after="150"/>
      </w:pPr>
      <w:r>
        <w:rPr>
          <w:b w:val="1"/>
          <w:bCs w:val="1"/>
        </w:rPr>
        <w:t xml:space="preserve">第八章 2024-2029年中国互联网彩票行业发展预测分析</w:t>
      </w:r>
    </w:p>
    <w:p>
      <w:pPr>
        <w:spacing w:after="150"/>
      </w:pPr>
      <w:r>
        <w:rPr/>
        <w:t xml:space="preserve">第一节 互联网彩票行业未来发展预测分析</w:t>
      </w:r>
    </w:p>
    <w:p>
      <w:pPr>
        <w:spacing w:after="150"/>
      </w:pPr>
      <w:r>
        <w:rPr/>
        <w:t xml:space="preserve">一、互联网彩票行业发展规模分析</w:t>
      </w:r>
    </w:p>
    <w:p>
      <w:pPr>
        <w:spacing w:after="150"/>
      </w:pPr>
      <w:r>
        <w:rPr/>
        <w:t xml:space="preserve">二、2024-2029年中国互联网彩票行业发展趋势分析</w:t>
      </w:r>
    </w:p>
    <w:p>
      <w:pPr>
        <w:spacing w:after="150"/>
      </w:pPr>
      <w:r>
        <w:rPr/>
        <w:t xml:space="preserve">第二节 互联网彩票行业供需预测分析</w:t>
      </w:r>
    </w:p>
    <w:p>
      <w:pPr>
        <w:spacing w:after="150"/>
      </w:pPr>
      <w:r>
        <w:rPr/>
        <w:t xml:space="preserve">一、互联网彩票行业供给预测分析</w:t>
      </w:r>
    </w:p>
    <w:p>
      <w:pPr>
        <w:spacing w:after="150"/>
      </w:pPr>
      <w:r>
        <w:rPr/>
        <w:t xml:space="preserve">二、互联网彩票行业需求预测分析</w:t>
      </w:r>
    </w:p>
    <w:p>
      <w:pPr>
        <w:spacing w:after="150"/>
      </w:pPr>
      <w:r>
        <w:rPr/>
        <w:t xml:space="preserve">第三节 互联网彩票行业市场盈利预测分析</w:t>
      </w:r>
    </w:p>
    <w:p>
      <w:pPr>
        <w:spacing w:after="150"/>
      </w:pPr>
      <w:r>
        <w:rPr>
          <w:b w:val="1"/>
          <w:bCs w:val="1"/>
        </w:rPr>
        <w:t xml:space="preserve">第九章 2024-2029年中国互联网彩票行业投资战略研究</w:t>
      </w:r>
    </w:p>
    <w:p>
      <w:pPr>
        <w:spacing w:after="150"/>
      </w:pPr>
      <w:r>
        <w:rPr/>
        <w:t xml:space="preserve">第一节 互联网彩票行业发展关键要素分析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互联网彩票行业投资策略分析</w:t>
      </w:r>
    </w:p>
    <w:p>
      <w:pPr>
        <w:spacing w:after="150"/>
      </w:pPr>
      <w:r>
        <w:rPr/>
        <w:t xml:space="preserve">一、互联网彩票行业投资规划</w:t>
      </w:r>
    </w:p>
    <w:p>
      <w:pPr>
        <w:spacing w:after="150"/>
      </w:pPr>
      <w:r>
        <w:rPr/>
        <w:t xml:space="preserve">二、互联网彩票行业投资策略</w:t>
      </w:r>
    </w:p>
    <w:p>
      <w:pPr>
        <w:spacing w:after="150"/>
      </w:pPr>
      <w:r>
        <w:rPr/>
        <w:t xml:space="preserve">三、互联网彩票行业成功之道</w:t>
      </w:r>
    </w:p>
    <w:p>
      <w:pPr>
        <w:spacing w:after="150"/>
      </w:pPr>
      <w:r>
        <w:rPr>
          <w:b w:val="1"/>
          <w:bCs w:val="1"/>
        </w:rPr>
        <w:t xml:space="preserve">第十章 2024-2029年中国互联网彩票行业投资机会与风险分析</w:t>
      </w:r>
    </w:p>
    <w:p>
      <w:pPr>
        <w:spacing w:after="150"/>
      </w:pPr>
      <w:r>
        <w:rPr/>
        <w:t xml:space="preserve">第一节 互联网彩票行业投资机会分析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互联网彩票行业投资风险分析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中道泰和对互联网彩票行业投资建议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图表：2019-2023年中国互联网彩票行业企业数量分析</w:t>
      </w:r>
    </w:p>
    <w:p>
      <w:pPr>
        <w:spacing w:after="150"/>
      </w:pPr>
      <w:r>
        <w:rPr/>
        <w:t xml:space="preserve">图表：2019-2023年中国互联网彩票行业资产规模分析</w:t>
      </w:r>
    </w:p>
    <w:p>
      <w:pPr>
        <w:spacing w:after="150"/>
      </w:pPr>
      <w:r>
        <w:rPr/>
        <w:t xml:space="preserve">图表：2019-2023年中国互联网彩票行业销售规模分析</w:t>
      </w:r>
    </w:p>
    <w:p>
      <w:pPr>
        <w:spacing w:after="150"/>
      </w:pPr>
      <w:r>
        <w:rPr/>
        <w:t xml:space="preserve">图表：2019-2023年中国互联网彩票行业利润规模分析</w:t>
      </w:r>
    </w:p>
    <w:p>
      <w:pPr>
        <w:spacing w:after="150"/>
      </w:pPr>
      <w:r>
        <w:rPr/>
        <w:t xml:space="preserve">图表：2019-2023年中国互联网彩票行业财务费用分析</w:t>
      </w:r>
    </w:p>
    <w:p>
      <w:pPr>
        <w:spacing w:after="150"/>
      </w:pPr>
      <w:r>
        <w:rPr/>
        <w:t xml:space="preserve">图表：2019-2023年中国互联网彩票行业盈利能力分析</w:t>
      </w:r>
    </w:p>
    <w:p>
      <w:pPr>
        <w:spacing w:after="150"/>
      </w:pPr>
      <w:r>
        <w:rPr/>
        <w:t xml:space="preserve">图表：2019-2023年中国互联网彩票行业偿债能力分析</w:t>
      </w:r>
    </w:p>
    <w:p>
      <w:pPr>
        <w:spacing w:after="150"/>
      </w:pPr>
      <w:r>
        <w:rPr/>
        <w:t xml:space="preserve">图表：2019-2023年中国互联网彩票行业运营能力分析</w:t>
      </w:r>
    </w:p>
    <w:p>
      <w:pPr>
        <w:spacing w:after="150"/>
      </w:pPr>
      <w:r>
        <w:rPr/>
        <w:t xml:space="preserve">图表：2019-2023年中国互联网彩票行业成长能力分析</w:t>
      </w:r>
    </w:p>
    <w:p>
      <w:pPr>
        <w:spacing w:after="150"/>
      </w:pPr>
      <w:r>
        <w:rPr/>
        <w:t xml:space="preserve">图表：2024-2029年中国互联网彩票行业市场规模增长预测</w:t>
      </w:r>
    </w:p>
    <w:p>
      <w:pPr>
        <w:spacing w:after="150"/>
      </w:pPr>
      <w:r>
        <w:rPr/>
        <w:t xml:space="preserve">图表：2024-2029年中国互联网彩票行业需求规模增长预测</w:t>
      </w:r>
    </w:p>
    <w:p>
      <w:pPr>
        <w:spacing w:after="150"/>
      </w:pPr>
      <w:r>
        <w:rPr/>
        <w:t xml:space="preserve">图表：2024-2029年中国互联网彩票行业市场盈利能力趋势预测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2024-2029年中国互联网彩票行业商业模式创新与投资价值研究报告</dc:title>
  <dc:description>2024-2029年中国互联网彩票行业商业模式创新与投资价值研究报告</dc:description>
  <dc:subject>2024-2029年中国互联网彩票行业商业模式创新与投资价值研究报告</dc:subject>
  <cp:keywords>研究报告</cp:keywords>
  <cp:category>研究报告</cp:category>
  <cp:lastModifiedBy>北京中道泰和信息咨询有限公司</cp:lastModifiedBy>
  <dcterms:created xsi:type="dcterms:W3CDTF">2024-01-23T06:13:01+08:00</dcterms:created>
  <dcterms:modified xsi:type="dcterms:W3CDTF">2024-01-23T06:13:01+08:00</dcterms:modified>
</cp:coreProperties>
</file>

<file path=docProps/custom.xml><?xml version="1.0" encoding="utf-8"?>
<Properties xmlns="http://schemas.openxmlformats.org/officeDocument/2006/custom-properties" xmlns:vt="http://schemas.openxmlformats.org/officeDocument/2006/docPropsVTypes"/>
</file>