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山东批发和零售行业行业运行现状分析</w:t>
      </w:r>
    </w:p>
    <w:p>
      <w:pPr>
        <w:spacing w:after="150"/>
      </w:pPr>
      <w:r>
        <w:rPr/>
        <w:t xml:space="preserve">第一节 山东批发和零售行业行业发展状况分析</w:t>
      </w:r>
    </w:p>
    <w:p>
      <w:pPr>
        <w:spacing w:after="150"/>
      </w:pPr>
      <w:r>
        <w:rPr/>
        <w:t xml:space="preserve">一、山东批发和零售行业行业发展阶段</w:t>
      </w:r>
    </w:p>
    <w:p>
      <w:pPr>
        <w:spacing w:after="150"/>
      </w:pPr>
      <w:r>
        <w:rPr/>
        <w:t xml:space="preserve">二、山东批发和零售行业行业发展总体概况</w:t>
      </w:r>
    </w:p>
    <w:p>
      <w:pPr>
        <w:spacing w:after="150"/>
      </w:pPr>
      <w:r>
        <w:rPr/>
        <w:t xml:space="preserve">三、山东批发和零售行业行业发展特点分析</w:t>
      </w:r>
    </w:p>
    <w:p>
      <w:pPr>
        <w:spacing w:after="150"/>
      </w:pPr>
      <w:r>
        <w:rPr/>
        <w:t xml:space="preserve">第二节 山东批发和零售行业行业发展现状</w:t>
      </w:r>
    </w:p>
    <w:p>
      <w:pPr>
        <w:spacing w:after="150"/>
      </w:pPr>
      <w:r>
        <w:rPr/>
        <w:t xml:space="preserve">一、2019-2023年山东批发和零售行业行业市场规模分析</w:t>
      </w:r>
    </w:p>
    <w:p>
      <w:pPr>
        <w:spacing w:after="150"/>
      </w:pPr>
      <w:r>
        <w:rPr/>
        <w:t xml:space="preserve">二、2019-2023年山东批发和零售行业行业发展分析</w:t>
      </w:r>
    </w:p>
    <w:p>
      <w:pPr>
        <w:spacing w:after="150"/>
      </w:pPr>
      <w:r>
        <w:rPr/>
        <w:t xml:space="preserve">第三节 2019-2023年山东批发和零售行业市场情况分析</w:t>
      </w:r>
    </w:p>
    <w:p>
      <w:pPr>
        <w:spacing w:after="150"/>
      </w:pPr>
      <w:r>
        <w:rPr/>
        <w:t xml:space="preserve">一、2019-2023年山东批发和零售行业市场总体概况</w:t>
      </w:r>
    </w:p>
    <w:p>
      <w:pPr>
        <w:spacing w:after="150"/>
      </w:pPr>
      <w:r>
        <w:rPr/>
        <w:t xml:space="preserve">二、2019-2023年山东批发和零售行业产品市场发展分析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山东批发和零售行业整体情况分析</w:t>
      </w:r>
    </w:p>
    <w:p>
      <w:pPr>
        <w:spacing w:after="150"/>
      </w:pPr>
      <w:r>
        <w:rPr/>
        <w:t xml:space="preserve">第一节 山东批发和零售行业发展概况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山东批发和零售行业运营分析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山东批发和零售行业运行数据分析</w:t>
      </w:r>
    </w:p>
    <w:p>
      <w:pPr>
        <w:spacing w:after="150"/>
      </w:pPr>
      <w:r>
        <w:rPr/>
        <w:t xml:space="preserve">第一节 山东限额以上批发业主要指标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山东限额以上零售业企业主要指标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山东零售业基本情况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山东社会消费品零售总额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山东网上零售情况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2024-2029年山东批发和零售行业竞争形势及策略</w:t>
      </w:r>
    </w:p>
    <w:p>
      <w:pPr>
        <w:spacing w:after="150"/>
      </w:pPr>
      <w:r>
        <w:rPr/>
        <w:t xml:space="preserve">第一节 山东行业总体市场竞争状况分析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山东批发和零售业市场竞争策略分析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2024-2029年山东批发和零售行业行业领先企业经营形势分析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2024-2029年山东批发和零售行业行业前景及趋势预测</w:t>
      </w:r>
    </w:p>
    <w:p>
      <w:pPr>
        <w:spacing w:after="150"/>
      </w:pPr>
      <w:r>
        <w:rPr/>
        <w:t xml:space="preserve">第一节 2024-2029年山东批发和零售行业市场发展前景</w:t>
      </w:r>
    </w:p>
    <w:p>
      <w:pPr>
        <w:spacing w:after="150"/>
      </w:pPr>
      <w:r>
        <w:rPr/>
        <w:t xml:space="preserve">一、2024-2029年山东批发和零售行业市场发展潜力</w:t>
      </w:r>
    </w:p>
    <w:p>
      <w:pPr>
        <w:spacing w:after="150"/>
      </w:pPr>
      <w:r>
        <w:rPr/>
        <w:t xml:space="preserve">二、2024-2029年山东批发和零售行业市场发展前景展望</w:t>
      </w:r>
    </w:p>
    <w:p>
      <w:pPr>
        <w:spacing w:after="150"/>
      </w:pPr>
      <w:r>
        <w:rPr/>
        <w:t xml:space="preserve">三、2024-2029年山东批发和零售行业细分行业发展前景分析</w:t>
      </w:r>
    </w:p>
    <w:p>
      <w:pPr>
        <w:spacing w:after="150"/>
      </w:pPr>
      <w:r>
        <w:rPr/>
        <w:t xml:space="preserve">第二节 2024-2029年山东批发和零售行业市场发展趋势预测</w:t>
      </w:r>
    </w:p>
    <w:p>
      <w:pPr>
        <w:spacing w:after="150"/>
      </w:pPr>
      <w:r>
        <w:rPr/>
        <w:t xml:space="preserve">一、2024-2029年山东批发和零售行业行业发展趋势</w:t>
      </w:r>
    </w:p>
    <w:p>
      <w:pPr>
        <w:spacing w:after="150"/>
      </w:pPr>
      <w:r>
        <w:rPr/>
        <w:t xml:space="preserve">二、2024-2029年山东批发和零售行业市场规模预测</w:t>
      </w:r>
    </w:p>
    <w:p>
      <w:pPr>
        <w:spacing w:after="150"/>
      </w:pPr>
      <w:r>
        <w:rPr/>
        <w:t xml:space="preserve">三、2024-2029年山东批发和零售行业行业应用趋势预测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2024-2029年山东批发和零售行业行业投资机会与风险防范</w:t>
      </w:r>
    </w:p>
    <w:p>
      <w:pPr>
        <w:spacing w:after="150"/>
      </w:pPr>
      <w:r>
        <w:rPr/>
        <w:t xml:space="preserve">第一节 山东批发和零售行业行业投资特性分析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山东批发和零售行业行业投资情况分析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山东批发和零售行业行业投资风险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山东批发和零售行业行业投资机会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山东批发和零售行业品牌的战略思考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山东批发和零售行业行业投资战略研究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图表：2019-2023年山东批发和零售行业增加值(亿元)</w:t>
      </w:r>
    </w:p>
    <w:p>
      <w:pPr>
        <w:spacing w:after="150"/>
      </w:pPr>
      <w:r>
        <w:rPr/>
        <w:t xml:space="preserve">图表：2019-2023年山东批发和零售行业总产值(亿元)</w:t>
      </w:r>
    </w:p>
    <w:p>
      <w:pPr>
        <w:spacing w:after="150"/>
      </w:pPr>
      <w:r>
        <w:rPr/>
        <w:t xml:space="preserve">图表：2019-2023年山东批发和零售行业工程产值(亿元)</w:t>
      </w:r>
    </w:p>
    <w:p>
      <w:pPr>
        <w:spacing w:after="150"/>
      </w:pPr>
      <w:r>
        <w:rPr/>
        <w:t xml:space="preserve">图表：2019-2023年山东外商独资批发和零售行业企业实收资本(亿元)</w:t>
      </w:r>
    </w:p>
    <w:p>
      <w:pPr>
        <w:spacing w:after="150"/>
      </w:pPr>
      <w:r>
        <w:rPr/>
        <w:t xml:space="preserve">图表：2019-2023年山东批发和零售行业企业资产(亿元)</w:t>
      </w:r>
    </w:p>
    <w:p>
      <w:pPr>
        <w:spacing w:after="150"/>
      </w:pPr>
      <w:r>
        <w:rPr/>
        <w:t xml:space="preserve">图表：2019-2023年山东内资批发和零售行业企业资产(亿元)</w:t>
      </w:r>
    </w:p>
    <w:p>
      <w:pPr>
        <w:spacing w:after="150"/>
      </w:pPr>
      <w:r>
        <w:rPr/>
        <w:t xml:space="preserve">图表：2019-2023年山东国有批发和零售行业企业资产(亿元)</w:t>
      </w:r>
    </w:p>
    <w:p>
      <w:pPr>
        <w:spacing w:after="150"/>
      </w:pPr>
      <w:r>
        <w:rPr/>
        <w:t xml:space="preserve">图表：2019-2023年山东集体批发和零售行业企业资产(亿元)</w:t>
      </w:r>
    </w:p>
    <w:p>
      <w:pPr>
        <w:spacing w:after="150"/>
      </w:pPr>
      <w:r>
        <w:rPr/>
        <w:t xml:space="preserve">图表：2019-2023年山东港澳台商投资批发和零售行业企业资产(亿元)</w:t>
      </w:r>
    </w:p>
    <w:p>
      <w:pPr>
        <w:spacing w:after="150"/>
      </w:pPr>
      <w:r>
        <w:rPr/>
        <w:t xml:space="preserve">图表：2019-2023年山东港澳台商独资批发和零售行业企业资产(亿元)</w:t>
      </w:r>
    </w:p>
    <w:p>
      <w:pPr>
        <w:spacing w:after="150"/>
      </w:pPr>
      <w:r>
        <w:rPr/>
        <w:t xml:space="preserve">图表：2019-2023年山东外商投资批发和零售行业企业资产(亿元)</w:t>
      </w:r>
    </w:p>
    <w:p>
      <w:pPr>
        <w:spacing w:after="150"/>
      </w:pPr>
      <w:r>
        <w:rPr/>
        <w:t xml:space="preserve">图表：2019-2023年山东外商独资批发和零售行业企业资产(亿元)</w:t>
      </w:r>
    </w:p>
    <w:p>
      <w:pPr>
        <w:spacing w:after="150"/>
      </w:pPr>
      <w:r>
        <w:rPr/>
        <w:t xml:space="preserve">图表：2019-2023年山东批发和零售行业企业所有者权益(亿元)</w:t>
      </w:r>
    </w:p>
    <w:p>
      <w:pPr>
        <w:spacing w:after="150"/>
      </w:pPr>
      <w:r>
        <w:rPr/>
        <w:t xml:space="preserve">图表：2019-2023年山东内资批发和零售行业企业所有者权益(亿元)</w:t>
      </w:r>
    </w:p>
    <w:p>
      <w:pPr>
        <w:spacing w:after="150"/>
      </w:pPr>
      <w:r>
        <w:rPr/>
        <w:t xml:space="preserve">图表：2019-2023年山东国有批发和零售行业企业所有者权益(亿元)</w:t>
      </w:r>
    </w:p>
    <w:p>
      <w:pPr>
        <w:spacing w:after="150"/>
      </w:pPr>
      <w:r>
        <w:rPr/>
        <w:t xml:space="preserve">图表：2019-2023年山东集体批发和零售行业企业所有者权益(亿元)</w:t>
      </w:r>
    </w:p>
    <w:p>
      <w:pPr>
        <w:spacing w:after="150"/>
      </w:pPr>
      <w:r>
        <w:rPr/>
        <w:t xml:space="preserve">图表：2019-2023年山东港澳台商投资批发和零售行业企业所有者权益(亿元)</w:t>
      </w:r>
    </w:p>
    <w:p>
      <w:pPr>
        <w:spacing w:after="150"/>
      </w:pPr>
      <w:r>
        <w:rPr/>
        <w:t xml:space="preserve">图表：2019-2023年山东港澳台商独资批发和零售行业企业所有者权益(亿元)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2024-2029年山东批发和零售行业市场深度调研及投资发展报告</dc:title>
  <dc:description>2024-2029年山东批发和零售行业市场深度调研及投资发展报告</dc:description>
  <dc:subject>2024-2029年山东批发和零售行业市场深度调研及投资发展报告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2024-01-23T06:10:00+08:00</dcterms:created>
  <dcterms:modified xsi:type="dcterms:W3CDTF">2024-01-23T06:10:00+08:00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