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2026-2031年模具晒纹（咬花）行业全景调研与投资趋势分析报告</w:t>
      </w:r>
    </w:p>
    <w:p>
      <w:pPr>
        <w:spacing w:after="150"/>
      </w:pPr>
      <w:r>
        <w:rPr>
          <w:b w:val="1"/>
          <w:bCs w:val="1"/>
        </w:rPr>
        <w:t xml:space="preserve">报告简介</w:t>
      </w:r>
    </w:p>
    <w:p>
      <w:pPr>
        <w:spacing w:after="150"/>
      </w:pPr>
      <w:r>
        <w:rPr/>
        <w:t xml:space="preserve">晒纹又称咬花，是模具表面处理一种常见的工艺，直接影响产品表面的美观和表面强度。模具晒纹又称模具咬花、模具蚀纹和模具蚀刻，因其工艺成本较低、效果丰富、速度快而受到较广泛的应用。</w:t>
      </w:r>
    </w:p>
    <w:p>
      <w:pPr>
        <w:spacing w:after="150"/>
      </w:pPr>
      <w:r>
        <w:rPr/>
        <w:t xml:space="preserve">咬花的方式很多：传统的咬花技术为化学咬花与CNC咬花，而新一代的技术为数位咬花，其中又以放电咬花与镭射咬花为最主流的技术。化学咬花最常使用的药剂为三氯化铁与氯化铜等药剂，其中氯化铁是很常见的蚀刻剂，但是造成的环境污染大，化学咬花有显着上述缺点，场区大多处于工业区，相关的人才也较难以培训，成为模具产业的隐忧。数位咬花的诞生，解决了化学咬花的污染问题，DMG Lasertec系列以镭射进行咬花，没有人为接触化学用品的问题，解决了污染问题，任何场地都能够佈署DMG Lasertec五轴镭射机床，操作设备的培训也可透过简易的人机介面完成，免除接触化学用品的机会。镭射咬花是降低经验技术的门槛，设计上可以有更多变化，最重要的是模具开发的时程也显着的缩短，提升模具製作的产能，是近年模具产业界的新趋势。</w:t>
      </w:r>
    </w:p>
    <w:p>
      <w:pPr>
        <w:spacing w:after="150"/>
      </w:pPr>
      <w:r>
        <w:rPr/>
        <w:t xml:space="preserve">随着科学技术的不断发展，各种模具的加工工艺要求越来越高。晒纹是一种为达到产品表面美化效果要求(雾面、饰纹、图案等)而对模具型腔进行凹凸蚀刻的一种加工工艺。在模具表面精加工技术中，主要的可以分为两大部分，即传统精加工技术和非传统精加工技术。传统精加工技术主要是以手工研磨抛光为主和现在发展起来的机械精加工 ;非传统精加工主要包括化学抛光、电化学抛光、电解研磨、电化学机械光整加工、超声波加工、磁流变抛光、激光抛光技术以及电火花抛光等。而模具晒纹经过技术的不断改进，现在在各行各业中都有特别好的使用价值，这依赖于模具晒纹自身的优势，模具晒纹应用广，制作成本低，速度快。</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模具晒纹行业研究单位等公布和提供的大量资料以及对行业内企业调研访察所获得的大量第一手数据，对我国模具晒纹市场的发展状况、供需状况、竞争格局、赢利水平、发展趋势等进行了分析。报告重点分析了模具晒纹前十大企业的研发、产销、战略、经营状况等。报告还对模具晒纹市场风险进行了预测，为模具晒纹生产厂家、流通企业以及零售商提供了新的投资机会和可借鉴的操作模式，对欲在模具晒纹行业从事资本运作的经济实体等单位准确了解目前中国模具晒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“十四五”模具晒纹行业机遇与挑战分析</w:t>
      </w:r>
    </w:p>
    <w:p>
      <w:pPr>
        <w:spacing w:before="75" w:after="0"/>
      </w:pPr>
      <w:r>
        <w:rPr/>
        <w:t xml:space="preserve">第一节 模具晒纹行业发展综述</w:t>
      </w:r>
    </w:p>
    <w:p>
      <w:pPr>
        <w:spacing w:before="75" w:after="0"/>
      </w:pPr>
      <w:r>
        <w:rPr/>
        <w:t xml:space="preserve">一、行业概念及定义</w:t>
      </w:r>
    </w:p>
    <w:p>
      <w:pPr>
        <w:spacing w:before="75" w:after="0"/>
      </w:pPr>
      <w:r>
        <w:rPr/>
        <w:t xml:space="preserve">二、行业技术及产品分类</w:t>
      </w:r>
    </w:p>
    <w:p>
      <w:pPr>
        <w:spacing w:before="75" w:after="0"/>
      </w:pPr>
      <w:r>
        <w:rPr/>
        <w:t xml:space="preserve">1、按应用分类</w:t>
      </w:r>
    </w:p>
    <w:p>
      <w:pPr>
        <w:spacing w:before="75" w:after="0"/>
      </w:pPr>
      <w:r>
        <w:rPr/>
        <w:t xml:space="preserve">2、按技术分类</w:t>
      </w:r>
    </w:p>
    <w:p>
      <w:pPr>
        <w:spacing w:before="75" w:after="0"/>
      </w:pPr>
      <w:r>
        <w:rPr/>
        <w:t xml:space="preserve">三、行业产业链结构</w:t>
      </w:r>
    </w:p>
    <w:p>
      <w:pPr>
        <w:spacing w:before="75" w:after="0"/>
      </w:pPr>
      <w:r>
        <w:rPr/>
        <w:t xml:space="preserve">四、行业产品优势分析</w:t>
      </w:r>
    </w:p>
    <w:p>
      <w:pPr>
        <w:spacing w:before="75" w:after="0"/>
      </w:pPr>
      <w:r>
        <w:rPr/>
        <w:t xml:space="preserve">第二节 模具晒纹行业政策环境</w:t>
      </w:r>
    </w:p>
    <w:p>
      <w:pPr>
        <w:spacing w:before="75" w:after="0"/>
      </w:pPr>
      <w:r>
        <w:rPr/>
        <w:t xml:space="preserve">一、行业相关政策</w:t>
      </w:r>
    </w:p>
    <w:p>
      <w:pPr>
        <w:spacing w:before="75" w:after="0"/>
      </w:pPr>
      <w:r>
        <w:rPr/>
        <w:t xml:space="preserve">二、行业发展规划</w:t>
      </w:r>
    </w:p>
    <w:p>
      <w:pPr>
        <w:spacing w:before="75" w:after="0"/>
      </w:pPr>
      <w:r>
        <w:rPr/>
        <w:t xml:space="preserve">三、行业相关标准</w:t>
      </w:r>
    </w:p>
    <w:p>
      <w:pPr>
        <w:spacing w:before="75" w:after="0"/>
      </w:pPr>
      <w:r>
        <w:rPr>
          <w:b w:val="1"/>
          <w:bCs w:val="1"/>
        </w:rPr>
        <w:t xml:space="preserve">第二章 模具晒纹行业上下游行业分析</w:t>
      </w:r>
    </w:p>
    <w:p>
      <w:pPr>
        <w:spacing w:before="75" w:after="0"/>
      </w:pPr>
      <w:r>
        <w:rPr/>
        <w:t xml:space="preserve">第一节 模具晒纹行业上游行业分析</w:t>
      </w:r>
    </w:p>
    <w:p>
      <w:pPr>
        <w:spacing w:before="75" w:after="0"/>
      </w:pPr>
      <w:r>
        <w:rPr/>
        <w:t xml:space="preserve">一、主要原材料介绍</w:t>
      </w:r>
    </w:p>
    <w:p>
      <w:pPr>
        <w:spacing w:before="75" w:after="0"/>
      </w:pPr>
      <w:r>
        <w:rPr/>
        <w:t xml:space="preserve">二、重点上游行业发展现状</w:t>
      </w:r>
    </w:p>
    <w:p>
      <w:pPr>
        <w:spacing w:before="75" w:after="0"/>
      </w:pPr>
      <w:r>
        <w:rPr/>
        <w:t xml:space="preserve">三、重点上游行业发展趋势预测</w:t>
      </w:r>
    </w:p>
    <w:p>
      <w:pPr>
        <w:spacing w:before="75" w:after="0"/>
      </w:pPr>
      <w:r>
        <w:rPr/>
        <w:t xml:space="preserve">四、行业新动态及其对模具晒纹行业的影响</w:t>
      </w:r>
    </w:p>
    <w:p>
      <w:pPr>
        <w:spacing w:before="75" w:after="0"/>
      </w:pPr>
      <w:r>
        <w:rPr/>
        <w:t xml:space="preserve">五、行业竞争状况及其对模具晒纹行业的意义</w:t>
      </w:r>
    </w:p>
    <w:p>
      <w:pPr>
        <w:spacing w:before="75" w:after="0"/>
      </w:pPr>
      <w:r>
        <w:rPr/>
        <w:t xml:space="preserve">第二节 模具晒纹行业下游行业分析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五、行业新动态及其对模具晒纹行业的影响</w:t>
      </w:r>
    </w:p>
    <w:p>
      <w:pPr>
        <w:spacing w:before="75" w:after="0"/>
      </w:pPr>
      <w:r>
        <w:rPr/>
        <w:t xml:space="preserve">六、行业竞争状况及其对模具晒纹行业的意义</w:t>
      </w:r>
    </w:p>
    <w:p>
      <w:pPr>
        <w:spacing w:before="75" w:after="0"/>
      </w:pPr>
      <w:r>
        <w:rPr>
          <w:b w:val="1"/>
          <w:bCs w:val="1"/>
        </w:rPr>
        <w:t xml:space="preserve">第三章 全球模具晒纹产业发展状况调研</w:t>
      </w:r>
    </w:p>
    <w:p>
      <w:pPr>
        <w:spacing w:before="75" w:after="0"/>
      </w:pPr>
      <w:r>
        <w:rPr/>
        <w:t xml:space="preserve">第一节 国外重点国家及地区模具晒纹发展状况调研</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四、俄罗斯</w:t>
      </w:r>
    </w:p>
    <w:p>
      <w:pPr>
        <w:spacing w:before="75" w:after="0"/>
      </w:pPr>
      <w:r>
        <w:rPr/>
        <w:t xml:space="preserve">第二节 我国模具晒纹发展状况调研</w:t>
      </w:r>
    </w:p>
    <w:p>
      <w:pPr>
        <w:spacing w:before="75" w:after="0"/>
      </w:pPr>
      <w:r>
        <w:rPr/>
        <w:t xml:space="preserve">一、我国模具晒纹发展环境</w:t>
      </w:r>
    </w:p>
    <w:p>
      <w:pPr>
        <w:spacing w:before="75" w:after="0"/>
      </w:pPr>
      <w:r>
        <w:rPr/>
        <w:t xml:space="preserve">二、我国模具晒纹发展推进计划</w:t>
      </w:r>
    </w:p>
    <w:p>
      <w:pPr>
        <w:spacing w:before="75" w:after="0"/>
      </w:pPr>
      <w:r>
        <w:rPr/>
        <w:t xml:space="preserve">三、我国模具晒纹产业链研究</w:t>
      </w:r>
    </w:p>
    <w:p>
      <w:pPr>
        <w:spacing w:before="75" w:after="0"/>
      </w:pPr>
      <w:r>
        <w:rPr/>
        <w:t xml:space="preserve">四、我国模具晒纹技术发展</w:t>
      </w:r>
    </w:p>
    <w:p>
      <w:pPr>
        <w:spacing w:before="75" w:after="0"/>
      </w:pPr>
      <w:r>
        <w:rPr/>
        <w:t xml:space="preserve">第三节 2026-2031年全球模具晒纹设备发展趋势</w:t>
      </w:r>
    </w:p>
    <w:p>
      <w:pPr>
        <w:spacing w:before="75" w:after="0"/>
      </w:pPr>
      <w:r>
        <w:rPr/>
        <w:t xml:space="preserve">一、市场需求发展趋势</w:t>
      </w:r>
    </w:p>
    <w:p>
      <w:pPr>
        <w:spacing w:before="75" w:after="0"/>
      </w:pPr>
      <w:r>
        <w:rPr/>
        <w:t xml:space="preserve">二、产品技术发展趋势</w:t>
      </w:r>
    </w:p>
    <w:p>
      <w:pPr>
        <w:spacing w:before="75" w:after="0"/>
      </w:pPr>
      <w:r>
        <w:rPr/>
        <w:t xml:space="preserve">三、激光表面硬化技术在模具制造中的应用</w:t>
      </w:r>
    </w:p>
    <w:p>
      <w:pPr>
        <w:spacing w:before="75" w:after="0"/>
      </w:pPr>
      <w:r>
        <w:rPr/>
        <w:t xml:space="preserve">四、镭射咬花取代化学咬花市场趋势分析</w:t>
      </w:r>
    </w:p>
    <w:p>
      <w:pPr>
        <w:spacing w:before="75" w:after="0"/>
      </w:pPr>
      <w:r>
        <w:rPr>
          <w:b w:val="1"/>
          <w:bCs w:val="1"/>
        </w:rPr>
        <w:t xml:space="preserve">第四章 我国模具晒纹行业发展现状</w:t>
      </w:r>
    </w:p>
    <w:p>
      <w:pPr>
        <w:spacing w:before="75" w:after="0"/>
      </w:pPr>
      <w:r>
        <w:rPr/>
        <w:t xml:space="preserve">第一节 我国模具晒纹行业发展现状</w:t>
      </w:r>
    </w:p>
    <w:p>
      <w:pPr>
        <w:spacing w:before="75" w:after="0"/>
      </w:pPr>
      <w:r>
        <w:rPr/>
        <w:t xml:space="preserve">一、我国模具晒纹行业发展历程</w:t>
      </w:r>
    </w:p>
    <w:p>
      <w:pPr>
        <w:spacing w:before="75" w:after="0"/>
      </w:pPr>
      <w:r>
        <w:rPr/>
        <w:t xml:space="preserve">二、我国模具晒纹行业发展现状</w:t>
      </w:r>
    </w:p>
    <w:p>
      <w:pPr>
        <w:spacing w:before="75" w:after="0"/>
      </w:pPr>
      <w:r>
        <w:rPr/>
        <w:t xml:space="preserve">三、我国模具晒纹行业发展预测</w:t>
      </w:r>
    </w:p>
    <w:p>
      <w:pPr>
        <w:spacing w:before="75" w:after="0"/>
      </w:pPr>
      <w:r>
        <w:rPr/>
        <w:t xml:space="preserve">第二节 2021-2026年全国模具晒纹市场分析</w:t>
      </w:r>
    </w:p>
    <w:p>
      <w:pPr>
        <w:spacing w:before="75" w:after="0"/>
      </w:pPr>
      <w:r>
        <w:rPr/>
        <w:t xml:space="preserve">一、模具晒纹数量及增长分析</w:t>
      </w:r>
    </w:p>
    <w:p>
      <w:pPr>
        <w:spacing w:before="75" w:after="0"/>
      </w:pPr>
      <w:r>
        <w:rPr/>
        <w:t xml:space="preserve">二、模具晒纹覆盖率分析</w:t>
      </w:r>
    </w:p>
    <w:p>
      <w:pPr>
        <w:spacing w:before="75" w:after="0"/>
      </w:pPr>
      <w:r>
        <w:rPr/>
        <w:t xml:space="preserve">四、模具晒纹行业投资规模分析</w:t>
      </w:r>
    </w:p>
    <w:p>
      <w:pPr>
        <w:spacing w:before="75" w:after="0"/>
      </w:pPr>
      <w:r>
        <w:rPr/>
        <w:t xml:space="preserve">五、模具晒纹市场规模分析</w:t>
      </w:r>
    </w:p>
    <w:p>
      <w:pPr>
        <w:spacing w:before="75" w:after="0"/>
      </w:pPr>
      <w:r>
        <w:rPr/>
        <w:t xml:space="preserve">第三节 2021-2026年模具晒纹市场需求分析</w:t>
      </w:r>
    </w:p>
    <w:p>
      <w:pPr>
        <w:spacing w:before="75" w:after="0"/>
      </w:pPr>
      <w:r>
        <w:rPr/>
        <w:t xml:space="preserve">一、2021-2026年模具晒纹市场销量分析</w:t>
      </w:r>
    </w:p>
    <w:p>
      <w:pPr>
        <w:spacing w:before="75" w:after="0"/>
      </w:pPr>
      <w:r>
        <w:rPr/>
        <w:t xml:space="preserve">二、2026-2031年模具晒纹市场销量预测</w:t>
      </w:r>
    </w:p>
    <w:p>
      <w:pPr>
        <w:spacing w:before="75" w:after="0"/>
      </w:pPr>
      <w:r>
        <w:rPr/>
        <w:t xml:space="preserve">第四节 对中国模具晒纹市场的分析及思考</w:t>
      </w:r>
    </w:p>
    <w:p>
      <w:pPr>
        <w:spacing w:before="75" w:after="0"/>
      </w:pPr>
      <w:r>
        <w:rPr/>
        <w:t xml:space="preserve">一、模具晒纹市场分析</w:t>
      </w:r>
    </w:p>
    <w:p>
      <w:pPr>
        <w:spacing w:before="75" w:after="0"/>
      </w:pPr>
      <w:r>
        <w:rPr/>
        <w:t xml:space="preserve">二、模具晒纹市场变化的方向</w:t>
      </w:r>
    </w:p>
    <w:p>
      <w:pPr>
        <w:spacing w:before="75" w:after="0"/>
      </w:pPr>
      <w:r>
        <w:rPr/>
        <w:t xml:space="preserve">三、中国模具晒纹产业发展的新思路</w:t>
      </w:r>
    </w:p>
    <w:p>
      <w:pPr>
        <w:spacing w:before="75" w:after="0"/>
      </w:pPr>
      <w:r>
        <w:rPr/>
        <w:t xml:space="preserve">四、对中国模具晒纹产业发展的思考</w:t>
      </w:r>
    </w:p>
    <w:p>
      <w:pPr>
        <w:spacing w:before="75" w:after="0"/>
      </w:pPr>
      <w:r>
        <w:rPr>
          <w:b w:val="1"/>
          <w:bCs w:val="1"/>
        </w:rPr>
        <w:t xml:space="preserve">第五章 我国模具晒纹行业整体运行指标分析</w:t>
      </w:r>
    </w:p>
    <w:p>
      <w:pPr>
        <w:spacing w:before="75" w:after="0"/>
      </w:pPr>
      <w:r>
        <w:rPr/>
        <w:t xml:space="preserve">第一节 2021-2026年中国模具晒纹行业总体规模分析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2021-2026年中国模具晒纹行业产销情况分析</w:t>
      </w:r>
    </w:p>
    <w:p>
      <w:pPr>
        <w:spacing w:before="75" w:after="0"/>
      </w:pPr>
      <w:r>
        <w:rPr/>
        <w:t xml:space="preserve">一、我国模具晒纹行业工业总产值</w:t>
      </w:r>
    </w:p>
    <w:p>
      <w:pPr>
        <w:spacing w:before="75" w:after="0"/>
      </w:pPr>
      <w:r>
        <w:rPr/>
        <w:t xml:space="preserve">二、我国模具晒纹行业工业销售产值</w:t>
      </w:r>
    </w:p>
    <w:p>
      <w:pPr>
        <w:spacing w:before="75" w:after="0"/>
      </w:pPr>
      <w:r>
        <w:rPr/>
        <w:t xml:space="preserve">三、我国模具晒纹行业产销率</w:t>
      </w:r>
    </w:p>
    <w:p>
      <w:pPr>
        <w:spacing w:before="75" w:after="0"/>
      </w:pPr>
      <w:r>
        <w:rPr/>
        <w:t xml:space="preserve">第三节 2021-2026年中国模具晒纹行业财务指标总体分析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我国模具晒纹行业价格走势分析</w:t>
      </w:r>
    </w:p>
    <w:p>
      <w:pPr>
        <w:spacing w:before="75" w:after="0"/>
      </w:pPr>
      <w:r>
        <w:rPr/>
        <w:t xml:space="preserve">一、模具晒纹成本构成分析</w:t>
      </w:r>
    </w:p>
    <w:p>
      <w:pPr>
        <w:spacing w:before="75" w:after="0"/>
      </w:pPr>
      <w:r>
        <w:rPr/>
        <w:t xml:space="preserve">三、2021-2026年模具晒纹价格分析</w:t>
      </w:r>
    </w:p>
    <w:p>
      <w:pPr>
        <w:spacing w:before="75" w:after="0"/>
      </w:pPr>
      <w:r>
        <w:rPr/>
        <w:t xml:space="preserve">四、2026-2031年模具晒纹价格走势预测</w:t>
      </w:r>
    </w:p>
    <w:p>
      <w:pPr>
        <w:spacing w:before="75" w:after="0"/>
      </w:pPr>
      <w:r>
        <w:rPr>
          <w:b w:val="1"/>
          <w:bCs w:val="1"/>
        </w:rPr>
        <w:t xml:space="preserve">第六章 2021-2026模具晒纹行业区域市场分析</w:t>
      </w:r>
    </w:p>
    <w:p>
      <w:pPr>
        <w:spacing w:before="75" w:after="0"/>
      </w:pPr>
      <w:r>
        <w:rPr/>
        <w:t xml:space="preserve">第一节 2021-2026中国模具晒纹区域市场分析</w:t>
      </w:r>
    </w:p>
    <w:p>
      <w:pPr>
        <w:spacing w:before="75" w:after="0"/>
      </w:pPr>
      <w:r>
        <w:rPr/>
        <w:t xml:space="preserve">一、2021-2026年行业区域发展现状分析</w:t>
      </w:r>
    </w:p>
    <w:p>
      <w:pPr>
        <w:spacing w:before="75" w:after="0"/>
      </w:pPr>
      <w:r>
        <w:rPr/>
        <w:t xml:space="preserve">二、2021-2026年区域市场格局情况分析</w:t>
      </w:r>
    </w:p>
    <w:p>
      <w:pPr>
        <w:spacing w:before="75" w:after="0"/>
      </w:pPr>
      <w:r>
        <w:rPr/>
        <w:t xml:space="preserve">第二节 2021-2026华东地区模具晒纹市场分析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第三节 2021-2026华北地区模具晒纹市场分析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第四节 2021-2026华中地区模具晒纹市场分析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第五节 2021-2026华南地区模具晒纹市场分析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第六节 2021-2026东北地区模具晒纹市场分析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第七节 2021-2026西南地区模具晒纹市场分析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第八节 2021-2026西北地区模具晒纹市场分析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b w:val="1"/>
          <w:bCs w:val="1"/>
        </w:rPr>
        <w:t xml:space="preserve">第七章 中国模具晒纹规模与龙头企业发展现状</w:t>
      </w:r>
    </w:p>
    <w:p>
      <w:pPr>
        <w:spacing w:before="75" w:after="0"/>
      </w:pPr>
      <w:r>
        <w:rPr/>
        <w:t xml:space="preserve">第一节 中国模具晒纹行业经营情况分析</w:t>
      </w:r>
    </w:p>
    <w:p>
      <w:pPr>
        <w:spacing w:before="75" w:after="0"/>
      </w:pPr>
      <w:r>
        <w:rPr/>
        <w:t xml:space="preserve">一、行业中国市场规模分析</w:t>
      </w:r>
    </w:p>
    <w:p>
      <w:pPr>
        <w:spacing w:before="75" w:after="0"/>
      </w:pPr>
      <w:r>
        <w:rPr/>
        <w:t xml:space="preserve">二、行业竞争现状分析</w:t>
      </w:r>
    </w:p>
    <w:p>
      <w:pPr>
        <w:spacing w:before="75" w:after="0"/>
      </w:pPr>
      <w:r>
        <w:rPr/>
        <w:t xml:space="preserve">1、行业区域竞争格局</w:t>
      </w:r>
    </w:p>
    <w:p>
      <w:pPr>
        <w:spacing w:before="75" w:after="0"/>
      </w:pPr>
      <w:r>
        <w:rPr/>
        <w:t xml:space="preserve">2、2021-2026年行业前五大企业市场份额</w:t>
      </w:r>
    </w:p>
    <w:p>
      <w:pPr>
        <w:spacing w:before="75" w:after="0"/>
      </w:pPr>
      <w:r>
        <w:rPr/>
        <w:t xml:space="preserve">3、行业国际市场竞争情况</w:t>
      </w:r>
    </w:p>
    <w:p>
      <w:pPr>
        <w:spacing w:before="75" w:after="0"/>
      </w:pPr>
      <w:r>
        <w:rPr/>
        <w:t xml:space="preserve">第二节 龙头企业——北京隆源自动成型系统有限公司</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第三节 龙头企业——陕西恒通智能机器有限公司</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第四节 龙头企业——湖南华曙高科技有限公司</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第五节 龙头企业——紫金立德电子有限公司</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t xml:space="preserve">第六节 龙头企业——西安瑞特快速制造工程研究有限公司</w:t>
      </w:r>
    </w:p>
    <w:p>
      <w:pPr>
        <w:spacing w:before="75" w:after="0"/>
      </w:pPr>
      <w:r>
        <w:rPr/>
        <w:t xml:space="preserve">一、企业产品与服务盈利情况</w:t>
      </w:r>
    </w:p>
    <w:p>
      <w:pPr>
        <w:spacing w:before="75" w:after="0"/>
      </w:pPr>
      <w:r>
        <w:rPr/>
        <w:t xml:space="preserve">二、企业产品与技术研发水平</w:t>
      </w:r>
    </w:p>
    <w:p>
      <w:pPr>
        <w:spacing w:before="75" w:after="0"/>
      </w:pPr>
      <w:r>
        <w:rPr/>
        <w:t xml:space="preserve">1、企业研发能力分析</w:t>
      </w:r>
    </w:p>
    <w:p>
      <w:pPr>
        <w:spacing w:before="75" w:after="0"/>
      </w:pPr>
      <w:r>
        <w:rPr/>
        <w:t xml:space="preserve">2、企业产品与技术研发进展</w:t>
      </w:r>
    </w:p>
    <w:p>
      <w:pPr>
        <w:spacing w:before="75" w:after="0"/>
      </w:pPr>
      <w:r>
        <w:rPr/>
        <w:t xml:space="preserve">三、企业重点投资项目现状</w:t>
      </w:r>
    </w:p>
    <w:p>
      <w:pPr>
        <w:spacing w:before="75" w:after="0"/>
      </w:pPr>
      <w:r>
        <w:rPr/>
        <w:t xml:space="preserve">四、企业投资策略与投资进展</w:t>
      </w:r>
    </w:p>
    <w:p>
      <w:pPr>
        <w:spacing w:before="75" w:after="0"/>
      </w:pPr>
      <w:r>
        <w:rPr/>
        <w:t xml:space="preserve">1、企业相关业务投资策略</w:t>
      </w:r>
    </w:p>
    <w:p>
      <w:pPr>
        <w:spacing w:before="75" w:after="0"/>
      </w:pPr>
      <w:r>
        <w:rPr/>
        <w:t xml:space="preserve">2、企业相关业务投资进展</w:t>
      </w:r>
    </w:p>
    <w:p>
      <w:pPr>
        <w:spacing w:before="75" w:after="0"/>
      </w:pPr>
      <w:r>
        <w:rPr>
          <w:b w:val="1"/>
          <w:bCs w:val="1"/>
        </w:rPr>
        <w:t xml:space="preserve">第八章 2026-2031年模具晒纹行业发展战略研究</w:t>
      </w:r>
    </w:p>
    <w:p>
      <w:pPr>
        <w:spacing w:before="75" w:after="0"/>
      </w:pPr>
      <w:r>
        <w:rPr/>
        <w:t xml:space="preserve">第一节 模具晒纹行业发展战略研究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四、产业战略规划</w:t>
      </w:r>
    </w:p>
    <w:p>
      <w:pPr>
        <w:spacing w:before="75" w:after="0"/>
      </w:pPr>
      <w:r>
        <w:rPr/>
        <w:t xml:space="preserve">五、营销品牌战略</w:t>
      </w:r>
    </w:p>
    <w:p>
      <w:pPr>
        <w:spacing w:before="75" w:after="0"/>
      </w:pPr>
      <w:r>
        <w:rPr/>
        <w:t xml:space="preserve">第二节 对我国模具晒纹品牌的战略思考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第三节 模具晒纹企业经营管理策略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第四节 模具晒纹行业投资战略研究</w:t>
      </w:r>
    </w:p>
    <w:p>
      <w:pPr>
        <w:spacing w:before="75" w:after="0"/>
      </w:pPr>
      <w:r>
        <w:rPr/>
        <w:t xml:space="preserve">一、2026-2031年模具晒纹行业投资战略</w:t>
      </w:r>
    </w:p>
    <w:p>
      <w:pPr>
        <w:spacing w:before="75" w:after="0"/>
      </w:pPr>
      <w:r>
        <w:rPr/>
        <w:t xml:space="preserve">二、2026-2031年模具晒纹行业投资战略</w:t>
      </w:r>
    </w:p>
    <w:p>
      <w:pPr>
        <w:spacing w:before="75" w:after="0"/>
      </w:pPr>
      <w:r>
        <w:rPr/>
        <w:t xml:space="preserve">三、2026-2031年模具晒纹行业投资战略</w:t>
      </w:r>
    </w:p>
    <w:p>
      <w:pPr>
        <w:spacing w:before="75" w:after="0"/>
      </w:pPr>
      <w:r>
        <w:rPr/>
        <w:t xml:space="preserve">四、2026-2031年细分行业投资战略</w:t>
      </w:r>
    </w:p>
    <w:p>
      <w:pPr>
        <w:spacing w:before="75" w:after="0"/>
      </w:pPr>
      <w:r>
        <w:rPr>
          <w:b w:val="1"/>
          <w:bCs w:val="1"/>
        </w:rPr>
        <w:t xml:space="preserve">第九章 中国模具晒纹行业投资前景与策略建议</w:t>
      </w:r>
    </w:p>
    <w:p>
      <w:pPr>
        <w:spacing w:before="75" w:after="0"/>
      </w:pPr>
      <w:r>
        <w:rPr/>
        <w:t xml:space="preserve">第一节 模具晒纹行业发展前景分析</w:t>
      </w:r>
    </w:p>
    <w:p>
      <w:pPr>
        <w:spacing w:before="75" w:after="0"/>
      </w:pPr>
      <w:r>
        <w:rPr/>
        <w:t xml:space="preserve">一、行业影响因素分析</w:t>
      </w:r>
    </w:p>
    <w:p>
      <w:pPr>
        <w:spacing w:before="75" w:after="0"/>
      </w:pPr>
      <w:r>
        <w:rPr/>
        <w:t xml:space="preserve">1、行业有利影响因素分析</w:t>
      </w:r>
    </w:p>
    <w:p>
      <w:pPr>
        <w:spacing w:before="75" w:after="0"/>
      </w:pPr>
      <w:r>
        <w:rPr/>
        <w:t xml:space="preserve">2、行业不利影响因素分析</w:t>
      </w:r>
    </w:p>
    <w:p>
      <w:pPr>
        <w:spacing w:before="75" w:after="0"/>
      </w:pPr>
      <w:r>
        <w:rPr/>
        <w:t xml:space="preserve">二、行业需求前景预测</w:t>
      </w:r>
    </w:p>
    <w:p>
      <w:pPr>
        <w:spacing w:before="75" w:after="0"/>
      </w:pPr>
      <w:r>
        <w:rPr/>
        <w:t xml:space="preserve">1、行业市场规模前景预测</w:t>
      </w:r>
    </w:p>
    <w:p>
      <w:pPr>
        <w:spacing w:before="75" w:after="0"/>
      </w:pPr>
      <w:r>
        <w:rPr/>
        <w:t xml:space="preserve">2、行业产品结构走势预测</w:t>
      </w:r>
    </w:p>
    <w:p>
      <w:pPr>
        <w:spacing w:before="75" w:after="0"/>
      </w:pPr>
      <w:r>
        <w:rPr/>
        <w:t xml:space="preserve">3、行业应用领域前景预测</w:t>
      </w:r>
    </w:p>
    <w:p>
      <w:pPr>
        <w:spacing w:before="75" w:after="0"/>
      </w:pPr>
      <w:r>
        <w:rPr/>
        <w:t xml:space="preserve">第二节 我国模具晒纹专用材料应用市场调研</w:t>
      </w:r>
    </w:p>
    <w:p>
      <w:pPr>
        <w:spacing w:before="75" w:after="0"/>
      </w:pPr>
      <w:r>
        <w:rPr/>
        <w:t xml:space="preserve">一、国内外模具晒纹专用材料应用调研</w:t>
      </w:r>
    </w:p>
    <w:p>
      <w:pPr>
        <w:spacing w:before="75" w:after="0"/>
      </w:pPr>
      <w:r>
        <w:rPr/>
        <w:t xml:space="preserve">1、国内外模具晒纹专用材料应用状况</w:t>
      </w:r>
    </w:p>
    <w:p>
      <w:pPr>
        <w:spacing w:before="75" w:after="0"/>
      </w:pPr>
      <w:r>
        <w:rPr/>
        <w:t xml:space="preserve">2、国内外模具晒纹专用材料应用最新动态</w:t>
      </w:r>
    </w:p>
    <w:p>
      <w:pPr>
        <w:spacing w:before="75" w:after="0"/>
      </w:pPr>
      <w:r>
        <w:rPr/>
        <w:t xml:space="preserve">3、 国内外模具晒纹专用材料应用市场前景</w:t>
      </w:r>
    </w:p>
    <w:p>
      <w:pPr>
        <w:spacing w:before="75" w:after="0"/>
      </w:pPr>
      <w:r>
        <w:rPr/>
        <w:t xml:space="preserve">二、航空航天领域</w:t>
      </w:r>
    </w:p>
    <w:p>
      <w:pPr>
        <w:spacing w:before="75" w:after="0"/>
      </w:pPr>
      <w:r>
        <w:rPr/>
        <w:t xml:space="preserve">三、汽车领域</w:t>
      </w:r>
    </w:p>
    <w:p>
      <w:pPr>
        <w:spacing w:before="75" w:after="0"/>
      </w:pPr>
      <w:r>
        <w:rPr/>
        <w:t xml:space="preserve">四、生物医疗</w:t>
      </w:r>
    </w:p>
    <w:p>
      <w:pPr>
        <w:spacing w:before="75" w:after="0"/>
      </w:pPr>
      <w:r>
        <w:rPr/>
        <w:t xml:space="preserve">五、建筑领域</w:t>
      </w:r>
    </w:p>
    <w:p>
      <w:pPr>
        <w:spacing w:before="75" w:after="0"/>
      </w:pPr>
      <w:r>
        <w:rPr/>
        <w:t xml:space="preserve">六、其他领域</w:t>
      </w:r>
    </w:p>
    <w:p>
      <w:pPr>
        <w:spacing w:before="75" w:after="0"/>
      </w:pPr>
      <w:r>
        <w:rPr/>
        <w:t xml:space="preserve">第四节 模具晒纹行业发展策略建议</w:t>
      </w:r>
    </w:p>
    <w:p>
      <w:pPr>
        <w:spacing w:before="75" w:after="0"/>
      </w:pPr>
      <w:r>
        <w:rPr/>
        <w:t xml:space="preserve">一、中国企业竞争力提升策略</w:t>
      </w:r>
    </w:p>
    <w:p>
      <w:pPr>
        <w:spacing w:before="75" w:after="0"/>
      </w:pPr>
      <w:r>
        <w:rPr/>
        <w:t xml:space="preserve">二、中国企业投资策略建议</w:t>
      </w:r>
    </w:p>
    <w:p>
      <w:pPr>
        <w:spacing w:before="75" w:after="0"/>
      </w:pPr>
      <w:r>
        <w:rPr/>
        <w:t xml:space="preserve">第五节 中道泰和模具晒纹产业“十四五”投资建议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图表：模具晒纹行业生命周期</w:t>
      </w:r>
    </w:p>
    <w:p>
      <w:pPr>
        <w:spacing w:before="75" w:after="0"/>
      </w:pPr>
      <w:r>
        <w:rPr/>
        <w:t xml:space="preserve">图表：模具晒纹行业产业链结构</w:t>
      </w:r>
    </w:p>
    <w:p>
      <w:pPr>
        <w:spacing w:before="75" w:after="0"/>
      </w:pPr>
      <w:r>
        <w:rPr/>
        <w:t xml:space="preserve">图表：2021-2026年模具晒纹行业销售收入</w:t>
      </w:r>
    </w:p>
    <w:p>
      <w:pPr>
        <w:spacing w:before="75" w:after="0"/>
      </w:pPr>
      <w:r>
        <w:rPr/>
        <w:t xml:space="preserve">图表：2021-2026年模具晒纹市场价格</w:t>
      </w:r>
    </w:p>
    <w:p>
      <w:pPr>
        <w:spacing w:before="75" w:after="0"/>
      </w:pPr>
      <w:r>
        <w:rPr/>
        <w:t xml:space="preserve">图表：2021-2026年广东银禧科技股份有限公司盈利水平</w:t>
      </w:r>
    </w:p>
    <w:p>
      <w:pPr>
        <w:spacing w:before="75" w:after="0"/>
      </w:pPr>
      <w:r>
        <w:rPr/>
        <w:t xml:space="preserve">图表：2021-2026年陕西恒通智能机器有限公司盈利水平</w:t>
      </w:r>
    </w:p>
    <w:p>
      <w:pPr>
        <w:spacing w:before="75" w:after="0"/>
      </w:pPr>
      <w:r>
        <w:rPr/>
        <w:t xml:space="preserve">图表：2021-2026年飞而康快速制造科技有限责任公司盈利水平</w:t>
      </w:r>
    </w:p>
    <w:p>
      <w:pPr>
        <w:spacing w:before="75" w:after="0"/>
      </w:pPr>
      <w:r>
        <w:rPr/>
        <w:t xml:space="preserve">图表：2021-2026年湖南华曙高科技有限责任公司盈利水平</w:t>
      </w:r>
    </w:p>
    <w:p>
      <w:pPr>
        <w:spacing w:before="75" w:after="0"/>
      </w:pPr>
      <w:r>
        <w:rPr/>
        <w:t xml:space="preserve">图表：2026-2031年中国模具晒纹产业投资收益预测</w:t>
      </w:r>
    </w:p>
    <w:p>
      <w:pPr>
        <w:spacing w:before="75" w:after="0"/>
      </w:pPr>
      <w:r>
        <w:rPr/>
        <w:t xml:space="preserve">图表：2026-2031年中国模具晒纹产业总产值预测</w:t>
      </w:r>
    </w:p>
    <w:p>
      <w:pPr>
        <w:spacing w:before="75" w:after="0"/>
      </w:pPr>
      <w:r>
        <w:rPr/>
        <w:t xml:space="preserve">图表：2026-2031年中国模具晒纹产业销售收入预测</w:t>
      </w:r>
    </w:p>
    <w:p>
      <w:pPr>
        <w:spacing w:before="75" w:after="0"/>
      </w:pPr>
      <w:r>
        <w:rPr/>
        <w:t xml:space="preserve">图表：2026-2031年中国模具晒纹产业利润总额预测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2026-2031年模具晒纹（咬花）行业全景调研与投资趋势分析报告</dc:title>
  <dc:description>2026-2031年模具晒纹（咬花）行业全景调研与投资趋势分析报告</dc:description>
  <dc:subject>2026-2031年模具晒纹（咬花）行业全景调研与投资趋势分析报告</dc:subject>
  <cp:keywords>研究报告</cp:keywords>
  <cp:category>研究报告</cp:category>
  <cp:lastModifiedBy>北京中道泰和信息咨询有限公司</cp:lastModifiedBy>
  <dcterms:created xsi:type="dcterms:W3CDTF">2026-03-28T11:58:23+08:00</dcterms:created>
  <dcterms:modified xsi:type="dcterms:W3CDTF">2026-03-28T11:58:23+08:00</dcterms:modified>
</cp:coreProperties>
</file>

<file path=docProps/custom.xml><?xml version="1.0" encoding="utf-8"?>
<Properties xmlns="http://schemas.openxmlformats.org/officeDocument/2006/custom-properties" xmlns:vt="http://schemas.openxmlformats.org/officeDocument/2006/docPropsVTypes"/>
</file>