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2024-2029年中国烫衣板行业市场深度调研及投资价值分析研究报告</w:t>
      </w:r>
    </w:p>
    <w:p>
      <w:pPr>
        <w:spacing w:after="150"/>
      </w:pPr>
      <w:r>
        <w:rPr>
          <w:b w:val="1"/>
          <w:bCs w:val="1"/>
        </w:rPr>
        <w:t xml:space="preserve">报告简介</w:t>
      </w:r>
    </w:p>
    <w:p>
      <w:pPr>
        <w:spacing w:after="150"/>
      </w:pPr>
      <w:r>
        <w:rPr/>
        <w:t xml:space="preserve">烫衣板研究报告对烫衣板行业研究的内容和方法进行全面的阐述和论证，对研究过程中所获取的烫衣板资料进行全面系统的整理和分析，通过图表、统计结果及文献资料，或以纵向的发展过程，或横向类别分析提出论点、分析论据，进行论证。烫衣板报告绝对如实地反映客观情况，叙述、说明、推断、引用均恰如其分。文字、用词应力求准确。研究报告的文字也简单、明了、通顺、流畅，既明白如话，又把研究的效果准确地、科学地表达出来。烫衣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烫衣板行业的发展状况进行了深入透彻地分析，对我国行业市场情况、技术现状、供需形势作了详尽研究，重点分析了国内外重点企业、行业发展趋势以及行业投资情况，报告还对烫衣板下游行业的发展进行了探讨，是烫衣板及相关企业、投资部门、研究机构准确了解目前中国市场发展动态，把握烫衣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2019-2023年世界烫衣板市场运行态势分析</w:t>
      </w:r>
    </w:p>
    <w:p>
      <w:pPr>
        <w:spacing w:after="150"/>
      </w:pPr>
      <w:r>
        <w:rPr/>
        <w:t xml:space="preserve">第一节 2019-2023年世界烫衣板市场发展状况分析</w:t>
      </w:r>
    </w:p>
    <w:p>
      <w:pPr>
        <w:spacing w:after="150"/>
      </w:pPr>
      <w:r>
        <w:rPr/>
        <w:t xml:space="preserve">一、世界烫衣板市场特点分析</w:t>
      </w:r>
    </w:p>
    <w:p>
      <w:pPr>
        <w:spacing w:after="150"/>
      </w:pPr>
      <w:r>
        <w:rPr/>
        <w:t xml:space="preserve">二、世界烫衣板市场供需分析</w:t>
      </w:r>
    </w:p>
    <w:p>
      <w:pPr>
        <w:spacing w:after="150"/>
      </w:pPr>
      <w:r>
        <w:rPr/>
        <w:t xml:space="preserve">三、美国对中国烫衣板实行反倾销</w:t>
      </w:r>
    </w:p>
    <w:p>
      <w:pPr>
        <w:spacing w:after="150"/>
      </w:pPr>
      <w:r>
        <w:rPr/>
        <w:t xml:space="preserve">第二节 2019-2023年世界主要国家烫衣板市场分析</w:t>
      </w:r>
    </w:p>
    <w:p>
      <w:pPr>
        <w:spacing w:after="150"/>
      </w:pPr>
      <w:r>
        <w:rPr/>
        <w:t xml:space="preserve">一、美国</w:t>
      </w:r>
    </w:p>
    <w:p>
      <w:pPr>
        <w:spacing w:after="150"/>
      </w:pPr>
      <w:r>
        <w:rPr/>
        <w:t xml:space="preserve">二、韩国</w:t>
      </w:r>
    </w:p>
    <w:p>
      <w:pPr>
        <w:spacing w:after="150"/>
      </w:pPr>
      <w:r>
        <w:rPr/>
        <w:t xml:space="preserve">三、英国</w:t>
      </w:r>
    </w:p>
    <w:p>
      <w:pPr>
        <w:spacing w:after="150"/>
      </w:pPr>
      <w:r>
        <w:rPr/>
        <w:t xml:space="preserve">第三节 2024-2029年世界烫衣板市场发展趋势分析</w:t>
      </w:r>
    </w:p>
    <w:p>
      <w:pPr>
        <w:spacing w:after="150"/>
      </w:pPr>
      <w:r>
        <w:rPr>
          <w:b w:val="1"/>
          <w:bCs w:val="1"/>
        </w:rPr>
        <w:t xml:space="preserve">第二章 2019-2023年世界烫衣板市场著名品牌发展特色分析</w:t>
      </w:r>
    </w:p>
    <w:p>
      <w:pPr>
        <w:spacing w:after="150"/>
      </w:pPr>
      <w:r>
        <w:rPr/>
        <w:t xml:space="preserve">第一节 Rowenta</w:t>
      </w:r>
    </w:p>
    <w:p>
      <w:pPr>
        <w:spacing w:after="150"/>
      </w:pPr>
      <w:r>
        <w:rPr/>
        <w:t xml:space="preserve">一、企业发展历程分析</w:t>
      </w:r>
    </w:p>
    <w:p>
      <w:pPr>
        <w:spacing w:after="150"/>
      </w:pPr>
      <w:r>
        <w:rPr/>
        <w:t xml:space="preserve">二、2019-2023年企业品牌战略分析</w:t>
      </w:r>
    </w:p>
    <w:p>
      <w:pPr>
        <w:spacing w:after="150"/>
      </w:pPr>
      <w:r>
        <w:rPr/>
        <w:t xml:space="preserve">三、企业竞争优势分析</w:t>
      </w:r>
    </w:p>
    <w:p>
      <w:pPr>
        <w:spacing w:after="150"/>
      </w:pPr>
      <w:r>
        <w:rPr/>
        <w:t xml:space="preserve">第二节 Polder</w:t>
      </w:r>
    </w:p>
    <w:p>
      <w:pPr>
        <w:spacing w:after="150"/>
      </w:pPr>
      <w:r>
        <w:rPr/>
        <w:t xml:space="preserve">一、企业发展历程分析</w:t>
      </w:r>
    </w:p>
    <w:p>
      <w:pPr>
        <w:spacing w:after="150"/>
      </w:pPr>
      <w:r>
        <w:rPr/>
        <w:t xml:space="preserve">二、2019-2023年企业品牌战略分析</w:t>
      </w:r>
    </w:p>
    <w:p>
      <w:pPr>
        <w:spacing w:after="150"/>
      </w:pPr>
      <w:r>
        <w:rPr/>
        <w:t xml:space="preserve">三、企业竞争优势分析</w:t>
      </w:r>
    </w:p>
    <w:p>
      <w:pPr>
        <w:spacing w:after="150"/>
      </w:pPr>
      <w:r>
        <w:rPr/>
        <w:t xml:space="preserve">第三节 WhitneyDesign</w:t>
      </w:r>
    </w:p>
    <w:p>
      <w:pPr>
        <w:spacing w:after="150"/>
      </w:pPr>
      <w:r>
        <w:rPr/>
        <w:t xml:space="preserve">一、企业发展历程分析</w:t>
      </w:r>
    </w:p>
    <w:p>
      <w:pPr>
        <w:spacing w:after="150"/>
      </w:pPr>
      <w:r>
        <w:rPr/>
        <w:t xml:space="preserve">二、2019-2023年企业品牌战略分析</w:t>
      </w:r>
    </w:p>
    <w:p>
      <w:pPr>
        <w:spacing w:after="150"/>
      </w:pPr>
      <w:r>
        <w:rPr/>
        <w:t xml:space="preserve">三、企业竞争优势分析</w:t>
      </w:r>
    </w:p>
    <w:p>
      <w:pPr>
        <w:spacing w:after="150"/>
      </w:pPr>
      <w:r>
        <w:rPr/>
        <w:t xml:space="preserve">第四节 HOMZLAUNDRY/SEYMOUR</w:t>
      </w:r>
    </w:p>
    <w:p>
      <w:pPr>
        <w:spacing w:after="150"/>
      </w:pPr>
      <w:r>
        <w:rPr/>
        <w:t xml:space="preserve">一、企业发展历程分析</w:t>
      </w:r>
    </w:p>
    <w:p>
      <w:pPr>
        <w:spacing w:after="150"/>
      </w:pPr>
      <w:r>
        <w:rPr/>
        <w:t xml:space="preserve">二、2019-2023年企业品牌战略分析</w:t>
      </w:r>
    </w:p>
    <w:p>
      <w:pPr>
        <w:spacing w:after="150"/>
      </w:pPr>
      <w:r>
        <w:rPr/>
        <w:t xml:space="preserve">三、企业竞争优势分析</w:t>
      </w:r>
    </w:p>
    <w:p>
      <w:pPr>
        <w:spacing w:after="150"/>
      </w:pPr>
      <w:r>
        <w:rPr/>
        <w:t xml:space="preserve">第五节 BetterLifeStyle</w:t>
      </w:r>
    </w:p>
    <w:p>
      <w:pPr>
        <w:spacing w:after="150"/>
      </w:pPr>
      <w:r>
        <w:rPr/>
        <w:t xml:space="preserve">一、企业发展历程分析</w:t>
      </w:r>
    </w:p>
    <w:p>
      <w:pPr>
        <w:spacing w:after="150"/>
      </w:pPr>
      <w:r>
        <w:rPr/>
        <w:t xml:space="preserve">二、2019-2023年企业品牌战略分析</w:t>
      </w:r>
    </w:p>
    <w:p>
      <w:pPr>
        <w:spacing w:after="150"/>
      </w:pPr>
      <w:r>
        <w:rPr/>
        <w:t xml:space="preserve">三、企业竞争优势分析</w:t>
      </w:r>
    </w:p>
    <w:p>
      <w:pPr>
        <w:spacing w:after="150"/>
      </w:pPr>
      <w:r>
        <w:rPr/>
        <w:t xml:space="preserve">第六节 JoiaUSA</w:t>
      </w:r>
    </w:p>
    <w:p>
      <w:pPr>
        <w:spacing w:after="150"/>
      </w:pPr>
      <w:r>
        <w:rPr/>
        <w:t xml:space="preserve">一、企业发展历程分析</w:t>
      </w:r>
    </w:p>
    <w:p>
      <w:pPr>
        <w:spacing w:after="150"/>
      </w:pPr>
      <w:r>
        <w:rPr/>
        <w:t xml:space="preserve">二、2019-2023年企业品牌战略分析</w:t>
      </w:r>
    </w:p>
    <w:p>
      <w:pPr>
        <w:spacing w:after="150"/>
      </w:pPr>
      <w:r>
        <w:rPr/>
        <w:t xml:space="preserve">三、企业竞争优势分析</w:t>
      </w:r>
    </w:p>
    <w:p>
      <w:pPr>
        <w:spacing w:after="150"/>
      </w:pPr>
      <w:r>
        <w:rPr/>
        <w:t xml:space="preserve">第七节 Hideaway</w:t>
      </w:r>
    </w:p>
    <w:p>
      <w:pPr>
        <w:spacing w:after="150"/>
      </w:pPr>
      <w:r>
        <w:rPr/>
        <w:t xml:space="preserve">一、企业发展历程分析</w:t>
      </w:r>
    </w:p>
    <w:p>
      <w:pPr>
        <w:spacing w:after="150"/>
      </w:pPr>
      <w:r>
        <w:rPr/>
        <w:t xml:space="preserve">二、2019-2023年企业品牌战略分析</w:t>
      </w:r>
    </w:p>
    <w:p>
      <w:pPr>
        <w:spacing w:after="150"/>
      </w:pPr>
      <w:r>
        <w:rPr/>
        <w:t xml:space="preserve">三、企业竞争优势分析</w:t>
      </w:r>
    </w:p>
    <w:p>
      <w:pPr>
        <w:spacing w:after="150"/>
      </w:pPr>
      <w:r>
        <w:rPr/>
        <w:t xml:space="preserve">第八节 Pioneer</w:t>
      </w:r>
    </w:p>
    <w:p>
      <w:pPr>
        <w:spacing w:after="150"/>
      </w:pPr>
      <w:r>
        <w:rPr/>
        <w:t xml:space="preserve">一、企业发展历程分析</w:t>
      </w:r>
    </w:p>
    <w:p>
      <w:pPr>
        <w:spacing w:after="150"/>
      </w:pPr>
      <w:r>
        <w:rPr/>
        <w:t xml:space="preserve">二、2019-2023年企业品牌战略分析</w:t>
      </w:r>
    </w:p>
    <w:p>
      <w:pPr>
        <w:spacing w:after="150"/>
      </w:pPr>
      <w:r>
        <w:rPr/>
        <w:t xml:space="preserve">三、企业竞争优势分析</w:t>
      </w:r>
    </w:p>
    <w:p>
      <w:pPr>
        <w:spacing w:after="150"/>
      </w:pPr>
      <w:r>
        <w:rPr>
          <w:b w:val="1"/>
          <w:bCs w:val="1"/>
        </w:rPr>
        <w:t xml:space="preserve">第三章 2019-2023年中国烫衣板行业市场发展环境分析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2019-2023年中国烫衣板行业政策环境分析</w:t>
      </w:r>
    </w:p>
    <w:p>
      <w:pPr>
        <w:spacing w:after="150"/>
      </w:pPr>
      <w:r>
        <w:rPr/>
        <w:t xml:space="preserve">一、家具政策分析</w:t>
      </w:r>
    </w:p>
    <w:p>
      <w:pPr>
        <w:spacing w:after="150"/>
      </w:pPr>
      <w:r>
        <w:rPr/>
        <w:t xml:space="preserve">二、烫衣板市场标准分析</w:t>
      </w:r>
    </w:p>
    <w:p>
      <w:pPr>
        <w:spacing w:after="150"/>
      </w:pPr>
      <w:r>
        <w:rPr/>
        <w:t xml:space="preserve">三、进出口政策分析</w:t>
      </w:r>
    </w:p>
    <w:p>
      <w:pPr>
        <w:spacing w:after="150"/>
      </w:pPr>
      <w:r>
        <w:rPr/>
        <w:t xml:space="preserve">第三节 2019-2023年中国烫衣板行业社会环境分析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2019-2023年中国烫衣板产业市场发展局势分析</w:t>
      </w:r>
    </w:p>
    <w:p>
      <w:pPr>
        <w:spacing w:after="150"/>
      </w:pPr>
      <w:r>
        <w:rPr/>
        <w:t xml:space="preserve">第一节 2019-2023年中国烫衣板发展特点分析</w:t>
      </w:r>
    </w:p>
    <w:p>
      <w:pPr>
        <w:spacing w:after="150"/>
      </w:pPr>
      <w:r>
        <w:rPr/>
        <w:t xml:space="preserve">一、数量少</w:t>
      </w:r>
    </w:p>
    <w:p>
      <w:pPr>
        <w:spacing w:after="150"/>
      </w:pPr>
      <w:r>
        <w:rPr/>
        <w:t xml:space="preserve">二、规模小</w:t>
      </w:r>
    </w:p>
    <w:p>
      <w:pPr>
        <w:spacing w:after="150"/>
      </w:pPr>
      <w:r>
        <w:rPr/>
        <w:t xml:space="preserve">三、无品牌</w:t>
      </w:r>
    </w:p>
    <w:p>
      <w:pPr>
        <w:spacing w:after="150"/>
      </w:pPr>
      <w:r>
        <w:rPr/>
        <w:t xml:space="preserve">第二节 2019-2023年中国烫衣板市场发展状况分析</w:t>
      </w:r>
    </w:p>
    <w:p>
      <w:pPr>
        <w:spacing w:after="150"/>
      </w:pPr>
      <w:r>
        <w:rPr/>
        <w:t xml:space="preserve">一、烫衣板市场需求分析</w:t>
      </w:r>
    </w:p>
    <w:p>
      <w:pPr>
        <w:spacing w:after="150"/>
      </w:pPr>
      <w:r>
        <w:rPr/>
        <w:t xml:space="preserve">二、中国烫衣板市场供给腈纶分析</w:t>
      </w:r>
    </w:p>
    <w:p>
      <w:pPr>
        <w:spacing w:after="150"/>
      </w:pPr>
      <w:r>
        <w:rPr/>
        <w:t xml:space="preserve">三、2019-2023年中国烫衣板价格走势分析</w:t>
      </w:r>
    </w:p>
    <w:p>
      <w:pPr>
        <w:spacing w:after="150"/>
      </w:pPr>
      <w:r>
        <w:rPr/>
        <w:t xml:space="preserve">第三节 2019-2023年中国烫衣板市场技术发展分析</w:t>
      </w:r>
    </w:p>
    <w:p>
      <w:pPr>
        <w:spacing w:after="150"/>
      </w:pPr>
      <w:r>
        <w:rPr/>
        <w:t xml:space="preserve">第四节 2019-2023年中国烫衣板主要著名品牌发展进展分析</w:t>
      </w:r>
    </w:p>
    <w:p>
      <w:pPr>
        <w:spacing w:after="150"/>
      </w:pPr>
      <w:r>
        <w:rPr/>
        <w:t xml:space="preserve">一、EASI宜心</w:t>
      </w:r>
    </w:p>
    <w:p>
      <w:pPr>
        <w:spacing w:after="150"/>
      </w:pPr>
      <w:r>
        <w:rPr/>
        <w:t xml:space="preserve">二、好友</w:t>
      </w:r>
    </w:p>
    <w:p>
      <w:pPr>
        <w:spacing w:after="150"/>
      </w:pPr>
      <w:r>
        <w:rPr/>
        <w:t xml:space="preserve">三、宝丽雅</w:t>
      </w:r>
    </w:p>
    <w:p>
      <w:pPr>
        <w:spacing w:after="150"/>
      </w:pPr>
      <w:r>
        <w:rPr/>
        <w:t xml:space="preserve">四、海博</w:t>
      </w:r>
    </w:p>
    <w:p>
      <w:pPr>
        <w:spacing w:after="150"/>
      </w:pPr>
      <w:r>
        <w:rPr>
          <w:b w:val="1"/>
          <w:bCs w:val="1"/>
        </w:rPr>
        <w:t xml:space="preserve">第五章 2019-2023年中国烫衣板细分市场运行态势分析</w:t>
      </w:r>
    </w:p>
    <w:p>
      <w:pPr>
        <w:spacing w:after="150"/>
      </w:pPr>
      <w:r>
        <w:rPr/>
        <w:t xml:space="preserve">第一节 铁板系列</w:t>
      </w:r>
    </w:p>
    <w:p>
      <w:pPr>
        <w:spacing w:after="150"/>
      </w:pPr>
      <w:r>
        <w:rPr/>
        <w:t xml:space="preserve">一、产品特色分析</w:t>
      </w:r>
    </w:p>
    <w:p>
      <w:pPr>
        <w:spacing w:after="150"/>
      </w:pPr>
      <w:r>
        <w:rPr/>
        <w:t xml:space="preserve">二、2019-2023年市场运行态势分析</w:t>
      </w:r>
    </w:p>
    <w:p>
      <w:pPr>
        <w:spacing w:after="150"/>
      </w:pPr>
      <w:r>
        <w:rPr/>
        <w:t xml:space="preserve">三、2019-2023年产品进出口状况分析</w:t>
      </w:r>
    </w:p>
    <w:p>
      <w:pPr>
        <w:spacing w:after="150"/>
      </w:pPr>
      <w:r>
        <w:rPr/>
        <w:t xml:space="preserve">第二节 铁网系列</w:t>
      </w:r>
    </w:p>
    <w:p>
      <w:pPr>
        <w:spacing w:after="150"/>
      </w:pPr>
      <w:r>
        <w:rPr/>
        <w:t xml:space="preserve">第三节 木板系列</w:t>
      </w:r>
    </w:p>
    <w:p>
      <w:pPr>
        <w:spacing w:after="150"/>
      </w:pPr>
      <w:r>
        <w:rPr/>
        <w:t xml:space="preserve">第四节 塑料板系列</w:t>
      </w:r>
    </w:p>
    <w:p>
      <w:pPr>
        <w:spacing w:after="150"/>
      </w:pPr>
      <w:r>
        <w:rPr>
          <w:b w:val="1"/>
          <w:bCs w:val="1"/>
        </w:rPr>
        <w:t xml:space="preserve">第六章 2019-2023年中国熨烫机及挤压机进出口数据监测分析</w:t>
      </w:r>
    </w:p>
    <w:p>
      <w:pPr>
        <w:spacing w:after="150"/>
      </w:pPr>
      <w:r>
        <w:rPr/>
        <w:t xml:space="preserve">第一节 2019-2023年中国熨烫机及挤压机进口数据分析</w:t>
      </w:r>
    </w:p>
    <w:p>
      <w:pPr>
        <w:spacing w:after="150"/>
      </w:pPr>
      <w:r>
        <w:rPr/>
        <w:t xml:space="preserve">一、进口数量分析(84513000)</w:t>
      </w:r>
    </w:p>
    <w:p>
      <w:pPr>
        <w:spacing w:after="150"/>
      </w:pPr>
      <w:r>
        <w:rPr/>
        <w:t xml:space="preserve">二、进口金额分析</w:t>
      </w:r>
    </w:p>
    <w:p>
      <w:pPr>
        <w:spacing w:after="150"/>
      </w:pPr>
      <w:r>
        <w:rPr/>
        <w:t xml:space="preserve">第二节 2019-2023年中国熨烫机及挤压机出口数据分析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2019-2023年中国熨烫机及挤压机进出口平均单价分析</w:t>
      </w:r>
    </w:p>
    <w:p>
      <w:pPr>
        <w:spacing w:after="150"/>
      </w:pPr>
      <w:r>
        <w:rPr/>
        <w:t xml:space="preserve">第四节 2019-2023年中国熨烫机及挤压机进出口国家及地区分析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2019-2023年中国烫衣板行业市场竞争格局分析</w:t>
      </w:r>
    </w:p>
    <w:p>
      <w:pPr>
        <w:spacing w:after="150"/>
      </w:pPr>
      <w:r>
        <w:rPr/>
        <w:t xml:space="preserve">第一节 2019-2023年中国国烫衣板行业竞争状况分析</w:t>
      </w:r>
    </w:p>
    <w:p>
      <w:pPr>
        <w:spacing w:after="150"/>
      </w:pPr>
      <w:r>
        <w:rPr/>
        <w:t xml:space="preserve">一、烫衣板行业竞争力分析</w:t>
      </w:r>
    </w:p>
    <w:p>
      <w:pPr>
        <w:spacing w:after="150"/>
      </w:pPr>
      <w:r>
        <w:rPr/>
        <w:t xml:space="preserve">二、烫衣板品牌竞争分析</w:t>
      </w:r>
    </w:p>
    <w:p>
      <w:pPr>
        <w:spacing w:after="150"/>
      </w:pPr>
      <w:r>
        <w:rPr/>
        <w:t xml:space="preserve">三、烫衣板价格竞争分析</w:t>
      </w:r>
    </w:p>
    <w:p>
      <w:pPr>
        <w:spacing w:after="150"/>
      </w:pPr>
      <w:r>
        <w:rPr/>
        <w:t xml:space="preserve">第二节 2019-2023年中国烫衣板行业集中度分析</w:t>
      </w:r>
    </w:p>
    <w:p>
      <w:pPr>
        <w:spacing w:after="150"/>
      </w:pPr>
      <w:r>
        <w:rPr/>
        <w:t xml:space="preserve">一、烫衣板市场集中度分析</w:t>
      </w:r>
    </w:p>
    <w:p>
      <w:pPr>
        <w:spacing w:after="150"/>
      </w:pPr>
      <w:r>
        <w:rPr/>
        <w:t xml:space="preserve">二、烫衣板区域集中度分析</w:t>
      </w:r>
    </w:p>
    <w:p>
      <w:pPr>
        <w:spacing w:after="150"/>
      </w:pPr>
      <w:r>
        <w:rPr/>
        <w:t xml:space="preserve">第三节 2019-2023年中国烫衣板企业提升竞争力策略分析</w:t>
      </w:r>
    </w:p>
    <w:p>
      <w:pPr>
        <w:spacing w:after="150"/>
      </w:pPr>
      <w:r>
        <w:rPr>
          <w:b w:val="1"/>
          <w:bCs w:val="1"/>
        </w:rPr>
        <w:t xml:space="preserve">第八章 2019-2023年中国烫衣板行业主要生产企业竞争性财务数据分析</w:t>
      </w:r>
    </w:p>
    <w:p>
      <w:pPr>
        <w:spacing w:after="150"/>
      </w:pPr>
      <w:r>
        <w:rPr/>
        <w:t xml:space="preserve">第一节 佛山市顺德区永建家居用品有限公司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广州新新日用制品有限公司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佛山美乐宝玩具有限公司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广州市宝和天日用品有限公司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嘉兴繁荣电器有限公司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佛山市高明立和日用电器有限公司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鹤山市宏峰五金有限公司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浙江华和五金制品有限公司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鹤山市址山恒丰金属制品有限公司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佛山市顺德区恒业家居用品有限公司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2024-2029年中国烫衣板行业发展趋势分析</w:t>
      </w:r>
    </w:p>
    <w:p>
      <w:pPr>
        <w:spacing w:after="150"/>
      </w:pPr>
      <w:r>
        <w:rPr/>
        <w:t xml:space="preserve">第一节 2024-2029年中国烫衣板行业发展趋势分析</w:t>
      </w:r>
    </w:p>
    <w:p>
      <w:pPr>
        <w:spacing w:after="150"/>
      </w:pPr>
      <w:r>
        <w:rPr/>
        <w:t xml:space="preserve">一、烫衣板技术发展方向分析</w:t>
      </w:r>
    </w:p>
    <w:p>
      <w:pPr>
        <w:spacing w:after="150"/>
      </w:pPr>
      <w:r>
        <w:rPr/>
        <w:t xml:space="preserve">二、家具制造行业预测分析</w:t>
      </w:r>
    </w:p>
    <w:p>
      <w:pPr>
        <w:spacing w:after="150"/>
      </w:pPr>
      <w:r>
        <w:rPr/>
        <w:t xml:space="preserve">三、烫衣板市场竞争格局预测分析</w:t>
      </w:r>
    </w:p>
    <w:p>
      <w:pPr>
        <w:spacing w:after="150"/>
      </w:pPr>
      <w:r>
        <w:rPr/>
        <w:t xml:space="preserve">第二节 2024-2029年中国烫衣板行业发展趋势分析</w:t>
      </w:r>
    </w:p>
    <w:p>
      <w:pPr>
        <w:spacing w:after="150"/>
      </w:pPr>
      <w:r>
        <w:rPr/>
        <w:t xml:space="preserve">一、烫衣板市场供需预测分析</w:t>
      </w:r>
    </w:p>
    <w:p>
      <w:pPr>
        <w:spacing w:after="150"/>
      </w:pPr>
      <w:r>
        <w:rPr/>
        <w:t xml:space="preserve">二、烫衣板市场进出口预测分析</w:t>
      </w:r>
    </w:p>
    <w:p>
      <w:pPr>
        <w:spacing w:after="150"/>
      </w:pPr>
      <w:r>
        <w:rPr/>
        <w:t xml:space="preserve">三、烫衣板价格走势分析</w:t>
      </w:r>
    </w:p>
    <w:p>
      <w:pPr>
        <w:spacing w:after="150"/>
      </w:pPr>
      <w:r>
        <w:rPr/>
        <w:t xml:space="preserve">第三节 2024-2029年中国烫衣板行业市场盈利预测分析</w:t>
      </w:r>
    </w:p>
    <w:p>
      <w:pPr>
        <w:spacing w:after="150"/>
      </w:pPr>
      <w:r>
        <w:rPr>
          <w:b w:val="1"/>
          <w:bCs w:val="1"/>
        </w:rPr>
        <w:t xml:space="preserve">第十章 2024-2029年中国烫衣板行业投资规划分析</w:t>
      </w:r>
    </w:p>
    <w:p>
      <w:pPr>
        <w:spacing w:after="150"/>
      </w:pPr>
      <w:r>
        <w:rPr/>
        <w:t xml:space="preserve">第一节 2024-2029年中国烫衣板行业投资机会分析</w:t>
      </w:r>
    </w:p>
    <w:p>
      <w:pPr>
        <w:spacing w:after="150"/>
      </w:pPr>
      <w:r>
        <w:rPr/>
        <w:t xml:space="preserve">一、市场空间大</w:t>
      </w:r>
    </w:p>
    <w:p>
      <w:pPr>
        <w:spacing w:after="150"/>
      </w:pPr>
      <w:r>
        <w:rPr/>
        <w:t xml:space="preserve">二、居民消费意识的提高</w:t>
      </w:r>
    </w:p>
    <w:p>
      <w:pPr>
        <w:spacing w:after="150"/>
      </w:pPr>
      <w:r>
        <w:rPr/>
        <w:t xml:space="preserve">三、环保意识增强</w:t>
      </w:r>
    </w:p>
    <w:p>
      <w:pPr>
        <w:spacing w:after="150"/>
      </w:pPr>
      <w:r>
        <w:rPr/>
        <w:t xml:space="preserve">第二节 2024-2029年中国烫衣板行业投资风险分析</w:t>
      </w:r>
    </w:p>
    <w:p>
      <w:pPr>
        <w:spacing w:after="150"/>
      </w:pPr>
      <w:r>
        <w:rPr/>
        <w:t xml:space="preserve">一、政策风险</w:t>
      </w:r>
    </w:p>
    <w:p>
      <w:pPr>
        <w:spacing w:after="150"/>
      </w:pPr>
      <w:r>
        <w:rPr/>
        <w:t xml:space="preserve">二、市场风险</w:t>
      </w:r>
    </w:p>
    <w:p>
      <w:pPr>
        <w:spacing w:after="150"/>
      </w:pPr>
      <w:r>
        <w:rPr/>
        <w:t xml:space="preserve">三、进出口壁垒</w:t>
      </w:r>
    </w:p>
    <w:p>
      <w:pPr>
        <w:spacing w:after="150"/>
      </w:pPr>
      <w:r>
        <w:rPr/>
        <w:t xml:space="preserve">第三节 专家建议分析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图表：国内烫衣板市场份额情况</w:t>
      </w:r>
    </w:p>
    <w:p>
      <w:pPr>
        <w:spacing w:after="150"/>
      </w:pPr>
      <w:r>
        <w:rPr/>
        <w:t xml:space="preserve">图表：中国烫衣板出口份额情况</w:t>
      </w:r>
    </w:p>
    <w:p>
      <w:pPr>
        <w:spacing w:after="150"/>
      </w:pPr>
      <w:r>
        <w:rPr/>
        <w:t xml:space="preserve">图表：烫衣板行业税前毛利率变化</w:t>
      </w:r>
    </w:p>
    <w:p>
      <w:pPr>
        <w:spacing w:after="150"/>
      </w:pPr>
      <w:r>
        <w:rPr/>
        <w:t xml:space="preserve">图表：烫衣板行业的投资回报率变化</w:t>
      </w:r>
    </w:p>
    <w:p>
      <w:pPr>
        <w:spacing w:after="150"/>
      </w:pPr>
      <w:r>
        <w:rPr/>
        <w:t xml:space="preserve">图表：烫衣板行业产能产量情况图表</w:t>
      </w:r>
    </w:p>
    <w:p>
      <w:pPr>
        <w:spacing w:after="150"/>
      </w:pPr>
      <w:r>
        <w:rPr/>
        <w:t xml:space="preserve">图表：烫衣板出口量与产量对比情况</w:t>
      </w:r>
    </w:p>
    <w:p>
      <w:pPr>
        <w:spacing w:after="150"/>
      </w:pPr>
      <w:r>
        <w:rPr/>
        <w:t xml:space="preserve">图表：烫衣板供应情况</w:t>
      </w:r>
    </w:p>
    <w:p>
      <w:pPr>
        <w:spacing w:after="150"/>
      </w:pPr>
      <w:r>
        <w:rPr/>
        <w:t xml:space="preserve">图表：欧洲的市场容量</w:t>
      </w:r>
    </w:p>
    <w:p>
      <w:pPr>
        <w:spacing w:after="150"/>
      </w:pPr>
      <w:r>
        <w:rPr/>
        <w:t xml:space="preserve">图表：欧洲的进口数量</w:t>
      </w:r>
    </w:p>
    <w:p>
      <w:pPr>
        <w:spacing w:after="150"/>
      </w:pPr>
      <w:r>
        <w:rPr/>
        <w:t xml:space="preserve">图表：欧洲市场中国和乌克兰生产企业的市场份额变化</w:t>
      </w:r>
    </w:p>
    <w:p>
      <w:pPr>
        <w:spacing w:after="150"/>
      </w:pPr>
      <w:r>
        <w:rPr/>
        <w:t xml:space="preserve">图表：欧盟对原产于中国和乌克兰的熨衣板作出的反倾销初裁结果</w:t>
      </w:r>
    </w:p>
    <w:p>
      <w:pPr>
        <w:spacing w:after="150"/>
      </w:pPr>
      <w:r>
        <w:rPr/>
        <w:t xml:space="preserve">图表：欧洲的市场的进口价格</w:t>
      </w:r>
    </w:p>
    <w:p>
      <w:pPr>
        <w:spacing w:after="150"/>
      </w:pPr>
      <w:r>
        <w:rPr/>
        <w:t xml:space="preserve">图表：烫衣板行业税前毛利率变化</w:t>
      </w:r>
    </w:p>
    <w:p>
      <w:pPr>
        <w:spacing w:after="150"/>
      </w:pPr>
      <w:r>
        <w:rPr/>
        <w:t xml:space="preserve">图表：烫衣板行业的投资回报率变化</w:t>
      </w:r>
    </w:p>
    <w:p>
      <w:pPr>
        <w:spacing w:after="150"/>
      </w:pPr>
      <w:r>
        <w:rPr/>
        <w:t xml:space="preserve">图表：2019-2023年企业主要指标</w:t>
      </w:r>
    </w:p>
    <w:p>
      <w:pPr>
        <w:spacing w:after="150"/>
      </w:pPr>
      <w:r>
        <w:rPr/>
        <w:t xml:space="preserve">图表：烫衣板国内品牌</w:t>
      </w:r>
    </w:p>
    <w:p>
      <w:pPr>
        <w:spacing w:after="150"/>
      </w:pPr>
      <w:r>
        <w:rPr/>
        <w:t xml:space="preserve">图表：烫衣板国外品牌</w:t>
      </w:r>
    </w:p>
    <w:p>
      <w:pPr>
        <w:spacing w:after="150"/>
      </w:pPr>
      <w:r>
        <w:rPr/>
        <w:t xml:space="preserve">图表：2019-2023年中国熨烫机及挤压机进口数量分析</w:t>
      </w:r>
    </w:p>
    <w:p>
      <w:pPr>
        <w:spacing w:after="150"/>
      </w:pPr>
      <w:r>
        <w:rPr/>
        <w:t xml:space="preserve">图表：2019-2023年中国熨烫机及挤压机进口金额分析</w:t>
      </w:r>
    </w:p>
    <w:p>
      <w:pPr>
        <w:spacing w:after="150"/>
      </w:pPr>
      <w:r>
        <w:rPr/>
        <w:t xml:space="preserve">图表：2019-2023年中国熨烫机及挤压机出口数量分析</w:t>
      </w:r>
    </w:p>
    <w:p>
      <w:pPr>
        <w:spacing w:after="150"/>
      </w:pPr>
      <w:r>
        <w:rPr/>
        <w:t xml:space="preserve">图表：2019-2023年中国熨烫机及挤压机出口金额分析</w:t>
      </w:r>
    </w:p>
    <w:p>
      <w:pPr>
        <w:spacing w:after="150"/>
      </w:pPr>
      <w:r>
        <w:rPr/>
        <w:t xml:space="preserve">图表：2019-2023年中国熨烫机及挤压机进出口平均单价分析</w:t>
      </w:r>
    </w:p>
    <w:p>
      <w:pPr>
        <w:spacing w:after="150"/>
      </w:pPr>
      <w:r>
        <w:rPr/>
        <w:t xml:space="preserve">图表：2019-2023年中国熨烫机及挤压机进口国家及地区分析</w:t>
      </w:r>
    </w:p>
    <w:p>
      <w:pPr>
        <w:spacing w:after="150"/>
      </w:pPr>
      <w:r>
        <w:rPr/>
        <w:t xml:space="preserve">图表：2019-2023年中国熨烫机及挤压机出口国家及地区分析</w:t>
      </w:r>
    </w:p>
    <w:p>
      <w:pPr>
        <w:spacing w:after="150"/>
      </w:pPr>
      <w:r>
        <w:rPr/>
        <w:t xml:space="preserve">图表：佛山市顺德区永建家居用品有限公司主要经济指标走势图</w:t>
      </w:r>
    </w:p>
    <w:p>
      <w:pPr>
        <w:spacing w:after="150"/>
      </w:pPr>
      <w:r>
        <w:rPr/>
        <w:t xml:space="preserve">图表：佛山市顺德区永建家居用品有限公司经营收入走势图</w:t>
      </w:r>
    </w:p>
    <w:p>
      <w:pPr>
        <w:spacing w:after="150"/>
      </w:pPr>
      <w:r>
        <w:rPr/>
        <w:t xml:space="preserve">图表：佛山市顺德区永建家居用品有限公司盈利指标走势图</w:t>
      </w:r>
    </w:p>
    <w:p>
      <w:pPr>
        <w:spacing w:after="150"/>
      </w:pPr>
      <w:r>
        <w:rPr/>
        <w:t xml:space="preserve">图表：佛山市顺德区永建家居用品有限公司负债情况图</w:t>
      </w:r>
    </w:p>
    <w:p>
      <w:pPr>
        <w:spacing w:after="150"/>
      </w:pPr>
      <w:r>
        <w:rPr/>
        <w:t xml:space="preserve">图表：佛山市顺德区永建家居用品有限公司负债指标走势图</w:t>
      </w:r>
    </w:p>
    <w:p>
      <w:pPr>
        <w:spacing w:after="150"/>
      </w:pPr>
      <w:r>
        <w:rPr/>
        <w:t xml:space="preserve">图表：佛山市顺德区永建家居用品有限公司运营能力指标走势图</w:t>
      </w:r>
    </w:p>
    <w:p>
      <w:pPr>
        <w:spacing w:after="150"/>
      </w:pPr>
      <w:r>
        <w:rPr/>
        <w:t xml:space="preserve">图表：佛山市顺德区永建家居用品有限公司成长能力指标走势图</w:t>
      </w:r>
    </w:p>
    <w:p>
      <w:pPr>
        <w:spacing w:after="150"/>
      </w:pPr>
      <w:r>
        <w:rPr/>
        <w:t xml:space="preserve">图表：广州新新日用制品有限公司主要经济指标走势图</w:t>
      </w:r>
    </w:p>
    <w:p>
      <w:pPr>
        <w:spacing w:after="150"/>
      </w:pPr>
      <w:r>
        <w:rPr/>
        <w:t xml:space="preserve">图表：广州新新日用制品有限公司经营收入走势图</w:t>
      </w:r>
    </w:p>
    <w:p>
      <w:pPr>
        <w:spacing w:after="150"/>
      </w:pPr>
      <w:r>
        <w:rPr/>
        <w:t xml:space="preserve">图表：广州新新日用制品有限公司盈利指标走势图</w:t>
      </w:r>
    </w:p>
    <w:p>
      <w:pPr>
        <w:spacing w:after="150"/>
      </w:pPr>
      <w:r>
        <w:rPr/>
        <w:t xml:space="preserve">图表：广州新新日用制品有限公司负债情况图</w:t>
      </w:r>
    </w:p>
    <w:p>
      <w:pPr>
        <w:spacing w:after="150"/>
      </w:pPr>
      <w:r>
        <w:rPr/>
        <w:t xml:space="preserve">图表：广州新新日用制品有限公司负债指标走势图</w:t>
      </w:r>
    </w:p>
    <w:p>
      <w:pPr>
        <w:spacing w:after="150"/>
      </w:pPr>
      <w:r>
        <w:rPr/>
        <w:t xml:space="preserve">图表：广州新新日用制品有限公司运营能力指标走势图</w:t>
      </w:r>
    </w:p>
    <w:p>
      <w:pPr>
        <w:spacing w:after="150"/>
      </w:pPr>
      <w:r>
        <w:rPr/>
        <w:t xml:space="preserve">图表：广州新新日用制品有限公司成长能力指标走势图</w:t>
      </w:r>
    </w:p>
    <w:p>
      <w:pPr>
        <w:spacing w:after="150"/>
      </w:pPr>
      <w:r>
        <w:rPr/>
        <w:t xml:space="preserve">图表：佛山美乐宝玩具有限公司主要经济指标走势图</w:t>
      </w:r>
    </w:p>
    <w:p>
      <w:pPr>
        <w:spacing w:after="150"/>
      </w:pPr>
      <w:r>
        <w:rPr/>
        <w:t xml:space="preserve">图表：佛山美乐宝玩具有限公司经营收入走势图</w:t>
      </w:r>
    </w:p>
    <w:p>
      <w:pPr>
        <w:spacing w:after="150"/>
      </w:pPr>
      <w:r>
        <w:rPr/>
        <w:t xml:space="preserve">图表：佛山美乐宝玩具有限公司盈利指标走势图</w:t>
      </w:r>
    </w:p>
    <w:p>
      <w:pPr>
        <w:spacing w:after="150"/>
      </w:pPr>
      <w:r>
        <w:rPr/>
        <w:t xml:space="preserve">图表：佛山美乐宝玩具有限公司负债情况图</w:t>
      </w:r>
    </w:p>
    <w:p>
      <w:pPr>
        <w:spacing w:after="150"/>
      </w:pPr>
      <w:r>
        <w:rPr/>
        <w:t xml:space="preserve">图表：佛山美乐宝玩具有限公司负债指标走势图</w:t>
      </w:r>
    </w:p>
    <w:p>
      <w:pPr>
        <w:spacing w:after="150"/>
      </w:pPr>
      <w:r>
        <w:rPr/>
        <w:t xml:space="preserve">图表：佛山美乐宝玩具有限公司运营能力指标走势图</w:t>
      </w:r>
    </w:p>
    <w:p>
      <w:pPr>
        <w:spacing w:after="150"/>
      </w:pPr>
      <w:r>
        <w:rPr/>
        <w:t xml:space="preserve">图表：佛山美乐宝玩具有限公司成长能力指标走势图</w:t>
      </w:r>
    </w:p>
    <w:p>
      <w:pPr>
        <w:spacing w:after="150"/>
      </w:pPr>
      <w:r>
        <w:rPr/>
        <w:t xml:space="preserve">图表：广州市宝和天日用品有限公司主要经济指标走势图</w:t>
      </w:r>
    </w:p>
    <w:p>
      <w:pPr>
        <w:spacing w:after="150"/>
      </w:pPr>
      <w:r>
        <w:rPr/>
        <w:t xml:space="preserve">图表：广州市宝和天日用品有限公司经营收入走势图</w:t>
      </w:r>
    </w:p>
    <w:p>
      <w:pPr>
        <w:spacing w:after="150"/>
      </w:pPr>
      <w:r>
        <w:rPr/>
        <w:t xml:space="preserve">图表：广州市宝和天日用品有限公司盈利指标走势图</w:t>
      </w:r>
    </w:p>
    <w:p>
      <w:pPr>
        <w:spacing w:after="150"/>
      </w:pPr>
      <w:r>
        <w:rPr/>
        <w:t xml:space="preserve">图表：广州市宝和天日用品有限公司负债情况图</w:t>
      </w:r>
    </w:p>
    <w:p>
      <w:pPr>
        <w:spacing w:after="150"/>
      </w:pPr>
      <w:r>
        <w:rPr/>
        <w:t xml:space="preserve">图表：广州市宝和天日用品有限公司负债指标走势图</w:t>
      </w:r>
    </w:p>
    <w:p>
      <w:pPr>
        <w:spacing w:after="150"/>
      </w:pPr>
      <w:r>
        <w:rPr/>
        <w:t xml:space="preserve">图表：广州市宝和天日用品有限公司运营能力指标走势图</w:t>
      </w:r>
    </w:p>
    <w:p>
      <w:pPr>
        <w:spacing w:after="150"/>
      </w:pPr>
      <w:r>
        <w:rPr/>
        <w:t xml:space="preserve">图表：广州市宝和天日用品有限公司成长能力指标走势图</w:t>
      </w:r>
    </w:p>
    <w:p>
      <w:pPr>
        <w:spacing w:after="150"/>
      </w:pPr>
      <w:r>
        <w:rPr/>
        <w:t xml:space="preserve">图表：嘉兴繁荣电器有限公司主要经济指标走势图</w:t>
      </w:r>
    </w:p>
    <w:p>
      <w:pPr>
        <w:spacing w:after="150"/>
      </w:pPr>
      <w:r>
        <w:rPr/>
        <w:t xml:space="preserve">图表：嘉兴繁荣电器有限公司经营收入走势图</w:t>
      </w:r>
    </w:p>
    <w:p>
      <w:pPr>
        <w:spacing w:after="150"/>
      </w:pPr>
      <w:r>
        <w:rPr/>
        <w:t xml:space="preserve">图表：嘉兴繁荣电器有限公司盈利指标走势图</w:t>
      </w:r>
    </w:p>
    <w:p>
      <w:pPr>
        <w:spacing w:after="150"/>
      </w:pPr>
      <w:r>
        <w:rPr/>
        <w:t xml:space="preserve">图表：嘉兴繁荣电器有限公司负债情况图</w:t>
      </w:r>
    </w:p>
    <w:p>
      <w:pPr>
        <w:spacing w:after="150"/>
      </w:pPr>
      <w:r>
        <w:rPr/>
        <w:t xml:space="preserve">图表：嘉兴繁荣电器有限公司负债指标走势图</w:t>
      </w:r>
    </w:p>
    <w:p>
      <w:pPr>
        <w:spacing w:after="150"/>
      </w:pPr>
      <w:r>
        <w:rPr/>
        <w:t xml:space="preserve">图表：嘉兴繁荣电器有限公司运营能力指标走势图</w:t>
      </w:r>
    </w:p>
    <w:p>
      <w:pPr>
        <w:spacing w:after="150"/>
      </w:pPr>
      <w:r>
        <w:rPr/>
        <w:t xml:space="preserve">图表：嘉兴繁荣电器有限公司成长能力指标走势图</w:t>
      </w:r>
    </w:p>
    <w:p>
      <w:pPr>
        <w:spacing w:after="150"/>
      </w:pPr>
      <w:r>
        <w:rPr/>
        <w:t xml:space="preserve">图表：佛山市高明立和日用电器有限公司主要经济指标走势图</w:t>
      </w:r>
    </w:p>
    <w:p>
      <w:pPr>
        <w:spacing w:after="150"/>
      </w:pPr>
      <w:r>
        <w:rPr/>
        <w:t xml:space="preserve">图表：佛山市高明立和日用电器有限公司经营收入走势图</w:t>
      </w:r>
    </w:p>
    <w:p>
      <w:pPr>
        <w:spacing w:after="150"/>
      </w:pPr>
      <w:r>
        <w:rPr/>
        <w:t xml:space="preserve">图表：佛山市高明立和日用电器有限公司盈利指标走势图</w:t>
      </w:r>
    </w:p>
    <w:p>
      <w:pPr>
        <w:spacing w:after="150"/>
      </w:pPr>
      <w:r>
        <w:rPr/>
        <w:t xml:space="preserve">图表：佛山市高明立和日用电器有限公司负债情况图</w:t>
      </w:r>
    </w:p>
    <w:p>
      <w:pPr>
        <w:spacing w:after="150"/>
      </w:pPr>
      <w:r>
        <w:rPr/>
        <w:t xml:space="preserve">图表：佛山市高明立和日用电器有限公司负债指标走势图</w:t>
      </w:r>
    </w:p>
    <w:p>
      <w:pPr>
        <w:spacing w:after="150"/>
      </w:pPr>
      <w:r>
        <w:rPr/>
        <w:t xml:space="preserve">图表：佛山市高明立和日用电器有限公司运营能力指标走势图</w:t>
      </w:r>
    </w:p>
    <w:p>
      <w:pPr>
        <w:spacing w:after="150"/>
      </w:pPr>
      <w:r>
        <w:rPr/>
        <w:t xml:space="preserve">图表：佛山市高明立和日用电器有限公司成长能力指标走势图</w:t>
      </w:r>
    </w:p>
    <w:p>
      <w:pPr>
        <w:spacing w:after="150"/>
      </w:pPr>
      <w:r>
        <w:rPr/>
        <w:t xml:space="preserve">图表：鹤山市宏峰五金有限公司主要经济指标走势图</w:t>
      </w:r>
    </w:p>
    <w:p>
      <w:pPr>
        <w:spacing w:after="150"/>
      </w:pPr>
      <w:r>
        <w:rPr/>
        <w:t xml:space="preserve">图表：鹤山市宏峰五金有限公司经营收入走势图</w:t>
      </w:r>
    </w:p>
    <w:p>
      <w:pPr>
        <w:spacing w:after="150"/>
      </w:pPr>
      <w:r>
        <w:rPr/>
        <w:t xml:space="preserve">图表：鹤山市宏峰五金有限公司盈利指标走势图</w:t>
      </w:r>
    </w:p>
    <w:p>
      <w:pPr>
        <w:spacing w:after="150"/>
      </w:pPr>
      <w:r>
        <w:rPr/>
        <w:t xml:space="preserve">图表：鹤山市宏峰五金有限公司负债情况图</w:t>
      </w:r>
    </w:p>
    <w:p>
      <w:pPr>
        <w:spacing w:after="150"/>
      </w:pPr>
      <w:r>
        <w:rPr/>
        <w:t xml:space="preserve">图表：鹤山市宏峰五金有限公司负债指标走势图</w:t>
      </w:r>
    </w:p>
    <w:p>
      <w:pPr>
        <w:spacing w:after="150"/>
      </w:pPr>
      <w:r>
        <w:rPr/>
        <w:t xml:space="preserve">图表：鹤山市宏峰五金有限公司运营能力指标走势图</w:t>
      </w:r>
    </w:p>
    <w:p>
      <w:pPr>
        <w:spacing w:after="150"/>
      </w:pPr>
      <w:r>
        <w:rPr/>
        <w:t xml:space="preserve">图表：鹤山市宏峰五金有限公司成长能力指标走势图</w:t>
      </w:r>
    </w:p>
    <w:p>
      <w:pPr>
        <w:spacing w:after="150"/>
      </w:pPr>
      <w:r>
        <w:rPr/>
        <w:t xml:space="preserve">图表：浙江华和五金制品有限公司主要经济指标走势图</w:t>
      </w:r>
    </w:p>
    <w:p>
      <w:pPr>
        <w:spacing w:after="150"/>
      </w:pPr>
      <w:r>
        <w:rPr/>
        <w:t xml:space="preserve">图表：浙江华和五金制品有限公司经营收入走势图</w:t>
      </w:r>
    </w:p>
    <w:p>
      <w:pPr>
        <w:spacing w:after="150"/>
      </w:pPr>
      <w:r>
        <w:rPr/>
        <w:t xml:space="preserve">图表：浙江华和五金制品有限公司盈利指标走势图</w:t>
      </w:r>
    </w:p>
    <w:p>
      <w:pPr>
        <w:spacing w:after="150"/>
      </w:pPr>
      <w:r>
        <w:rPr/>
        <w:t xml:space="preserve">图表：浙江华和五金制品有限公司负债情况图</w:t>
      </w:r>
    </w:p>
    <w:p>
      <w:pPr>
        <w:spacing w:after="150"/>
      </w:pPr>
      <w:r>
        <w:rPr/>
        <w:t xml:space="preserve">图表：浙江华和五金制品有限公司负债指标走势图</w:t>
      </w:r>
    </w:p>
    <w:p>
      <w:pPr>
        <w:spacing w:after="150"/>
      </w:pPr>
      <w:r>
        <w:rPr/>
        <w:t xml:space="preserve">图表：浙江华和五金制品有限公司运营能力指标走势图</w:t>
      </w:r>
    </w:p>
    <w:p>
      <w:pPr>
        <w:spacing w:after="150"/>
      </w:pPr>
      <w:r>
        <w:rPr/>
        <w:t xml:space="preserve">图表：浙江华和五金制品有限公司成长能力指标走势图</w:t>
      </w:r>
    </w:p>
    <w:p>
      <w:pPr>
        <w:spacing w:after="150"/>
      </w:pPr>
      <w:r>
        <w:rPr/>
        <w:t xml:space="preserve">图表：鹤山市址山恒丰金属制品有限公司主要经济指标走势图</w:t>
      </w:r>
    </w:p>
    <w:p>
      <w:pPr>
        <w:spacing w:after="150"/>
      </w:pPr>
      <w:r>
        <w:rPr/>
        <w:t xml:space="preserve">图表：鹤山市址山恒丰金属制品有限公司经营收入走势图</w:t>
      </w:r>
    </w:p>
    <w:p>
      <w:pPr>
        <w:spacing w:after="150"/>
      </w:pPr>
      <w:r>
        <w:rPr/>
        <w:t xml:space="preserve">图表：鹤山市址山恒丰金属制品有限公司盈利指标走势图</w:t>
      </w:r>
    </w:p>
    <w:p>
      <w:pPr>
        <w:spacing w:after="150"/>
      </w:pPr>
      <w:r>
        <w:rPr/>
        <w:t xml:space="preserve">图表：鹤山市址山恒丰金属制品有限公司负债情况图</w:t>
      </w:r>
    </w:p>
    <w:p>
      <w:pPr>
        <w:spacing w:after="150"/>
      </w:pPr>
      <w:r>
        <w:rPr/>
        <w:t xml:space="preserve">图表：鹤山市址山恒丰金属制品有限公司负债指标走势图</w:t>
      </w:r>
    </w:p>
    <w:p>
      <w:pPr>
        <w:spacing w:after="150"/>
      </w:pPr>
      <w:r>
        <w:rPr/>
        <w:t xml:space="preserve">图表：鹤山市址山恒丰金属制品有限公司运营能力指标走势图</w:t>
      </w:r>
    </w:p>
    <w:p>
      <w:pPr>
        <w:spacing w:after="150"/>
      </w:pPr>
      <w:r>
        <w:rPr/>
        <w:t xml:space="preserve">图表：鹤山市址山恒丰金属制品有限公司成长能力指标走势图</w:t>
      </w:r>
    </w:p>
    <w:p>
      <w:pPr>
        <w:spacing w:after="150"/>
      </w:pPr>
      <w:r>
        <w:rPr/>
        <w:t xml:space="preserve">图表：佛山市顺德区恒业家居用品有限公司主要经济指标走势图</w:t>
      </w:r>
    </w:p>
    <w:p>
      <w:pPr>
        <w:spacing w:after="150"/>
      </w:pPr>
      <w:r>
        <w:rPr/>
        <w:t xml:space="preserve">图表：佛山市顺德区恒业家居用品有限公司经营收入走势图</w:t>
      </w:r>
    </w:p>
    <w:p>
      <w:pPr>
        <w:spacing w:after="150"/>
      </w:pPr>
      <w:r>
        <w:rPr/>
        <w:t xml:space="preserve">图表：佛山市顺德区恒业家居用品有限公司盈利指标走势图</w:t>
      </w:r>
    </w:p>
    <w:p>
      <w:pPr>
        <w:spacing w:after="150"/>
      </w:pPr>
      <w:r>
        <w:rPr/>
        <w:t xml:space="preserve">图表：佛山市顺德区恒业家居用品有限公司负债情况图</w:t>
      </w:r>
    </w:p>
    <w:p>
      <w:pPr>
        <w:spacing w:after="150"/>
      </w:pPr>
      <w:r>
        <w:rPr/>
        <w:t xml:space="preserve">图表：佛山市顺德区恒业家居用品有限公司负债指标走势图</w:t>
      </w:r>
    </w:p>
    <w:p>
      <w:pPr>
        <w:spacing w:after="150"/>
      </w:pPr>
      <w:r>
        <w:rPr/>
        <w:t xml:space="preserve">图表：佛山市顺德区恒业家居用品有限公司运营能力指标走势图</w:t>
      </w:r>
    </w:p>
    <w:p>
      <w:pPr>
        <w:spacing w:after="150"/>
      </w:pPr>
      <w:r>
        <w:rPr/>
        <w:t xml:space="preserve">图表：佛山市顺德区恒业家居用品有限公司成长能力指标走势图</w:t>
      </w:r>
    </w:p>
    <w:p>
      <w:pPr>
        <w:spacing w:after="150"/>
      </w:pPr>
      <w:r>
        <w:rPr/>
        <w:t xml:space="preserve">图表：2024-2029年中国家具制造行业预测分析</w:t>
      </w:r>
    </w:p>
    <w:p>
      <w:pPr>
        <w:spacing w:after="150"/>
      </w:pPr>
      <w:r>
        <w:rPr/>
        <w:t xml:space="preserve">图表：2024-2029年中国烫衣板市场竞争格局预测分析</w:t>
      </w:r>
    </w:p>
    <w:p>
      <w:pPr>
        <w:spacing w:after="150"/>
      </w:pPr>
      <w:r>
        <w:rPr/>
        <w:t xml:space="preserve">图表：2024-2029年中国烫衣板市场供需预测分析</w:t>
      </w:r>
    </w:p>
    <w:p>
      <w:pPr>
        <w:spacing w:after="150"/>
      </w:pPr>
      <w:r>
        <w:rPr/>
        <w:t xml:space="preserve">图表：2024-2029年中国烫衣板市场进出口预测分析</w:t>
      </w:r>
    </w:p>
    <w:p>
      <w:pPr>
        <w:spacing w:after="150"/>
      </w:pPr>
      <w:r>
        <w:rPr/>
        <w:t xml:space="preserve">图表：2024-2029年中国烫衣板价格走势分析</w:t>
      </w:r>
    </w:p>
    <w:p>
      <w:pPr>
        <w:spacing w:after="150"/>
      </w:pPr>
      <w:r>
        <w:rPr/>
        <w:t xml:space="preserve">图表：2024-2029年中国烫衣板行业市场盈利预测分析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2024-2029年中国烫衣板行业市场深度调研及投资价值分析研究报告</dc:title>
  <dc:description>2024-2029年中国烫衣板行业市场深度调研及投资价值分析研究报告</dc:description>
  <dc:subject>2024-2029年中国烫衣板行业市场深度调研及投资价值分析研究报告</dc:subject>
  <cp:keywords>研究报告</cp:keywords>
  <cp:category>研究报告</cp:category>
  <cp:lastModifiedBy>北京中道泰和信息咨询有限公司</cp:lastModifiedBy>
  <dcterms:created xsi:type="dcterms:W3CDTF">2024-01-23T05:50:22+08:00</dcterms:created>
  <dcterms:modified xsi:type="dcterms:W3CDTF">2024-01-23T05:50:22+08:00</dcterms:modified>
</cp:coreProperties>
</file>

<file path=docProps/custom.xml><?xml version="1.0" encoding="utf-8"?>
<Properties xmlns="http://schemas.openxmlformats.org/officeDocument/2006/custom-properties" xmlns:vt="http://schemas.openxmlformats.org/officeDocument/2006/docPropsVTypes"/>
</file>