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2024-2029年中国中药饮片行业全景调研与发展趋势预测报告</w:t>
      </w:r>
    </w:p>
    <w:p>
      <w:pPr>
        <w:spacing w:after="150"/>
      </w:pPr>
      <w:r>
        <w:rPr>
          <w:b w:val="1"/>
          <w:bCs w:val="1"/>
        </w:rPr>
        <w:t xml:space="preserve">报告简介</w:t>
      </w:r>
    </w:p>
    <w:p>
      <w:pPr>
        <w:spacing w:after="150"/>
      </w:pPr>
      <w:r>
        <w:rPr/>
        <w:t xml:space="preserve">中药饮片业是我国中药产业乃至医药产业的重要组成部分，也是我国医药行业拥有自主知识产权的产业之一。近年来，随着我国不断重视中药产业的保护和中药传统文化的发扬，中药饮片及其炮制技术作为中医药文化的精髓得到了国家政策的大力支持。传统意义上的中药产业包括了中药材、中药饮片和中成药三大部分，这三个部分构成了中药产业的三大支柱。中药饮片处于中药产业的中间环节。</w:t>
      </w:r>
    </w:p>
    <w:p>
      <w:pPr>
        <w:spacing w:after="150"/>
      </w:pPr>
      <w:r>
        <w:rPr/>
        <w:t xml:space="preserve">预计，到2022年我国中药饮片行业产值达到2588亿元，行业收入达到2576亿元。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饮片行业市场发展状况、关联行业发展状况、行业竞争状况、优势企业发展状况、消费现状以及行业营销进行了深入的分析，在总结中国中药饮片行业发展历程的基础上，结合新时期的各方面因素，对中国中药饮片行业的发展趋势给予了细致和审慎的预测论证。本报告是中药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中药饮片行业发展综述 1</w:t>
      </w:r>
    </w:p>
    <w:p>
      <w:pPr>
        <w:spacing w:after="150"/>
      </w:pPr>
      <w:r>
        <w:rPr/>
        <w:t xml:space="preserve">第一节 中药饮片的概念 1</w:t>
      </w:r>
    </w:p>
    <w:p>
      <w:pPr>
        <w:spacing w:after="150"/>
      </w:pPr>
      <w:r>
        <w:rPr/>
        <w:t xml:space="preserve">一、中药的概念 1</w:t>
      </w:r>
    </w:p>
    <w:p>
      <w:pPr>
        <w:spacing w:after="150"/>
      </w:pPr>
      <w:r>
        <w:rPr/>
        <w:t xml:space="preserve">二、中药饮片的定义 2</w:t>
      </w:r>
    </w:p>
    <w:p>
      <w:pPr>
        <w:spacing w:after="150"/>
      </w:pPr>
      <w:r>
        <w:rPr/>
        <w:t xml:space="preserve">三、中药饮片分类 3</w:t>
      </w:r>
    </w:p>
    <w:p>
      <w:pPr>
        <w:spacing w:after="150"/>
      </w:pPr>
      <w:r>
        <w:rPr/>
        <w:t xml:space="preserve">四、中药饮片生产工艺 5</w:t>
      </w:r>
    </w:p>
    <w:p>
      <w:pPr>
        <w:spacing w:after="150"/>
      </w:pPr>
      <w:r>
        <w:rPr/>
        <w:t xml:space="preserve">五、中药饮片炮制方法 11</w:t>
      </w:r>
    </w:p>
    <w:p>
      <w:pPr>
        <w:spacing w:after="150"/>
      </w:pPr>
      <w:r>
        <w:rPr/>
        <w:t xml:space="preserve">六、中药材和中药饮片的异同 13</w:t>
      </w:r>
    </w:p>
    <w:p>
      <w:pPr>
        <w:spacing w:after="150"/>
      </w:pPr>
      <w:r>
        <w:rPr/>
        <w:t xml:space="preserve">第二节 最近3-5年中国中药饮片行业经济指标分析 15</w:t>
      </w:r>
    </w:p>
    <w:p>
      <w:pPr>
        <w:spacing w:after="150"/>
      </w:pPr>
      <w:r>
        <w:rPr/>
        <w:t xml:space="preserve">一、赢利性 15</w:t>
      </w:r>
    </w:p>
    <w:p>
      <w:pPr>
        <w:spacing w:after="150"/>
      </w:pPr>
      <w:r>
        <w:rPr/>
        <w:t xml:space="preserve">二、成长速度 16</w:t>
      </w:r>
    </w:p>
    <w:p>
      <w:pPr>
        <w:spacing w:after="150"/>
      </w:pPr>
      <w:r>
        <w:rPr/>
        <w:t xml:space="preserve">三、附加值的提升空间 16</w:t>
      </w:r>
    </w:p>
    <w:p>
      <w:pPr>
        <w:spacing w:after="150"/>
      </w:pPr>
      <w:r>
        <w:rPr/>
        <w:t xml:space="preserve">四、进入壁垒/退出机制 17</w:t>
      </w:r>
    </w:p>
    <w:p>
      <w:pPr>
        <w:spacing w:after="150"/>
      </w:pPr>
      <w:r>
        <w:rPr/>
        <w:t xml:space="preserve">五、风险性 18</w:t>
      </w:r>
    </w:p>
    <w:p>
      <w:pPr>
        <w:spacing w:after="150"/>
      </w:pPr>
      <w:r>
        <w:rPr/>
        <w:t xml:space="preserve">六、行业周期 18</w:t>
      </w:r>
    </w:p>
    <w:p>
      <w:pPr>
        <w:spacing w:after="150"/>
      </w:pPr>
      <w:r>
        <w:rPr/>
        <w:t xml:space="preserve">七、竞争激烈程度指标 18</w:t>
      </w:r>
    </w:p>
    <w:p>
      <w:pPr>
        <w:spacing w:after="150"/>
      </w:pPr>
      <w:r>
        <w:rPr/>
        <w:t xml:space="preserve">八、行业及其主要子行业成熟度分析 19</w:t>
      </w:r>
    </w:p>
    <w:p>
      <w:pPr>
        <w:spacing w:after="150"/>
      </w:pPr>
      <w:r>
        <w:rPr/>
        <w:t xml:space="preserve">第三节 中药饮片行业产业链分析 19</w:t>
      </w:r>
    </w:p>
    <w:p>
      <w:pPr>
        <w:spacing w:after="150"/>
      </w:pPr>
      <w:r>
        <w:rPr/>
        <w:t xml:space="preserve">一、上游中药材采集与加工 19</w:t>
      </w:r>
    </w:p>
    <w:p>
      <w:pPr>
        <w:spacing w:after="150"/>
      </w:pPr>
      <w:r>
        <w:rPr/>
        <w:t xml:space="preserve">二、中药饮片小包装分析 20</w:t>
      </w:r>
    </w:p>
    <w:p>
      <w:pPr>
        <w:spacing w:after="150"/>
      </w:pPr>
      <w:r>
        <w:rPr/>
        <w:t xml:space="preserve">三、中国中药饮片加工行业下游市场分析 23</w:t>
      </w:r>
    </w:p>
    <w:p>
      <w:pPr>
        <w:spacing w:after="150"/>
      </w:pPr>
      <w:r>
        <w:rPr/>
        <w:t xml:space="preserve">四、药店终端发展分析 26</w:t>
      </w:r>
    </w:p>
    <w:p>
      <w:pPr>
        <w:spacing w:after="150"/>
      </w:pPr>
      <w:r>
        <w:rPr/>
        <w:t xml:space="preserve">五、中药保健品制造行业发展分析 28</w:t>
      </w:r>
    </w:p>
    <w:p>
      <w:pPr>
        <w:spacing w:after="150"/>
      </w:pPr>
      <w:r>
        <w:rPr>
          <w:b w:val="1"/>
          <w:bCs w:val="1"/>
        </w:rPr>
        <w:t xml:space="preserve">第二章 中药饮片行业市场环境及影响分析（PEST） 32</w:t>
      </w:r>
    </w:p>
    <w:p>
      <w:pPr>
        <w:spacing w:after="150"/>
      </w:pPr>
      <w:r>
        <w:rPr/>
        <w:t xml:space="preserve">第一节 中药饮片行业政治法律环境(P) 32</w:t>
      </w:r>
    </w:p>
    <w:p>
      <w:pPr>
        <w:spacing w:after="150"/>
      </w:pPr>
      <w:r>
        <w:rPr/>
        <w:t xml:space="preserve">一、行业管理体制及政策分析 32</w:t>
      </w:r>
    </w:p>
    <w:p>
      <w:pPr>
        <w:spacing w:after="150"/>
      </w:pPr>
      <w:r>
        <w:rPr/>
        <w:t xml:space="preserve">二、中药饮片行业规范与标准 79</w:t>
      </w:r>
    </w:p>
    <w:p>
      <w:pPr>
        <w:spacing w:after="150"/>
      </w:pPr>
      <w:r>
        <w:rPr/>
        <w:t xml:space="preserve">三、相关行业发展规划 90</w:t>
      </w:r>
    </w:p>
    <w:p>
      <w:pPr>
        <w:spacing w:after="150"/>
      </w:pPr>
      <w:r>
        <w:rPr/>
        <w:t xml:space="preserve">四、政策环境对行业影响分析 118</w:t>
      </w:r>
    </w:p>
    <w:p>
      <w:pPr>
        <w:spacing w:after="150"/>
      </w:pPr>
      <w:r>
        <w:rPr/>
        <w:t xml:space="preserve">第二节 行业经济环境分析(E) 118</w:t>
      </w:r>
    </w:p>
    <w:p>
      <w:pPr>
        <w:spacing w:after="150"/>
      </w:pPr>
      <w:r>
        <w:rPr/>
        <w:t xml:space="preserve">一、宏观经济形势分析 118</w:t>
      </w:r>
    </w:p>
    <w:p>
      <w:pPr>
        <w:spacing w:after="150"/>
      </w:pPr>
      <w:r>
        <w:rPr/>
        <w:t xml:space="preserve">二、宏观经济对中药材的深层次影响 127</w:t>
      </w:r>
    </w:p>
    <w:p>
      <w:pPr>
        <w:spacing w:after="150"/>
      </w:pPr>
      <w:r>
        <w:rPr/>
        <w:t xml:space="preserve">三、宏观经济环境对中药饮片行业的影响 128</w:t>
      </w:r>
    </w:p>
    <w:p>
      <w:pPr>
        <w:spacing w:after="150"/>
      </w:pPr>
      <w:r>
        <w:rPr/>
        <w:t xml:space="preserve">第三节 行业社会环境分析(S) 130</w:t>
      </w:r>
    </w:p>
    <w:p>
      <w:pPr>
        <w:spacing w:after="150"/>
      </w:pPr>
      <w:r>
        <w:rPr/>
        <w:t xml:space="preserve">一、人口的增加及老龄化加大中药需求 130</w:t>
      </w:r>
    </w:p>
    <w:p>
      <w:pPr>
        <w:spacing w:after="150"/>
      </w:pPr>
      <w:r>
        <w:rPr/>
        <w:t xml:space="preserve">二、城乡居民医疗保健支出情况 130</w:t>
      </w:r>
    </w:p>
    <w:p>
      <w:pPr>
        <w:spacing w:after="150"/>
      </w:pPr>
      <w:r>
        <w:rPr/>
        <w:t xml:space="preserve">三、基层医疗机构增加带动药品需求增长 131</w:t>
      </w:r>
    </w:p>
    <w:p>
      <w:pPr>
        <w:spacing w:after="150"/>
      </w:pPr>
      <w:r>
        <w:rPr/>
        <w:t xml:space="preserve">第四节 行业技术环境分析(T) 132</w:t>
      </w:r>
    </w:p>
    <w:p>
      <w:pPr>
        <w:spacing w:after="150"/>
      </w:pPr>
      <w:r>
        <w:rPr/>
        <w:t xml:space="preserve">一、中药饮片技术概况 132</w:t>
      </w:r>
    </w:p>
    <w:p>
      <w:pPr>
        <w:spacing w:after="150"/>
      </w:pPr>
      <w:r>
        <w:rPr/>
        <w:t xml:space="preserve">二、中药材干燥技术 133</w:t>
      </w:r>
    </w:p>
    <w:p>
      <w:pPr>
        <w:spacing w:after="150"/>
      </w:pPr>
      <w:r>
        <w:rPr/>
        <w:t xml:space="preserve">三、中药饮片规范化生产技术 135</w:t>
      </w:r>
    </w:p>
    <w:p>
      <w:pPr>
        <w:spacing w:after="150"/>
      </w:pPr>
      <w:r>
        <w:rPr/>
        <w:t xml:space="preserve">四、中药饮片炮制技术创新 135</w:t>
      </w:r>
    </w:p>
    <w:p>
      <w:pPr>
        <w:spacing w:after="150"/>
      </w:pPr>
      <w:r>
        <w:rPr/>
        <w:t xml:space="preserve">五、行业主要技术发展趋势 136</w:t>
      </w:r>
    </w:p>
    <w:p>
      <w:pPr>
        <w:spacing w:after="150"/>
      </w:pPr>
      <w:r>
        <w:rPr>
          <w:b w:val="1"/>
          <w:bCs w:val="1"/>
        </w:rPr>
        <w:t xml:space="preserve">第二部分 市场发展分析</w:t>
      </w:r>
    </w:p>
    <w:p>
      <w:pPr>
        <w:spacing w:after="150"/>
      </w:pPr>
      <w:r>
        <w:rPr>
          <w:b w:val="1"/>
          <w:bCs w:val="1"/>
        </w:rPr>
        <w:t xml:space="preserve">第三章 我国中药饮片行业运行现状分析 138</w:t>
      </w:r>
    </w:p>
    <w:p>
      <w:pPr>
        <w:spacing w:after="150"/>
      </w:pPr>
      <w:r>
        <w:rPr/>
        <w:t xml:space="preserve">第一节 我国中药饮片行业发展状况分析 138</w:t>
      </w:r>
    </w:p>
    <w:p>
      <w:pPr>
        <w:spacing w:after="150"/>
      </w:pPr>
      <w:r>
        <w:rPr/>
        <w:t xml:space="preserve">一、中药饮片在中药产业的地位 138</w:t>
      </w:r>
    </w:p>
    <w:p>
      <w:pPr>
        <w:spacing w:after="150"/>
      </w:pPr>
      <w:r>
        <w:rPr/>
        <w:t xml:space="preserve">二、我国中药饮片行业发展概况 139</w:t>
      </w:r>
    </w:p>
    <w:p>
      <w:pPr>
        <w:spacing w:after="150"/>
      </w:pPr>
      <w:r>
        <w:rPr/>
        <w:t xml:space="preserve">三、我国中药饮片行业发展特征 141</w:t>
      </w:r>
    </w:p>
    <w:p>
      <w:pPr>
        <w:spacing w:after="150"/>
      </w:pPr>
      <w:r>
        <w:rPr/>
        <w:t xml:space="preserve">四、药店商业模式开启中药良好机遇 144</w:t>
      </w:r>
    </w:p>
    <w:p>
      <w:pPr>
        <w:spacing w:after="150"/>
      </w:pPr>
      <w:r>
        <w:rPr/>
        <w:t xml:space="preserve">第二节 中国中药产业的发展分析 144</w:t>
      </w:r>
    </w:p>
    <w:p>
      <w:pPr>
        <w:spacing w:after="150"/>
      </w:pPr>
      <w:r>
        <w:rPr/>
        <w:t xml:space="preserve">一、我国中药市场经营状况 144</w:t>
      </w:r>
    </w:p>
    <w:p>
      <w:pPr>
        <w:spacing w:after="150"/>
      </w:pPr>
      <w:r>
        <w:rPr/>
        <w:t xml:space="preserve">二、我国中药产业运行状况 146</w:t>
      </w:r>
    </w:p>
    <w:p>
      <w:pPr>
        <w:spacing w:after="150"/>
      </w:pPr>
      <w:r>
        <w:rPr/>
        <w:t xml:space="preserve">三、我国中药行业热点分析 146</w:t>
      </w:r>
    </w:p>
    <w:p>
      <w:pPr>
        <w:spacing w:after="150"/>
      </w:pPr>
      <w:r>
        <w:rPr/>
        <w:t xml:space="preserve">第三节 中药现代化发展现状 149</w:t>
      </w:r>
    </w:p>
    <w:p>
      <w:pPr>
        <w:spacing w:after="150"/>
      </w:pPr>
      <w:r>
        <w:rPr/>
        <w:t xml:space="preserve">一、中药现代化的基本概念与内涵 149</w:t>
      </w:r>
    </w:p>
    <w:p>
      <w:pPr>
        <w:spacing w:after="150"/>
      </w:pPr>
      <w:r>
        <w:rPr/>
        <w:t xml:space="preserve">二、中药现代化科技产业基地建设成就 151</w:t>
      </w:r>
    </w:p>
    <w:p>
      <w:pPr>
        <w:spacing w:after="150"/>
      </w:pPr>
      <w:r>
        <w:rPr/>
        <w:t xml:space="preserve">三、中国中药现代化发展战略目标分析 152</w:t>
      </w:r>
    </w:p>
    <w:p>
      <w:pPr>
        <w:spacing w:after="150"/>
      </w:pPr>
      <w:r>
        <w:rPr/>
        <w:t xml:space="preserve">四、中药现代化的重点任务与推进措施 157</w:t>
      </w:r>
    </w:p>
    <w:p>
      <w:pPr>
        <w:spacing w:after="150"/>
      </w:pPr>
      <w:r>
        <w:rPr/>
        <w:t xml:space="preserve">第四节 中药饮片行业发展现状 170</w:t>
      </w:r>
    </w:p>
    <w:p>
      <w:pPr>
        <w:spacing w:after="150"/>
      </w:pPr>
      <w:r>
        <w:rPr/>
        <w:t xml:space="preserve">一、我国中药饮片行业市场规模 170</w:t>
      </w:r>
    </w:p>
    <w:p>
      <w:pPr>
        <w:spacing w:after="150"/>
      </w:pPr>
      <w:r>
        <w:rPr/>
        <w:t xml:space="preserve">二、我国医药行业高速发展现状 170</w:t>
      </w:r>
    </w:p>
    <w:p>
      <w:pPr>
        <w:spacing w:after="150"/>
      </w:pPr>
      <w:r>
        <w:rPr/>
        <w:t xml:space="preserve">三、中国中药饮片行业发展分析 173</w:t>
      </w:r>
    </w:p>
    <w:p>
      <w:pPr>
        <w:spacing w:after="150"/>
      </w:pPr>
      <w:r>
        <w:rPr/>
        <w:t xml:space="preserve">四、毒性饮片发展概况 175</w:t>
      </w:r>
    </w:p>
    <w:p>
      <w:pPr>
        <w:spacing w:after="150"/>
      </w:pPr>
      <w:r>
        <w:rPr/>
        <w:t xml:space="preserve">第五节 中药饮片市场的发展策略 175</w:t>
      </w:r>
    </w:p>
    <w:p>
      <w:pPr>
        <w:spacing w:after="150"/>
      </w:pPr>
      <w:r>
        <w:rPr/>
        <w:t xml:space="preserve">一、加强我国中药饮片行业管理的建议 175</w:t>
      </w:r>
    </w:p>
    <w:p>
      <w:pPr>
        <w:spacing w:after="150"/>
      </w:pPr>
      <w:r>
        <w:rPr/>
        <w:t xml:space="preserve">二、中药饮片行业发展对策浅析 177</w:t>
      </w:r>
    </w:p>
    <w:p>
      <w:pPr>
        <w:spacing w:after="150"/>
      </w:pPr>
      <w:r>
        <w:rPr/>
        <w:t xml:space="preserve">三、中药饮片拓展国际主流市场的策略 177</w:t>
      </w:r>
    </w:p>
    <w:p>
      <w:pPr>
        <w:spacing w:after="150"/>
      </w:pPr>
      <w:r>
        <w:rPr/>
        <w:t xml:space="preserve">四、有效提升中药饮片质量的措施建议 180</w:t>
      </w:r>
    </w:p>
    <w:p>
      <w:pPr>
        <w:spacing w:after="150"/>
      </w:pPr>
      <w:r>
        <w:rPr/>
        <w:t xml:space="preserve">五、促进中药饮片行业有序发展的思路 182</w:t>
      </w:r>
    </w:p>
    <w:p>
      <w:pPr>
        <w:spacing w:after="150"/>
      </w:pPr>
      <w:r>
        <w:rPr/>
        <w:t xml:space="preserve">六、提升我国中药饮片包装的对策 183</w:t>
      </w:r>
    </w:p>
    <w:p>
      <w:pPr>
        <w:spacing w:after="150"/>
      </w:pPr>
      <w:r>
        <w:rPr>
          <w:b w:val="1"/>
          <w:bCs w:val="1"/>
        </w:rPr>
        <w:t xml:space="preserve">第四章 我国中药饮片行业整体运行指标分析 185</w:t>
      </w:r>
    </w:p>
    <w:p>
      <w:pPr>
        <w:spacing w:after="150"/>
      </w:pPr>
      <w:r>
        <w:rPr/>
        <w:t xml:space="preserve">第一节 中国中药饮片行业总体规模分析 185</w:t>
      </w:r>
    </w:p>
    <w:p>
      <w:pPr>
        <w:spacing w:after="150"/>
      </w:pPr>
      <w:r>
        <w:rPr/>
        <w:t xml:space="preserve">一、中药饮片品类数量 185</w:t>
      </w:r>
    </w:p>
    <w:p>
      <w:pPr>
        <w:spacing w:after="150"/>
      </w:pPr>
      <w:r>
        <w:rPr/>
        <w:t xml:space="preserve">二、生产企业数量分析 185</w:t>
      </w:r>
    </w:p>
    <w:p>
      <w:pPr>
        <w:spacing w:after="150"/>
      </w:pPr>
      <w:r>
        <w:rPr/>
        <w:t xml:space="preserve">三、流通与销售企业数量分析 186</w:t>
      </w:r>
    </w:p>
    <w:p>
      <w:pPr>
        <w:spacing w:after="150"/>
      </w:pPr>
      <w:r>
        <w:rPr/>
        <w:t xml:space="preserve">四、市场需求总量分析 187</w:t>
      </w:r>
    </w:p>
    <w:p>
      <w:pPr>
        <w:spacing w:after="150"/>
      </w:pPr>
      <w:r>
        <w:rPr/>
        <w:t xml:space="preserve">第二节 中国中药饮片行业产销情况分析 188</w:t>
      </w:r>
    </w:p>
    <w:p>
      <w:pPr>
        <w:spacing w:after="150"/>
      </w:pPr>
      <w:r>
        <w:rPr/>
        <w:t xml:space="preserve">一、我国中药饮片行业工业总产值 188</w:t>
      </w:r>
    </w:p>
    <w:p>
      <w:pPr>
        <w:spacing w:after="150"/>
      </w:pPr>
      <w:r>
        <w:rPr/>
        <w:t xml:space="preserve">二、我国中药饮片行业工业销售产值 189</w:t>
      </w:r>
    </w:p>
    <w:p>
      <w:pPr>
        <w:spacing w:after="150"/>
      </w:pPr>
      <w:r>
        <w:rPr/>
        <w:t xml:space="preserve">三、我国中药饮片行业产能及重点基地分布 190</w:t>
      </w:r>
    </w:p>
    <w:p>
      <w:pPr>
        <w:spacing w:after="150"/>
      </w:pPr>
      <w:r>
        <w:rPr/>
        <w:t xml:space="preserve">第三节 中国中药饮片加工行业经济规模 197</w:t>
      </w:r>
    </w:p>
    <w:p>
      <w:pPr>
        <w:spacing w:after="150"/>
      </w:pPr>
      <w:r>
        <w:rPr/>
        <w:t xml:space="preserve">一、中药饮片加工业销售规模 197</w:t>
      </w:r>
    </w:p>
    <w:p>
      <w:pPr>
        <w:spacing w:after="150"/>
      </w:pPr>
      <w:r>
        <w:rPr/>
        <w:t xml:space="preserve">二、中药饮片加工业利润规模 198</w:t>
      </w:r>
    </w:p>
    <w:p>
      <w:pPr>
        <w:spacing w:after="150"/>
      </w:pPr>
      <w:r>
        <w:rPr/>
        <w:t xml:space="preserve">三、中药饮片加工业资产规模 199</w:t>
      </w:r>
    </w:p>
    <w:p>
      <w:pPr>
        <w:spacing w:after="150"/>
      </w:pPr>
      <w:r>
        <w:rPr/>
        <w:t xml:space="preserve">第四节 中国中药饮片加工行业盈利能力指标分析 200</w:t>
      </w:r>
    </w:p>
    <w:p>
      <w:pPr>
        <w:spacing w:after="150"/>
      </w:pPr>
      <w:r>
        <w:rPr/>
        <w:t xml:space="preserve">一、中药饮片加工业销售收入 200</w:t>
      </w:r>
    </w:p>
    <w:p>
      <w:pPr>
        <w:spacing w:after="150"/>
      </w:pPr>
      <w:r>
        <w:rPr/>
        <w:t xml:space="preserve">二、中药饮片加工业利润总额 200</w:t>
      </w:r>
    </w:p>
    <w:p>
      <w:pPr>
        <w:spacing w:after="150"/>
      </w:pPr>
      <w:r>
        <w:rPr/>
        <w:t xml:space="preserve">三、中药饮片加工业成本费用利润率 201</w:t>
      </w:r>
    </w:p>
    <w:p>
      <w:pPr>
        <w:spacing w:after="150"/>
      </w:pPr>
      <w:r>
        <w:rPr/>
        <w:t xml:space="preserve">四、中药饮片加工业销售利润率 202</w:t>
      </w:r>
    </w:p>
    <w:p>
      <w:pPr>
        <w:spacing w:after="150"/>
      </w:pPr>
      <w:r>
        <w:rPr/>
        <w:t xml:space="preserve">第五节 中国中药饮片加工行业营运能力指标分析 202</w:t>
      </w:r>
    </w:p>
    <w:p>
      <w:pPr>
        <w:spacing w:after="150"/>
      </w:pPr>
      <w:r>
        <w:rPr/>
        <w:t xml:space="preserve">一、中药饮片加工业应收账款周转率 202</w:t>
      </w:r>
    </w:p>
    <w:p>
      <w:pPr>
        <w:spacing w:after="150"/>
      </w:pPr>
      <w:r>
        <w:rPr/>
        <w:t xml:space="preserve">二、中药饮片加工业流动资产周转率 203</w:t>
      </w:r>
    </w:p>
    <w:p>
      <w:pPr>
        <w:spacing w:after="150"/>
      </w:pPr>
      <w:r>
        <w:rPr/>
        <w:t xml:space="preserve">三、中药饮片加工业总资产周转率 203</w:t>
      </w:r>
    </w:p>
    <w:p>
      <w:pPr>
        <w:spacing w:after="150"/>
      </w:pPr>
      <w:r>
        <w:rPr/>
        <w:t xml:space="preserve">第六节 中国中药饮片加工行业偿债能力指标分析 203</w:t>
      </w:r>
    </w:p>
    <w:p>
      <w:pPr>
        <w:spacing w:after="150"/>
      </w:pPr>
      <w:r>
        <w:rPr/>
        <w:t xml:space="preserve">一、中药饮片加工业资产负债率 203</w:t>
      </w:r>
    </w:p>
    <w:p>
      <w:pPr>
        <w:spacing w:after="150"/>
      </w:pPr>
      <w:r>
        <w:rPr/>
        <w:t xml:space="preserve">二、中药饮片加工业利息保障倍数 203</w:t>
      </w:r>
    </w:p>
    <w:p>
      <w:pPr>
        <w:spacing w:after="150"/>
      </w:pPr>
      <w:r>
        <w:rPr>
          <w:b w:val="1"/>
          <w:bCs w:val="1"/>
        </w:rPr>
        <w:t xml:space="preserve">第五章 我国中药饮片市场供需及进出口形势分析 204</w:t>
      </w:r>
    </w:p>
    <w:p>
      <w:pPr>
        <w:spacing w:after="150"/>
      </w:pPr>
      <w:r>
        <w:rPr/>
        <w:t xml:space="preserve">第一节 中药饮片行业生产分析 204</w:t>
      </w:r>
    </w:p>
    <w:p>
      <w:pPr>
        <w:spacing w:after="150"/>
      </w:pPr>
      <w:r>
        <w:rPr/>
        <w:t xml:space="preserve">一、中药材资源分布 204</w:t>
      </w:r>
    </w:p>
    <w:p>
      <w:pPr>
        <w:spacing w:after="150"/>
      </w:pPr>
      <w:r>
        <w:rPr/>
        <w:t xml:space="preserve">二、中药材种植面积 213</w:t>
      </w:r>
    </w:p>
    <w:p>
      <w:pPr>
        <w:spacing w:after="150"/>
      </w:pPr>
      <w:r>
        <w:rPr/>
        <w:t xml:space="preserve">三、中药材进口、自有比例 215</w:t>
      </w:r>
    </w:p>
    <w:p>
      <w:pPr>
        <w:spacing w:after="150"/>
      </w:pPr>
      <w:r>
        <w:rPr/>
        <w:t xml:space="preserve">四、中药材生产基地分布 220</w:t>
      </w:r>
    </w:p>
    <w:p>
      <w:pPr>
        <w:spacing w:after="150"/>
      </w:pPr>
      <w:r>
        <w:rPr/>
        <w:t xml:space="preserve">五、现代医药体系及中药材出口基地 225</w:t>
      </w:r>
    </w:p>
    <w:p>
      <w:pPr>
        <w:spacing w:after="150"/>
      </w:pPr>
      <w:r>
        <w:rPr/>
        <w:t xml:space="preserve">六、中药材产能利用率调查分析 226</w:t>
      </w:r>
    </w:p>
    <w:p>
      <w:pPr>
        <w:spacing w:after="150"/>
      </w:pPr>
      <w:r>
        <w:rPr/>
        <w:t xml:space="preserve">第二节 我国中药饮片市场供需分析 226</w:t>
      </w:r>
    </w:p>
    <w:p>
      <w:pPr>
        <w:spacing w:after="150"/>
      </w:pPr>
      <w:r>
        <w:rPr/>
        <w:t xml:space="preserve">一、我国中药饮片行业供给情况 226</w:t>
      </w:r>
    </w:p>
    <w:p>
      <w:pPr>
        <w:spacing w:after="150"/>
      </w:pPr>
      <w:r>
        <w:rPr/>
        <w:t xml:space="preserve">二、我国中药饮片行业需求增长情况 228</w:t>
      </w:r>
    </w:p>
    <w:p>
      <w:pPr>
        <w:spacing w:after="150"/>
      </w:pPr>
      <w:r>
        <w:rPr/>
        <w:t xml:space="preserve">三、我国中药饮片行业供需平衡状况变化 228</w:t>
      </w:r>
    </w:p>
    <w:p>
      <w:pPr>
        <w:spacing w:after="150"/>
      </w:pPr>
      <w:r>
        <w:rPr/>
        <w:t xml:space="preserve">第三节 中药饮片市场价格分析 229</w:t>
      </w:r>
    </w:p>
    <w:p>
      <w:pPr>
        <w:spacing w:after="150"/>
      </w:pPr>
      <w:r>
        <w:rPr/>
        <w:t xml:space="preserve">一、中药饮片市场定价体制 229</w:t>
      </w:r>
    </w:p>
    <w:p>
      <w:pPr>
        <w:spacing w:after="150"/>
      </w:pPr>
      <w:r>
        <w:rPr/>
        <w:t xml:space="preserve">二、中药饮片生产成本构成 230</w:t>
      </w:r>
    </w:p>
    <w:p>
      <w:pPr>
        <w:spacing w:after="150"/>
      </w:pPr>
      <w:r>
        <w:rPr/>
        <w:t xml:space="preserve">三、中药饮片市场价格影响因素 231</w:t>
      </w:r>
    </w:p>
    <w:p>
      <w:pPr>
        <w:spacing w:after="150"/>
      </w:pPr>
      <w:r>
        <w:rPr/>
        <w:t xml:space="preserve">四、中药饮片市场价格走势 232</w:t>
      </w:r>
    </w:p>
    <w:p>
      <w:pPr>
        <w:spacing w:after="150"/>
      </w:pPr>
      <w:r>
        <w:rPr/>
        <w:t xml:space="preserve">第四节 中药饮片行业进出口市场分析 233</w:t>
      </w:r>
    </w:p>
    <w:p>
      <w:pPr>
        <w:spacing w:after="150"/>
      </w:pPr>
      <w:r>
        <w:rPr/>
        <w:t xml:space="preserve">一、中药饮片行业进出口综述 233</w:t>
      </w:r>
    </w:p>
    <w:p>
      <w:pPr>
        <w:spacing w:after="150"/>
      </w:pPr>
      <w:r>
        <w:rPr/>
        <w:t xml:space="preserve">二、中药饮片行业出口目的国分析 234</w:t>
      </w:r>
    </w:p>
    <w:p>
      <w:pPr>
        <w:spacing w:after="150"/>
      </w:pPr>
      <w:r>
        <w:rPr/>
        <w:t xml:space="preserve">三、中药饮片主要出口细分产品分析 234</w:t>
      </w:r>
    </w:p>
    <w:p>
      <w:pPr>
        <w:spacing w:after="150"/>
      </w:pPr>
      <w:r>
        <w:rPr/>
        <w:t xml:space="preserve">四、中药材及饮片出口规模及形势 235</w:t>
      </w:r>
    </w:p>
    <w:p>
      <w:pPr>
        <w:spacing w:after="150"/>
      </w:pPr>
      <w:r>
        <w:rPr>
          <w:b w:val="1"/>
          <w:bCs w:val="1"/>
        </w:rPr>
        <w:t xml:space="preserve">第三部分 行业企业竞争格局</w:t>
      </w:r>
    </w:p>
    <w:p>
      <w:pPr>
        <w:spacing w:after="150"/>
      </w:pPr>
      <w:r>
        <w:rPr>
          <w:b w:val="1"/>
          <w:bCs w:val="1"/>
        </w:rPr>
        <w:t xml:space="preserve">第六章 中药饮片重点品种市场分析 239</w:t>
      </w:r>
    </w:p>
    <w:p>
      <w:pPr>
        <w:spacing w:after="150"/>
      </w:pPr>
      <w:r>
        <w:rPr/>
        <w:t xml:space="preserve">第一节 三七市场分析 239</w:t>
      </w:r>
    </w:p>
    <w:p>
      <w:pPr>
        <w:spacing w:after="150"/>
      </w:pPr>
      <w:r>
        <w:rPr/>
        <w:t xml:space="preserve">一、三七种植面积及区域分布 239</w:t>
      </w:r>
    </w:p>
    <w:p>
      <w:pPr>
        <w:spacing w:after="150"/>
      </w:pPr>
      <w:r>
        <w:rPr/>
        <w:t xml:space="preserve">二、三七市场需求分析 240</w:t>
      </w:r>
    </w:p>
    <w:p>
      <w:pPr>
        <w:spacing w:after="150"/>
      </w:pPr>
      <w:r>
        <w:rPr/>
        <w:t xml:space="preserve">三、三七市场价格走势 241</w:t>
      </w:r>
    </w:p>
    <w:p>
      <w:pPr>
        <w:spacing w:after="150"/>
      </w:pPr>
      <w:r>
        <w:rPr/>
        <w:t xml:space="preserve">四、三七消费前景 242</w:t>
      </w:r>
    </w:p>
    <w:p>
      <w:pPr>
        <w:spacing w:after="150"/>
      </w:pPr>
      <w:r>
        <w:rPr/>
        <w:t xml:space="preserve">第二节 黄连市场分析 242</w:t>
      </w:r>
    </w:p>
    <w:p>
      <w:pPr>
        <w:spacing w:after="150"/>
      </w:pPr>
      <w:r>
        <w:rPr/>
        <w:t xml:space="preserve">一、黄连种植面积及区域分布 242</w:t>
      </w:r>
    </w:p>
    <w:p>
      <w:pPr>
        <w:spacing w:after="150"/>
      </w:pPr>
      <w:r>
        <w:rPr/>
        <w:t xml:space="preserve">二、黄连市场需求分析 243</w:t>
      </w:r>
    </w:p>
    <w:p>
      <w:pPr>
        <w:spacing w:after="150"/>
      </w:pPr>
      <w:r>
        <w:rPr/>
        <w:t xml:space="preserve">三、黄连市场价格走势 244</w:t>
      </w:r>
    </w:p>
    <w:p>
      <w:pPr>
        <w:spacing w:after="150"/>
      </w:pPr>
      <w:r>
        <w:rPr/>
        <w:t xml:space="preserve">四、黄连消费前景 245</w:t>
      </w:r>
    </w:p>
    <w:p>
      <w:pPr>
        <w:spacing w:after="150"/>
      </w:pPr>
      <w:r>
        <w:rPr/>
        <w:t xml:space="preserve">第三节 当归市场分析 245</w:t>
      </w:r>
    </w:p>
    <w:p>
      <w:pPr>
        <w:spacing w:after="150"/>
      </w:pPr>
      <w:r>
        <w:rPr/>
        <w:t xml:space="preserve">一、当归种植面积及区域分布 245</w:t>
      </w:r>
    </w:p>
    <w:p>
      <w:pPr>
        <w:spacing w:after="150"/>
      </w:pPr>
      <w:r>
        <w:rPr/>
        <w:t xml:space="preserve">二、当归市场需求分析 246</w:t>
      </w:r>
    </w:p>
    <w:p>
      <w:pPr>
        <w:spacing w:after="150"/>
      </w:pPr>
      <w:r>
        <w:rPr/>
        <w:t xml:space="preserve">三、当归市场价格走势 247</w:t>
      </w:r>
    </w:p>
    <w:p>
      <w:pPr>
        <w:spacing w:after="150"/>
      </w:pPr>
      <w:r>
        <w:rPr/>
        <w:t xml:space="preserve">四、当归消费前景 247</w:t>
      </w:r>
    </w:p>
    <w:p>
      <w:pPr>
        <w:spacing w:after="150"/>
      </w:pPr>
      <w:r>
        <w:rPr/>
        <w:t xml:space="preserve">第四节 金银花市场分析 248</w:t>
      </w:r>
    </w:p>
    <w:p>
      <w:pPr>
        <w:spacing w:after="150"/>
      </w:pPr>
      <w:r>
        <w:rPr/>
        <w:t xml:space="preserve">一、金银花种植面积及区域分布 248</w:t>
      </w:r>
    </w:p>
    <w:p>
      <w:pPr>
        <w:spacing w:after="150"/>
      </w:pPr>
      <w:r>
        <w:rPr/>
        <w:t xml:space="preserve">二、金银花市场需求分析 249</w:t>
      </w:r>
    </w:p>
    <w:p>
      <w:pPr>
        <w:spacing w:after="150"/>
      </w:pPr>
      <w:r>
        <w:rPr/>
        <w:t xml:space="preserve">三、金银花市场价格走势 249</w:t>
      </w:r>
    </w:p>
    <w:p>
      <w:pPr>
        <w:spacing w:after="150"/>
      </w:pPr>
      <w:r>
        <w:rPr/>
        <w:t xml:space="preserve">四、金银花消费前景 250</w:t>
      </w:r>
    </w:p>
    <w:p>
      <w:pPr>
        <w:spacing w:after="150"/>
      </w:pPr>
      <w:r>
        <w:rPr/>
        <w:t xml:space="preserve">第五节 枸杞市场分析 251</w:t>
      </w:r>
    </w:p>
    <w:p>
      <w:pPr>
        <w:spacing w:after="150"/>
      </w:pPr>
      <w:r>
        <w:rPr/>
        <w:t xml:space="preserve">一、枸杞种植面积及区域分布 251</w:t>
      </w:r>
    </w:p>
    <w:p>
      <w:pPr>
        <w:spacing w:after="150"/>
      </w:pPr>
      <w:r>
        <w:rPr/>
        <w:t xml:space="preserve">二、枸杞市场需求分析 252</w:t>
      </w:r>
    </w:p>
    <w:p>
      <w:pPr>
        <w:spacing w:after="150"/>
      </w:pPr>
      <w:r>
        <w:rPr/>
        <w:t xml:space="preserve">三、枸杞市场价格走势 253</w:t>
      </w:r>
    </w:p>
    <w:p>
      <w:pPr>
        <w:spacing w:after="150"/>
      </w:pPr>
      <w:r>
        <w:rPr/>
        <w:t xml:space="preserve">四、枸杞消费前景 253</w:t>
      </w:r>
    </w:p>
    <w:p>
      <w:pPr>
        <w:spacing w:after="150"/>
      </w:pPr>
      <w:r>
        <w:rPr/>
        <w:t xml:space="preserve">第六节 板蓝根市场需求分析 254</w:t>
      </w:r>
    </w:p>
    <w:p>
      <w:pPr>
        <w:spacing w:after="150"/>
      </w:pPr>
      <w:r>
        <w:rPr/>
        <w:t xml:space="preserve">一、板蓝根种植面积及区域分布 254</w:t>
      </w:r>
    </w:p>
    <w:p>
      <w:pPr>
        <w:spacing w:after="150"/>
      </w:pPr>
      <w:r>
        <w:rPr/>
        <w:t xml:space="preserve">二、板蓝根市场需求分析 255</w:t>
      </w:r>
    </w:p>
    <w:p>
      <w:pPr>
        <w:spacing w:after="150"/>
      </w:pPr>
      <w:r>
        <w:rPr/>
        <w:t xml:space="preserve">三、板蓝根市场价格走势 256</w:t>
      </w:r>
    </w:p>
    <w:p>
      <w:pPr>
        <w:spacing w:after="150"/>
      </w:pPr>
      <w:r>
        <w:rPr/>
        <w:t xml:space="preserve">四、板蓝根消费前景 257</w:t>
      </w:r>
    </w:p>
    <w:p>
      <w:pPr>
        <w:spacing w:after="150"/>
      </w:pPr>
      <w:r>
        <w:rPr/>
        <w:t xml:space="preserve">第七节 丹参市场需求分析 257</w:t>
      </w:r>
    </w:p>
    <w:p>
      <w:pPr>
        <w:spacing w:after="150"/>
      </w:pPr>
      <w:r>
        <w:rPr/>
        <w:t xml:space="preserve">一、丹参种植面积及区域分布 257</w:t>
      </w:r>
    </w:p>
    <w:p>
      <w:pPr>
        <w:spacing w:after="150"/>
      </w:pPr>
      <w:r>
        <w:rPr/>
        <w:t xml:space="preserve">二、丹参市场需求分析 261</w:t>
      </w:r>
    </w:p>
    <w:p>
      <w:pPr>
        <w:spacing w:after="150"/>
      </w:pPr>
      <w:r>
        <w:rPr/>
        <w:t xml:space="preserve">三、丹参市场价格走势 261</w:t>
      </w:r>
    </w:p>
    <w:p>
      <w:pPr>
        <w:spacing w:after="150"/>
      </w:pPr>
      <w:r>
        <w:rPr/>
        <w:t xml:space="preserve">四、丹参消费前景 262</w:t>
      </w:r>
    </w:p>
    <w:p>
      <w:pPr>
        <w:spacing w:after="150"/>
      </w:pPr>
      <w:r>
        <w:rPr/>
        <w:t xml:space="preserve">第八节 党参市场需求分析 262</w:t>
      </w:r>
    </w:p>
    <w:p>
      <w:pPr>
        <w:spacing w:after="150"/>
      </w:pPr>
      <w:r>
        <w:rPr/>
        <w:t xml:space="preserve">一、党参种植面积及区域分布 262</w:t>
      </w:r>
    </w:p>
    <w:p>
      <w:pPr>
        <w:spacing w:after="150"/>
      </w:pPr>
      <w:r>
        <w:rPr/>
        <w:t xml:space="preserve">二、党参市场需求分析 268</w:t>
      </w:r>
    </w:p>
    <w:p>
      <w:pPr>
        <w:spacing w:after="150"/>
      </w:pPr>
      <w:r>
        <w:rPr/>
        <w:t xml:space="preserve">三、党参市场价格走势 269</w:t>
      </w:r>
    </w:p>
    <w:p>
      <w:pPr>
        <w:spacing w:after="150"/>
      </w:pPr>
      <w:r>
        <w:rPr/>
        <w:t xml:space="preserve">四、党参消费前景 269</w:t>
      </w:r>
    </w:p>
    <w:p>
      <w:pPr>
        <w:spacing w:after="150"/>
      </w:pPr>
      <w:r>
        <w:rPr/>
        <w:t xml:space="preserve">第九节 人参市场需求分析 270</w:t>
      </w:r>
    </w:p>
    <w:p>
      <w:pPr>
        <w:spacing w:after="150"/>
      </w:pPr>
      <w:r>
        <w:rPr/>
        <w:t xml:space="preserve">一、人参种植面积及区域分布 270</w:t>
      </w:r>
    </w:p>
    <w:p>
      <w:pPr>
        <w:spacing w:after="150"/>
      </w:pPr>
      <w:r>
        <w:rPr/>
        <w:t xml:space="preserve">二、人参市场需求分析 271</w:t>
      </w:r>
    </w:p>
    <w:p>
      <w:pPr>
        <w:spacing w:after="150"/>
      </w:pPr>
      <w:r>
        <w:rPr/>
        <w:t xml:space="preserve">三、人参市场价格走势 272</w:t>
      </w:r>
    </w:p>
    <w:p>
      <w:pPr>
        <w:spacing w:after="150"/>
      </w:pPr>
      <w:r>
        <w:rPr/>
        <w:t xml:space="preserve">四、人参消费前景 272</w:t>
      </w:r>
    </w:p>
    <w:p>
      <w:pPr>
        <w:spacing w:after="150"/>
      </w:pPr>
      <w:r>
        <w:rPr/>
        <w:t xml:space="preserve">第十节 黄芪市场需求分析 273</w:t>
      </w:r>
    </w:p>
    <w:p>
      <w:pPr>
        <w:spacing w:after="150"/>
      </w:pPr>
      <w:r>
        <w:rPr/>
        <w:t xml:space="preserve">一、黄芪种植面积及区域分布 273</w:t>
      </w:r>
    </w:p>
    <w:p>
      <w:pPr>
        <w:spacing w:after="150"/>
      </w:pPr>
      <w:r>
        <w:rPr/>
        <w:t xml:space="preserve">二、黄芪市场需求分析 274</w:t>
      </w:r>
    </w:p>
    <w:p>
      <w:pPr>
        <w:spacing w:after="150"/>
      </w:pPr>
      <w:r>
        <w:rPr/>
        <w:t xml:space="preserve">三、黄芪市场价格走势 275</w:t>
      </w:r>
    </w:p>
    <w:p>
      <w:pPr>
        <w:spacing w:after="150"/>
      </w:pPr>
      <w:r>
        <w:rPr/>
        <w:t xml:space="preserve">四、黄芪消费前景 275</w:t>
      </w:r>
    </w:p>
    <w:p>
      <w:pPr>
        <w:spacing w:after="150"/>
      </w:pPr>
      <w:r>
        <w:rPr>
          <w:b w:val="1"/>
          <w:bCs w:val="1"/>
        </w:rPr>
        <w:t xml:space="preserve">第七章 我国中药饮片行业营销趋势及策略分析 276</w:t>
      </w:r>
    </w:p>
    <w:p>
      <w:pPr>
        <w:spacing w:after="150"/>
      </w:pPr>
      <w:r>
        <w:rPr/>
        <w:t xml:space="preserve">第一节 中药饮片行业销售渠道分析 276</w:t>
      </w:r>
    </w:p>
    <w:p>
      <w:pPr>
        <w:spacing w:after="150"/>
      </w:pPr>
      <w:r>
        <w:rPr/>
        <w:t xml:space="preserve">一、中药饮片产品销售渠道分析 276</w:t>
      </w:r>
    </w:p>
    <w:p>
      <w:pPr>
        <w:spacing w:after="150"/>
      </w:pPr>
      <w:r>
        <w:rPr/>
        <w:t xml:space="preserve">二、中药饮片主要销售模式 277</w:t>
      </w:r>
    </w:p>
    <w:p>
      <w:pPr>
        <w:spacing w:after="150"/>
      </w:pPr>
      <w:r>
        <w:rPr/>
        <w:t xml:space="preserve">三、销售渠道存在的主要问题 278</w:t>
      </w:r>
    </w:p>
    <w:p>
      <w:pPr>
        <w:spacing w:after="150"/>
      </w:pPr>
      <w:r>
        <w:rPr/>
        <w:t xml:space="preserve">四、营销渠道发展趋势与策略 278</w:t>
      </w:r>
    </w:p>
    <w:p>
      <w:pPr>
        <w:spacing w:after="150"/>
      </w:pPr>
      <w:r>
        <w:rPr/>
        <w:t xml:space="preserve">第二节 中药饮片营销的发展趋势 279</w:t>
      </w:r>
    </w:p>
    <w:p>
      <w:pPr>
        <w:spacing w:after="150"/>
      </w:pPr>
      <w:r>
        <w:rPr/>
        <w:t xml:space="preserve">一、中药饮片营销发展概况 279</w:t>
      </w:r>
    </w:p>
    <w:p>
      <w:pPr>
        <w:spacing w:after="150"/>
      </w:pPr>
      <w:r>
        <w:rPr/>
        <w:t xml:space="preserve">二、中国中药饮片营销影响因素 281</w:t>
      </w:r>
    </w:p>
    <w:p>
      <w:pPr>
        <w:spacing w:after="150"/>
      </w:pPr>
      <w:r>
        <w:rPr/>
        <w:t xml:space="preserve">三、未来中药饮片市场营销的出路 282</w:t>
      </w:r>
    </w:p>
    <w:p>
      <w:pPr>
        <w:spacing w:after="150"/>
      </w:pPr>
      <w:r>
        <w:rPr/>
        <w:t xml:space="preserve">四、中药饮片行业营销策略分析 283</w:t>
      </w:r>
    </w:p>
    <w:p>
      <w:pPr>
        <w:spacing w:after="150"/>
      </w:pPr>
      <w:r>
        <w:rPr/>
        <w:t xml:space="preserve">五、中国中药饮片营销的趋势预测 283</w:t>
      </w:r>
    </w:p>
    <w:p>
      <w:pPr>
        <w:spacing w:after="150"/>
      </w:pPr>
      <w:r>
        <w:rPr/>
        <w:t xml:space="preserve">第三节 中药海外销售概述 284</w:t>
      </w:r>
    </w:p>
    <w:p>
      <w:pPr>
        <w:spacing w:after="150"/>
      </w:pPr>
      <w:r>
        <w:rPr/>
        <w:t xml:space="preserve">一、中药国际贸易发展现状分析 284</w:t>
      </w:r>
    </w:p>
    <w:p>
      <w:pPr>
        <w:spacing w:after="150"/>
      </w:pPr>
      <w:r>
        <w:rPr/>
        <w:t xml:space="preserve">二、中药国际化已取得突破性进展 285</w:t>
      </w:r>
    </w:p>
    <w:p>
      <w:pPr>
        <w:spacing w:after="150"/>
      </w:pPr>
      <w:r>
        <w:rPr/>
        <w:t xml:space="preserve">三、中药产业的国际竞争力简述 286</w:t>
      </w:r>
    </w:p>
    <w:p>
      <w:pPr>
        <w:spacing w:after="150"/>
      </w:pPr>
      <w:r>
        <w:rPr/>
        <w:t xml:space="preserve">四、中药国际化的阻碍及发展方向 287</w:t>
      </w:r>
    </w:p>
    <w:p>
      <w:pPr>
        <w:spacing w:after="150"/>
      </w:pPr>
      <w:r>
        <w:rPr>
          <w:b w:val="1"/>
          <w:bCs w:val="1"/>
        </w:rPr>
        <w:t xml:space="preserve">第四部分 企业发展规划与展望</w:t>
      </w:r>
    </w:p>
    <w:p>
      <w:pPr>
        <w:spacing w:after="150"/>
      </w:pPr>
      <w:r>
        <w:rPr>
          <w:b w:val="1"/>
          <w:bCs w:val="1"/>
        </w:rPr>
        <w:t xml:space="preserve">第八章 中药饮片行业重点省份市场分析 290</w:t>
      </w:r>
    </w:p>
    <w:p>
      <w:pPr>
        <w:spacing w:after="150"/>
      </w:pPr>
      <w:r>
        <w:rPr/>
        <w:t xml:space="preserve">第一节 吉林省中药饮片行业发展前景预测 290</w:t>
      </w:r>
    </w:p>
    <w:p>
      <w:pPr>
        <w:spacing w:after="150"/>
      </w:pPr>
      <w:r>
        <w:rPr/>
        <w:t xml:space="preserve">一、吉林省中药饮片行业发展规划 290</w:t>
      </w:r>
    </w:p>
    <w:p>
      <w:pPr>
        <w:spacing w:after="150"/>
      </w:pPr>
      <w:r>
        <w:rPr/>
        <w:t xml:space="preserve">二、吉林省中药材种植现状分析 292</w:t>
      </w:r>
    </w:p>
    <w:p>
      <w:pPr>
        <w:spacing w:after="150"/>
      </w:pPr>
      <w:r>
        <w:rPr/>
        <w:t xml:space="preserve">三、吉林省中药饮片行业运行状况 293</w:t>
      </w:r>
    </w:p>
    <w:p>
      <w:pPr>
        <w:spacing w:after="150"/>
      </w:pPr>
      <w:r>
        <w:rPr/>
        <w:t xml:space="preserve">四、吉林省中药饮片行业地位分析 294</w:t>
      </w:r>
    </w:p>
    <w:p>
      <w:pPr>
        <w:spacing w:after="150"/>
      </w:pPr>
      <w:r>
        <w:rPr/>
        <w:t xml:space="preserve">五、吉林省中药饮片产量增长情况 301</w:t>
      </w:r>
    </w:p>
    <w:p>
      <w:pPr>
        <w:spacing w:after="150"/>
      </w:pPr>
      <w:r>
        <w:rPr/>
        <w:t xml:space="preserve">六、吉林省中药饮片行业前景预测 302</w:t>
      </w:r>
    </w:p>
    <w:p>
      <w:pPr>
        <w:spacing w:after="150"/>
      </w:pPr>
      <w:r>
        <w:rPr/>
        <w:t xml:space="preserve">第二节 江西省中药饮片行业发展前景预测 303</w:t>
      </w:r>
    </w:p>
    <w:p>
      <w:pPr>
        <w:spacing w:after="150"/>
      </w:pPr>
      <w:r>
        <w:rPr/>
        <w:t xml:space="preserve">一、江西省中药饮片行业发展规划 303</w:t>
      </w:r>
    </w:p>
    <w:p>
      <w:pPr>
        <w:spacing w:after="150"/>
      </w:pPr>
      <w:r>
        <w:rPr/>
        <w:t xml:space="preserve">二、江西省中药材种植现状分析 304</w:t>
      </w:r>
    </w:p>
    <w:p>
      <w:pPr>
        <w:spacing w:after="150"/>
      </w:pPr>
      <w:r>
        <w:rPr/>
        <w:t xml:space="preserve">三、江西省中药饮片行业运行状况 306</w:t>
      </w:r>
    </w:p>
    <w:p>
      <w:pPr>
        <w:spacing w:after="150"/>
      </w:pPr>
      <w:r>
        <w:rPr/>
        <w:t xml:space="preserve">四、江西省中药饮片行业地位分析 307</w:t>
      </w:r>
    </w:p>
    <w:p>
      <w:pPr>
        <w:spacing w:after="150"/>
      </w:pPr>
      <w:r>
        <w:rPr/>
        <w:t xml:space="preserve">五、江西省中药饮片产量增长情况 308</w:t>
      </w:r>
    </w:p>
    <w:p>
      <w:pPr>
        <w:spacing w:after="150"/>
      </w:pPr>
      <w:r>
        <w:rPr/>
        <w:t xml:space="preserve">六、江西省中药饮片行业前景预测 308</w:t>
      </w:r>
    </w:p>
    <w:p>
      <w:pPr>
        <w:spacing w:after="150"/>
      </w:pPr>
      <w:r>
        <w:rPr/>
        <w:t xml:space="preserve">第三节 山东省中药饮片行业发展前景预测 309</w:t>
      </w:r>
    </w:p>
    <w:p>
      <w:pPr>
        <w:spacing w:after="150"/>
      </w:pPr>
      <w:r>
        <w:rPr/>
        <w:t xml:space="preserve">一、山东省中药饮片行业发展规划 309</w:t>
      </w:r>
    </w:p>
    <w:p>
      <w:pPr>
        <w:spacing w:after="150"/>
      </w:pPr>
      <w:r>
        <w:rPr/>
        <w:t xml:space="preserve">二、山东省中药材种植现状分析 314</w:t>
      </w:r>
    </w:p>
    <w:p>
      <w:pPr>
        <w:spacing w:after="150"/>
      </w:pPr>
      <w:r>
        <w:rPr/>
        <w:t xml:space="preserve">三、山东省中药饮片行业运行状况 317</w:t>
      </w:r>
    </w:p>
    <w:p>
      <w:pPr>
        <w:spacing w:after="150"/>
      </w:pPr>
      <w:r>
        <w:rPr/>
        <w:t xml:space="preserve">四、山东省中药饮片行业地位分析 317</w:t>
      </w:r>
    </w:p>
    <w:p>
      <w:pPr>
        <w:spacing w:after="150"/>
      </w:pPr>
      <w:r>
        <w:rPr/>
        <w:t xml:space="preserve">五、山东省中药饮片产量增长情况 317</w:t>
      </w:r>
    </w:p>
    <w:p>
      <w:pPr>
        <w:spacing w:after="150"/>
      </w:pPr>
      <w:r>
        <w:rPr/>
        <w:t xml:space="preserve">六、山东省中药饮片行业前景预测 317</w:t>
      </w:r>
    </w:p>
    <w:p>
      <w:pPr>
        <w:spacing w:after="150"/>
      </w:pPr>
      <w:r>
        <w:rPr/>
        <w:t xml:space="preserve">第四节 四川省中药饮片行业发展前景预测 318</w:t>
      </w:r>
    </w:p>
    <w:p>
      <w:pPr>
        <w:spacing w:after="150"/>
      </w:pPr>
      <w:r>
        <w:rPr/>
        <w:t xml:space="preserve">一、四川省中药饮片行业发展规划 318</w:t>
      </w:r>
    </w:p>
    <w:p>
      <w:pPr>
        <w:spacing w:after="150"/>
      </w:pPr>
      <w:r>
        <w:rPr/>
        <w:t xml:space="preserve">二、四川省中药材种植现状分析 319</w:t>
      </w:r>
    </w:p>
    <w:p>
      <w:pPr>
        <w:spacing w:after="150"/>
      </w:pPr>
      <w:r>
        <w:rPr/>
        <w:t xml:space="preserve">三、四川省中药饮片行业运行状况 323</w:t>
      </w:r>
    </w:p>
    <w:p>
      <w:pPr>
        <w:spacing w:after="150"/>
      </w:pPr>
      <w:r>
        <w:rPr/>
        <w:t xml:space="preserve">四、四川省中药饮片行业地位分析 323</w:t>
      </w:r>
    </w:p>
    <w:p>
      <w:pPr>
        <w:spacing w:after="150"/>
      </w:pPr>
      <w:r>
        <w:rPr/>
        <w:t xml:space="preserve">五、四川省中药饮片产量增长情况 324</w:t>
      </w:r>
    </w:p>
    <w:p>
      <w:pPr>
        <w:spacing w:after="150"/>
      </w:pPr>
      <w:r>
        <w:rPr/>
        <w:t xml:space="preserve">六、四川省中药饮片行业前景预测 328</w:t>
      </w:r>
    </w:p>
    <w:p>
      <w:pPr>
        <w:spacing w:after="150"/>
      </w:pPr>
      <w:r>
        <w:rPr>
          <w:b w:val="1"/>
          <w:bCs w:val="1"/>
        </w:rPr>
        <w:t xml:space="preserve">第九章 2024-2029年中药饮片行业竞争形势分析 329</w:t>
      </w:r>
    </w:p>
    <w:p>
      <w:pPr>
        <w:spacing w:after="150"/>
      </w:pPr>
      <w:r>
        <w:rPr/>
        <w:t xml:space="preserve">第一节 行业总体市场竞争状况分析 329</w:t>
      </w:r>
    </w:p>
    <w:p>
      <w:pPr>
        <w:spacing w:after="150"/>
      </w:pPr>
      <w:r>
        <w:rPr/>
        <w:t xml:space="preserve">一、中药饮片行业竞争结构分析 329</w:t>
      </w:r>
    </w:p>
    <w:p>
      <w:pPr>
        <w:spacing w:after="150"/>
      </w:pPr>
      <w:r>
        <w:rPr/>
        <w:t xml:space="preserve">二、中药饮片行业企业间竞争形势分析 331</w:t>
      </w:r>
    </w:p>
    <w:p>
      <w:pPr>
        <w:spacing w:after="150"/>
      </w:pPr>
      <w:r>
        <w:rPr/>
        <w:t xml:space="preserve">三、中药饮片行业SWOT分析 333</w:t>
      </w:r>
    </w:p>
    <w:p>
      <w:pPr>
        <w:spacing w:after="150"/>
      </w:pPr>
      <w:r>
        <w:rPr/>
        <w:t xml:space="preserve">第二节 中国中药饮片行业竞争格局综述 337</w:t>
      </w:r>
    </w:p>
    <w:p>
      <w:pPr>
        <w:spacing w:after="150"/>
      </w:pPr>
      <w:r>
        <w:rPr/>
        <w:t xml:space="preserve">一、中药饮片行业竞争概况 337</w:t>
      </w:r>
    </w:p>
    <w:p>
      <w:pPr>
        <w:spacing w:after="150"/>
      </w:pPr>
      <w:r>
        <w:rPr/>
        <w:t xml:space="preserve">二、中国中药饮片行业竞争力分析 337</w:t>
      </w:r>
    </w:p>
    <w:p>
      <w:pPr>
        <w:spacing w:after="150"/>
      </w:pPr>
      <w:r>
        <w:rPr/>
        <w:t xml:space="preserve">三、中药饮片行业竞争格局分析 338</w:t>
      </w:r>
    </w:p>
    <w:p>
      <w:pPr>
        <w:spacing w:after="150"/>
      </w:pPr>
      <w:r>
        <w:rPr/>
        <w:t xml:space="preserve">四、我国中药饮片市场集中度分析 338</w:t>
      </w:r>
    </w:p>
    <w:p>
      <w:pPr>
        <w:spacing w:after="150"/>
      </w:pPr>
      <w:r>
        <w:rPr/>
        <w:t xml:space="preserve">第三节 中药饮片行业并购重组分析 339</w:t>
      </w:r>
    </w:p>
    <w:p>
      <w:pPr>
        <w:spacing w:after="150"/>
      </w:pPr>
      <w:r>
        <w:rPr/>
        <w:t xml:space="preserve">一、医药行业兼并与重组形势分析 339</w:t>
      </w:r>
    </w:p>
    <w:p>
      <w:pPr>
        <w:spacing w:after="150"/>
      </w:pPr>
      <w:r>
        <w:rPr/>
        <w:t xml:space="preserve">二、中药材价格波动对行业兼并形势的影响 340</w:t>
      </w:r>
    </w:p>
    <w:p>
      <w:pPr>
        <w:spacing w:after="150"/>
      </w:pPr>
      <w:r>
        <w:rPr/>
        <w:t xml:space="preserve">三、中药饮片企业竞争策略分析 340</w:t>
      </w:r>
    </w:p>
    <w:p>
      <w:pPr>
        <w:spacing w:after="150"/>
      </w:pPr>
      <w:r>
        <w:rPr>
          <w:b w:val="1"/>
          <w:bCs w:val="1"/>
        </w:rPr>
        <w:t xml:space="preserve">第十章 中药饮片行业领先企业经营形势分析 342</w:t>
      </w:r>
    </w:p>
    <w:p>
      <w:pPr>
        <w:spacing w:after="150"/>
      </w:pPr>
      <w:r>
        <w:rPr/>
        <w:t xml:space="preserve">第一节 中国中药饮片企业总体发展状况分析 342</w:t>
      </w:r>
    </w:p>
    <w:p>
      <w:pPr>
        <w:spacing w:after="150"/>
      </w:pPr>
      <w:r>
        <w:rPr/>
        <w:t xml:space="preserve">一、中药饮片企业主要类型 342</w:t>
      </w:r>
    </w:p>
    <w:p>
      <w:pPr>
        <w:spacing w:after="150"/>
      </w:pPr>
      <w:r>
        <w:rPr/>
        <w:t xml:space="preserve">二、中药饮片企业资本运作分析 343</w:t>
      </w:r>
    </w:p>
    <w:p>
      <w:pPr>
        <w:spacing w:after="150"/>
      </w:pPr>
      <w:r>
        <w:rPr/>
        <w:t xml:space="preserve">三、中药饮片加工企业特征 343</w:t>
      </w:r>
    </w:p>
    <w:p>
      <w:pPr>
        <w:spacing w:after="150"/>
      </w:pPr>
      <w:r>
        <w:rPr/>
        <w:t xml:space="preserve">四、中药饮片企业创新及品牌建设 344</w:t>
      </w:r>
    </w:p>
    <w:p>
      <w:pPr>
        <w:spacing w:after="150"/>
      </w:pPr>
      <w:r>
        <w:rPr/>
        <w:t xml:space="preserve">第二节 中国领先中药饮片企业经营形势分析 345</w:t>
      </w:r>
    </w:p>
    <w:p>
      <w:pPr>
        <w:spacing w:after="150"/>
      </w:pPr>
      <w:r>
        <w:rPr/>
        <w:t xml:space="preserve">一、康美药业股份有限公司 345</w:t>
      </w:r>
    </w:p>
    <w:p>
      <w:pPr>
        <w:spacing w:after="150"/>
      </w:pPr>
      <w:r>
        <w:rPr/>
        <w:t xml:space="preserve">二、哈药集团中药有限公司 366</w:t>
      </w:r>
    </w:p>
    <w:p>
      <w:pPr>
        <w:spacing w:after="150"/>
      </w:pPr>
      <w:r>
        <w:rPr/>
        <w:t xml:space="preserve">三、中山市中智药业集团 377</w:t>
      </w:r>
    </w:p>
    <w:p>
      <w:pPr>
        <w:spacing w:after="150"/>
      </w:pPr>
      <w:r>
        <w:rPr/>
        <w:t xml:space="preserve">四、安国市盛泰中药饮片有限公司 379</w:t>
      </w:r>
    </w:p>
    <w:p>
      <w:pPr>
        <w:spacing w:after="150"/>
      </w:pPr>
      <w:r>
        <w:rPr/>
        <w:t xml:space="preserve">五、浙江康恩贝制药股份有限公司 382</w:t>
      </w:r>
    </w:p>
    <w:p>
      <w:pPr>
        <w:spacing w:after="150"/>
      </w:pPr>
      <w:r>
        <w:rPr/>
        <w:t xml:space="preserve">六、青岛国风药业股份有限公司 394</w:t>
      </w:r>
    </w:p>
    <w:p>
      <w:pPr>
        <w:spacing w:after="150"/>
      </w:pPr>
      <w:r>
        <w:rPr/>
        <w:t xml:space="preserve">七、四川新荷花中药饮片股份有限公司 397</w:t>
      </w:r>
    </w:p>
    <w:p>
      <w:pPr>
        <w:spacing w:after="150"/>
      </w:pPr>
      <w:r>
        <w:rPr/>
        <w:t xml:space="preserve">八、山东仙河药业有限公司 399</w:t>
      </w:r>
    </w:p>
    <w:p>
      <w:pPr>
        <w:spacing w:after="150"/>
      </w:pPr>
      <w:r>
        <w:rPr/>
        <w:t xml:space="preserve">九、广州市香雪制药股份有限公司 402</w:t>
      </w:r>
    </w:p>
    <w:p>
      <w:pPr>
        <w:spacing w:after="150"/>
      </w:pPr>
      <w:r>
        <w:rPr/>
        <w:t xml:space="preserve">十、中国北京同仁堂(集团)有限责任公司 405</w:t>
      </w:r>
    </w:p>
    <w:p>
      <w:pPr>
        <w:spacing w:after="150"/>
      </w:pPr>
      <w:r>
        <w:rPr/>
        <w:t xml:space="preserve">十一、上海市药材有限公司 410</w:t>
      </w:r>
    </w:p>
    <w:p>
      <w:pPr>
        <w:spacing w:after="150"/>
      </w:pPr>
      <w:r>
        <w:rPr/>
        <w:t xml:space="preserve">十二、云南特安呐制药股份有限公司 414</w:t>
      </w:r>
    </w:p>
    <w:p>
      <w:pPr>
        <w:spacing w:after="150"/>
      </w:pPr>
      <w:r>
        <w:rPr/>
        <w:t xml:space="preserve">十三、天津市中药饮片厂有限公司 422</w:t>
      </w:r>
    </w:p>
    <w:p>
      <w:pPr>
        <w:spacing w:after="150"/>
      </w:pPr>
      <w:r>
        <w:rPr/>
        <w:t xml:space="preserve">十四、内蒙古福瑞医疗科技股份有限公司 426</w:t>
      </w:r>
    </w:p>
    <w:p>
      <w:pPr>
        <w:spacing w:after="150"/>
      </w:pPr>
      <w:r>
        <w:rPr/>
        <w:t xml:space="preserve">十五、成都市金鑫中药饮片有限责任公司 428</w:t>
      </w:r>
    </w:p>
    <w:p>
      <w:pPr>
        <w:spacing w:after="150"/>
      </w:pPr>
      <w:r>
        <w:rPr/>
        <w:t xml:space="preserve">十六、浙江天一堂药业有限公司 431</w:t>
      </w:r>
    </w:p>
    <w:p>
      <w:pPr>
        <w:spacing w:after="150"/>
      </w:pPr>
      <w:r>
        <w:rPr/>
        <w:t xml:space="preserve">十七、山东鲁安中药饮片有限公司 438</w:t>
      </w:r>
    </w:p>
    <w:p>
      <w:pPr>
        <w:spacing w:after="150"/>
      </w:pPr>
      <w:r>
        <w:rPr/>
        <w:t xml:space="preserve">十八、四川万禾中药饮片有限公司 441</w:t>
      </w:r>
    </w:p>
    <w:p>
      <w:pPr>
        <w:spacing w:after="150"/>
      </w:pPr>
      <w:r>
        <w:rPr/>
        <w:t xml:space="preserve">十九、上海童涵春堂中药饮片有限公司 443</w:t>
      </w:r>
    </w:p>
    <w:p>
      <w:pPr>
        <w:spacing w:after="150"/>
      </w:pPr>
      <w:r>
        <w:rPr/>
        <w:t xml:space="preserve">二十、安徽济人药业有限公司 446</w:t>
      </w:r>
    </w:p>
    <w:p>
      <w:pPr>
        <w:spacing w:after="150"/>
      </w:pPr>
      <w:r>
        <w:rPr/>
        <w:t xml:space="preserve">二十一、九州通医药集团股份有限公司 451</w:t>
      </w:r>
    </w:p>
    <w:p>
      <w:pPr>
        <w:spacing w:after="150"/>
      </w:pPr>
      <w:r>
        <w:rPr/>
        <w:t xml:space="preserve">二十二、四川省中药饮片有限责任公司 463</w:t>
      </w:r>
    </w:p>
    <w:p>
      <w:pPr>
        <w:spacing w:after="150"/>
      </w:pPr>
      <w:r>
        <w:rPr/>
        <w:t xml:space="preserve">二十三、湖北神农本草中药饮片有限公司 466</w:t>
      </w:r>
    </w:p>
    <w:p>
      <w:pPr>
        <w:spacing w:after="150"/>
      </w:pPr>
      <w:r>
        <w:rPr/>
        <w:t xml:space="preserve">二十四、安国以岭中药饮片有限公司 471</w:t>
      </w:r>
    </w:p>
    <w:p>
      <w:pPr>
        <w:spacing w:after="150"/>
      </w:pPr>
      <w:r>
        <w:rPr/>
        <w:t xml:space="preserve">二十五、山东岐黄中药饮片有限公司 478</w:t>
      </w:r>
    </w:p>
    <w:p>
      <w:pPr>
        <w:spacing w:after="150"/>
      </w:pPr>
      <w:r>
        <w:rPr/>
        <w:t xml:space="preserve">二十六、山东三精制药有限公司 483</w:t>
      </w:r>
    </w:p>
    <w:p>
      <w:pPr>
        <w:spacing w:after="150"/>
      </w:pPr>
      <w:r>
        <w:rPr/>
        <w:t xml:space="preserve">二十七、重庆慧远药业有限公司 485</w:t>
      </w:r>
    </w:p>
    <w:p>
      <w:pPr>
        <w:spacing w:after="150"/>
      </w:pPr>
      <w:r>
        <w:rPr/>
        <w:t xml:space="preserve">二十八、北京杏林药业有限责任公司 488</w:t>
      </w:r>
    </w:p>
    <w:p>
      <w:pPr>
        <w:spacing w:after="150"/>
      </w:pPr>
      <w:r>
        <w:rPr/>
        <w:t xml:space="preserve">二十九、广东省药材公司中药饮片厂 489</w:t>
      </w:r>
    </w:p>
    <w:p>
      <w:pPr>
        <w:spacing w:after="150"/>
      </w:pPr>
      <w:r>
        <w:rPr/>
        <w:t xml:space="preserve">三十、蒙阴县神农中药饮片有限公司 492</w:t>
      </w:r>
    </w:p>
    <w:p>
      <w:pPr>
        <w:spacing w:after="150"/>
      </w:pPr>
      <w:r>
        <w:rPr>
          <w:b w:val="1"/>
          <w:bCs w:val="1"/>
        </w:rPr>
        <w:t xml:space="preserve">第五部分 行业前景预测</w:t>
      </w:r>
    </w:p>
    <w:p>
      <w:pPr>
        <w:spacing w:after="150"/>
      </w:pPr>
      <w:r>
        <w:rPr>
          <w:b w:val="1"/>
          <w:bCs w:val="1"/>
        </w:rPr>
        <w:t xml:space="preserve">第十一章 2024-2029年中药饮片行业前景及趋势预测 496</w:t>
      </w:r>
    </w:p>
    <w:p>
      <w:pPr>
        <w:spacing w:after="150"/>
      </w:pPr>
      <w:r>
        <w:rPr/>
        <w:t xml:space="preserve">第一节 2024-2029年中药饮片市场发展前景 496</w:t>
      </w:r>
    </w:p>
    <w:p>
      <w:pPr>
        <w:spacing w:after="150"/>
      </w:pPr>
      <w:r>
        <w:rPr/>
        <w:t xml:space="preserve">一、中国中药产业发展机遇与前景分析 496</w:t>
      </w:r>
    </w:p>
    <w:p>
      <w:pPr>
        <w:spacing w:after="150"/>
      </w:pPr>
      <w:r>
        <w:rPr/>
        <w:t xml:space="preserve">二、促进中药饮片快速增长的因素分析 496</w:t>
      </w:r>
    </w:p>
    <w:p>
      <w:pPr>
        <w:spacing w:after="150"/>
      </w:pPr>
      <w:r>
        <w:rPr/>
        <w:t xml:space="preserve">三、医改背景下中药饮片市场需求展望 498</w:t>
      </w:r>
    </w:p>
    <w:p>
      <w:pPr>
        <w:spacing w:after="150"/>
      </w:pPr>
      <w:r>
        <w:rPr/>
        <w:t xml:space="preserve">四、公共卫生事件刺激中药饮片需求增长 505</w:t>
      </w:r>
    </w:p>
    <w:p>
      <w:pPr>
        <w:spacing w:after="150"/>
      </w:pPr>
      <w:r>
        <w:rPr/>
        <w:t xml:space="preserve">第二节 2024-2029年中药饮片市场发展趋势预测 507</w:t>
      </w:r>
    </w:p>
    <w:p>
      <w:pPr>
        <w:spacing w:after="150"/>
      </w:pPr>
      <w:r>
        <w:rPr/>
        <w:t xml:space="preserve">一、中药饮片行业发展空间广阔 507</w:t>
      </w:r>
    </w:p>
    <w:p>
      <w:pPr>
        <w:spacing w:after="150"/>
      </w:pPr>
      <w:r>
        <w:rPr/>
        <w:t xml:space="preserve">二、中药饮片行业发展趋势 508</w:t>
      </w:r>
    </w:p>
    <w:p>
      <w:pPr>
        <w:spacing w:after="150"/>
      </w:pPr>
      <w:r>
        <w:rPr/>
        <w:t xml:space="preserve">三、2024-2029年重点细分产品发展趋势预测 510</w:t>
      </w:r>
    </w:p>
    <w:p>
      <w:pPr>
        <w:spacing w:after="150"/>
      </w:pPr>
      <w:r>
        <w:rPr/>
        <w:t xml:space="preserve">第三节 2024-2029年中国中药饮片行业规模预测 510</w:t>
      </w:r>
    </w:p>
    <w:p>
      <w:pPr>
        <w:spacing w:after="150"/>
      </w:pPr>
      <w:r>
        <w:rPr/>
        <w:t xml:space="preserve">一、2024-2029年中国中药产值规模预测 510</w:t>
      </w:r>
    </w:p>
    <w:p>
      <w:pPr>
        <w:spacing w:after="150"/>
      </w:pPr>
      <w:r>
        <w:rPr/>
        <w:t xml:space="preserve">二、2024-2029年中国中药出口前景预测 511</w:t>
      </w:r>
    </w:p>
    <w:p>
      <w:pPr>
        <w:spacing w:after="150"/>
      </w:pPr>
      <w:r>
        <w:rPr/>
        <w:t xml:space="preserve">三、2024-2029年中药饮片行业产值预测 512</w:t>
      </w:r>
    </w:p>
    <w:p>
      <w:pPr>
        <w:spacing w:after="150"/>
      </w:pPr>
      <w:r>
        <w:rPr/>
        <w:t xml:space="preserve">四、2024-2029年中药饮片行业收入预测 512</w:t>
      </w:r>
    </w:p>
    <w:p>
      <w:pPr>
        <w:spacing w:after="150"/>
      </w:pPr>
      <w:r>
        <w:rPr/>
        <w:t xml:space="preserve">第四节 影响企业生产与经营的关键趋势 513</w:t>
      </w:r>
    </w:p>
    <w:p>
      <w:pPr>
        <w:spacing w:after="150"/>
      </w:pPr>
      <w:r>
        <w:rPr/>
        <w:t xml:space="preserve">一、市场整合成长趋势 513</w:t>
      </w:r>
    </w:p>
    <w:p>
      <w:pPr>
        <w:spacing w:after="150"/>
      </w:pPr>
      <w:r>
        <w:rPr/>
        <w:t xml:space="preserve">二、需求变化趋势及新的商业机遇预测 513</w:t>
      </w:r>
    </w:p>
    <w:p>
      <w:pPr>
        <w:spacing w:after="150"/>
      </w:pPr>
      <w:r>
        <w:rPr/>
        <w:t xml:space="preserve">三、企业区域市场拓展的趋势 515</w:t>
      </w:r>
    </w:p>
    <w:p>
      <w:pPr>
        <w:spacing w:after="150"/>
      </w:pPr>
      <w:r>
        <w:rPr/>
        <w:t xml:space="preserve">四、科研开发趋势及替代技术进展 516</w:t>
      </w:r>
    </w:p>
    <w:p>
      <w:pPr>
        <w:spacing w:after="150"/>
      </w:pPr>
      <w:r>
        <w:rPr/>
        <w:t xml:space="preserve">五、影响企业销售与服务方式的关键趋势 517</w:t>
      </w:r>
    </w:p>
    <w:p>
      <w:pPr>
        <w:spacing w:after="150"/>
      </w:pPr>
      <w:r>
        <w:rPr>
          <w:b w:val="1"/>
          <w:bCs w:val="1"/>
        </w:rPr>
        <w:t xml:space="preserve">第十二章 2024-2029年中药饮片行业投资分析 518</w:t>
      </w:r>
    </w:p>
    <w:p>
      <w:pPr>
        <w:spacing w:after="150"/>
      </w:pPr>
      <w:r>
        <w:rPr/>
        <w:t xml:space="preserve">第一节 中药饮片行业投资特性分析 518</w:t>
      </w:r>
    </w:p>
    <w:p>
      <w:pPr>
        <w:spacing w:after="150"/>
      </w:pPr>
      <w:r>
        <w:rPr/>
        <w:t xml:space="preserve">一、中药饮片行业进入壁垒分析 518</w:t>
      </w:r>
    </w:p>
    <w:p>
      <w:pPr>
        <w:spacing w:after="150"/>
      </w:pPr>
      <w:r>
        <w:rPr/>
        <w:t xml:space="preserve">二、中药饮片行业盈利因素分析 519</w:t>
      </w:r>
    </w:p>
    <w:p>
      <w:pPr>
        <w:spacing w:after="150"/>
      </w:pPr>
      <w:r>
        <w:rPr/>
        <w:t xml:space="preserve">三、中药饮片行业盈利模式分析 519</w:t>
      </w:r>
    </w:p>
    <w:p>
      <w:pPr>
        <w:spacing w:after="150"/>
      </w:pPr>
      <w:r>
        <w:rPr/>
        <w:t xml:space="preserve">第二节 2024-2029年中药饮片行业发展的影响因素 520</w:t>
      </w:r>
    </w:p>
    <w:p>
      <w:pPr>
        <w:spacing w:after="150"/>
      </w:pPr>
      <w:r>
        <w:rPr/>
        <w:t xml:space="preserve">一、有利因素 520</w:t>
      </w:r>
    </w:p>
    <w:p>
      <w:pPr>
        <w:spacing w:after="150"/>
      </w:pPr>
      <w:r>
        <w:rPr/>
        <w:t xml:space="preserve">二、不利因素 521</w:t>
      </w:r>
    </w:p>
    <w:p>
      <w:pPr>
        <w:spacing w:after="150"/>
      </w:pPr>
      <w:r>
        <w:rPr/>
        <w:t xml:space="preserve">第三节 2024-2029年中药饮片行业投资机会 522</w:t>
      </w:r>
    </w:p>
    <w:p>
      <w:pPr>
        <w:spacing w:after="150"/>
      </w:pPr>
      <w:r>
        <w:rPr/>
        <w:t xml:space="preserve">一、产业链投资机会 522</w:t>
      </w:r>
    </w:p>
    <w:p>
      <w:pPr>
        <w:spacing w:after="150"/>
      </w:pPr>
      <w:r>
        <w:rPr/>
        <w:t xml:space="preserve">二、下游市场供应机会 522</w:t>
      </w:r>
    </w:p>
    <w:p>
      <w:pPr>
        <w:spacing w:after="150"/>
      </w:pPr>
      <w:r>
        <w:rPr/>
        <w:t xml:space="preserve">三、重点区域投资机会 524</w:t>
      </w:r>
    </w:p>
    <w:p>
      <w:pPr>
        <w:spacing w:after="150"/>
      </w:pPr>
      <w:r>
        <w:rPr/>
        <w:t xml:space="preserve">四、医药成本压力下的投资机遇 524</w:t>
      </w:r>
    </w:p>
    <w:p>
      <w:pPr>
        <w:spacing w:after="150"/>
      </w:pPr>
      <w:r>
        <w:rPr/>
        <w:t xml:space="preserve">第四节 2024-2029年中药饮片行业投资风险及防范 525</w:t>
      </w:r>
    </w:p>
    <w:p>
      <w:pPr>
        <w:spacing w:after="150"/>
      </w:pPr>
      <w:r>
        <w:rPr/>
        <w:t xml:space="preserve">一、政策风险 525</w:t>
      </w:r>
    </w:p>
    <w:p>
      <w:pPr>
        <w:spacing w:after="150"/>
      </w:pPr>
      <w:r>
        <w:rPr/>
        <w:t xml:space="preserve">二、宏观经济波动风险 525</w:t>
      </w:r>
    </w:p>
    <w:p>
      <w:pPr>
        <w:spacing w:after="150"/>
      </w:pPr>
      <w:r>
        <w:rPr/>
        <w:t xml:space="preserve">三、技术风险 526</w:t>
      </w:r>
    </w:p>
    <w:p>
      <w:pPr>
        <w:spacing w:after="150"/>
      </w:pPr>
      <w:r>
        <w:rPr/>
        <w:t xml:space="preserve">四、供求风险 527</w:t>
      </w:r>
    </w:p>
    <w:p>
      <w:pPr>
        <w:spacing w:after="150"/>
      </w:pPr>
      <w:r>
        <w:rPr/>
        <w:t xml:space="preserve">五、原材料价格波动风险 527</w:t>
      </w:r>
    </w:p>
    <w:p>
      <w:pPr>
        <w:spacing w:after="150"/>
      </w:pPr>
      <w:r>
        <w:rPr/>
        <w:t xml:space="preserve">六、产品结构风险 527</w:t>
      </w:r>
    </w:p>
    <w:p>
      <w:pPr>
        <w:spacing w:after="150"/>
      </w:pPr>
      <w:r>
        <w:rPr/>
        <w:t xml:space="preserve">七、其他风险 528</w:t>
      </w:r>
    </w:p>
    <w:p>
      <w:pPr>
        <w:spacing w:after="150"/>
      </w:pPr>
      <w:r>
        <w:rPr>
          <w:b w:val="1"/>
          <w:bCs w:val="1"/>
        </w:rPr>
        <w:t xml:space="preserve">第六部分 行业投资分析与建议</w:t>
      </w:r>
    </w:p>
    <w:p>
      <w:pPr>
        <w:spacing w:after="150"/>
      </w:pPr>
      <w:r>
        <w:rPr>
          <w:b w:val="1"/>
          <w:bCs w:val="1"/>
        </w:rPr>
        <w:t xml:space="preserve">第十三章 2024-2029年中药饮片行业面临的困境及对策 529</w:t>
      </w:r>
    </w:p>
    <w:p>
      <w:pPr>
        <w:spacing w:after="150"/>
      </w:pPr>
      <w:r>
        <w:rPr/>
        <w:t xml:space="preserve">第一节 中药饮片行业面临的困境 529</w:t>
      </w:r>
    </w:p>
    <w:p>
      <w:pPr>
        <w:spacing w:after="150"/>
      </w:pPr>
      <w:r>
        <w:rPr/>
        <w:t xml:space="preserve">一、中国中药饮片行业发展的主要困境 529</w:t>
      </w:r>
    </w:p>
    <w:p>
      <w:pPr>
        <w:spacing w:after="150"/>
      </w:pPr>
      <w:r>
        <w:rPr/>
        <w:t xml:space="preserve">二、中药饮片企业面临的困境及对策 529</w:t>
      </w:r>
    </w:p>
    <w:p>
      <w:pPr>
        <w:spacing w:after="150"/>
      </w:pPr>
      <w:r>
        <w:rPr/>
        <w:t xml:space="preserve">三、国内中药饮片企业的出路分析 530</w:t>
      </w:r>
    </w:p>
    <w:p>
      <w:pPr>
        <w:spacing w:after="150"/>
      </w:pPr>
      <w:r>
        <w:rPr/>
        <w:t xml:space="preserve">第二节 中国中药饮片行业存在的问题及对策 531</w:t>
      </w:r>
    </w:p>
    <w:p>
      <w:pPr>
        <w:spacing w:after="150"/>
      </w:pPr>
      <w:r>
        <w:rPr/>
        <w:t xml:space="preserve">一、中国中药饮片行业存在的问题 531</w:t>
      </w:r>
    </w:p>
    <w:p>
      <w:pPr>
        <w:spacing w:after="150"/>
      </w:pPr>
      <w:r>
        <w:rPr/>
        <w:t xml:space="preserve">二、中药饮片行业发展的建议对策 534</w:t>
      </w:r>
    </w:p>
    <w:p>
      <w:pPr>
        <w:spacing w:after="150"/>
      </w:pPr>
      <w:r>
        <w:rPr/>
        <w:t xml:space="preserve">三、市场的重点客户战略实施 538</w:t>
      </w:r>
    </w:p>
    <w:p>
      <w:pPr>
        <w:spacing w:after="150"/>
      </w:pPr>
      <w:r>
        <w:rPr/>
        <w:t xml:space="preserve">第三节 中国中药饮片市场发展面临的挑战与对策 546</w:t>
      </w:r>
    </w:p>
    <w:p>
      <w:pPr>
        <w:spacing w:after="150"/>
      </w:pPr>
      <w:r>
        <w:rPr/>
        <w:t xml:space="preserve">一、中国中药饮片市场发展面临的挑战 546</w:t>
      </w:r>
    </w:p>
    <w:p>
      <w:pPr>
        <w:spacing w:after="150"/>
      </w:pPr>
      <w:r>
        <w:rPr/>
        <w:t xml:space="preserve">二、中国中药饮片市场发展对策 547</w:t>
      </w:r>
    </w:p>
    <w:p>
      <w:pPr>
        <w:spacing w:after="150"/>
      </w:pPr>
      <w:r>
        <w:rPr/>
        <w:t xml:space="preserve">三、中道泰和：行业发展建议 548</w:t>
      </w:r>
    </w:p>
    <w:p>
      <w:pPr>
        <w:spacing w:after="150"/>
      </w:pPr>
      <w:r>
        <w:rPr>
          <w:b w:val="1"/>
          <w:bCs w:val="1"/>
        </w:rPr>
        <w:t xml:space="preserve">第十四章 中药饮片行业发展战略研究 552</w:t>
      </w:r>
    </w:p>
    <w:p>
      <w:pPr>
        <w:spacing w:after="150"/>
      </w:pPr>
      <w:r>
        <w:rPr/>
        <w:t xml:space="preserve">第一节 中药饮片行业发展战略研究 552</w:t>
      </w:r>
    </w:p>
    <w:p>
      <w:pPr>
        <w:spacing w:after="150"/>
      </w:pPr>
      <w:r>
        <w:rPr/>
        <w:t xml:space="preserve">一、战略综合规划 552</w:t>
      </w:r>
    </w:p>
    <w:p>
      <w:pPr>
        <w:spacing w:after="150"/>
      </w:pPr>
      <w:r>
        <w:rPr/>
        <w:t xml:space="preserve">二、技术开发战略 556</w:t>
      </w:r>
    </w:p>
    <w:p>
      <w:pPr>
        <w:spacing w:after="150"/>
      </w:pPr>
      <w:r>
        <w:rPr/>
        <w:t xml:space="preserve">三、业务组合战略 557</w:t>
      </w:r>
    </w:p>
    <w:p>
      <w:pPr>
        <w:spacing w:after="150"/>
      </w:pPr>
      <w:r>
        <w:rPr/>
        <w:t xml:space="preserve">四、区域战略规划 557</w:t>
      </w:r>
    </w:p>
    <w:p>
      <w:pPr>
        <w:spacing w:after="150"/>
      </w:pPr>
      <w:r>
        <w:rPr/>
        <w:t xml:space="preserve">五、产业战略规划 558</w:t>
      </w:r>
    </w:p>
    <w:p>
      <w:pPr>
        <w:spacing w:after="150"/>
      </w:pPr>
      <w:r>
        <w:rPr/>
        <w:t xml:space="preserve">六、营销品牌战略 558</w:t>
      </w:r>
    </w:p>
    <w:p>
      <w:pPr>
        <w:spacing w:after="150"/>
      </w:pPr>
      <w:r>
        <w:rPr/>
        <w:t xml:space="preserve">七、竞争战略规划 559</w:t>
      </w:r>
    </w:p>
    <w:p>
      <w:pPr>
        <w:spacing w:after="150"/>
      </w:pPr>
      <w:r>
        <w:rPr/>
        <w:t xml:space="preserve">第二节 对我国中药饮片品牌的战略思考 560</w:t>
      </w:r>
    </w:p>
    <w:p>
      <w:pPr>
        <w:spacing w:after="150"/>
      </w:pPr>
      <w:r>
        <w:rPr/>
        <w:t xml:space="preserve">一、中药饮片品牌的重要性 560</w:t>
      </w:r>
    </w:p>
    <w:p>
      <w:pPr>
        <w:spacing w:after="150"/>
      </w:pPr>
      <w:r>
        <w:rPr/>
        <w:t xml:space="preserve">二、中药饮片实施品牌战略的意义 561</w:t>
      </w:r>
    </w:p>
    <w:p>
      <w:pPr>
        <w:spacing w:after="150"/>
      </w:pPr>
      <w:r>
        <w:rPr/>
        <w:t xml:space="preserve">三、中药饮片企业品牌的现状分析 562</w:t>
      </w:r>
    </w:p>
    <w:p>
      <w:pPr>
        <w:spacing w:after="150"/>
      </w:pPr>
      <w:r>
        <w:rPr/>
        <w:t xml:space="preserve">四、我国中药饮片企业的品牌战略 565</w:t>
      </w:r>
    </w:p>
    <w:p>
      <w:pPr>
        <w:spacing w:after="150"/>
      </w:pPr>
      <w:r>
        <w:rPr/>
        <w:t xml:space="preserve">五、中药饮片品牌战略管理的策略 566</w:t>
      </w:r>
    </w:p>
    <w:p>
      <w:pPr>
        <w:spacing w:after="150"/>
      </w:pPr>
      <w:r>
        <w:rPr/>
        <w:t xml:space="preserve">第三节 中药饮片经营策略分析 570</w:t>
      </w:r>
    </w:p>
    <w:p>
      <w:pPr>
        <w:spacing w:after="150"/>
      </w:pPr>
      <w:r>
        <w:rPr/>
        <w:t xml:space="preserve">一、中药饮片市场细分策略 570</w:t>
      </w:r>
    </w:p>
    <w:p>
      <w:pPr>
        <w:spacing w:after="150"/>
      </w:pPr>
      <w:r>
        <w:rPr/>
        <w:t xml:space="preserve">二、中药饮片市场创新策略 570</w:t>
      </w:r>
    </w:p>
    <w:p>
      <w:pPr>
        <w:spacing w:after="150"/>
      </w:pPr>
      <w:r>
        <w:rPr/>
        <w:t xml:space="preserve">三、品牌定位与品类规划 571</w:t>
      </w:r>
    </w:p>
    <w:p>
      <w:pPr>
        <w:spacing w:after="150"/>
      </w:pPr>
      <w:r>
        <w:rPr/>
        <w:t xml:space="preserve">四、中药饮片新产品差异化战略 571</w:t>
      </w:r>
    </w:p>
    <w:p>
      <w:pPr>
        <w:spacing w:after="150"/>
      </w:pPr>
      <w:r>
        <w:rPr/>
        <w:t xml:space="preserve">第四节 中药饮片行业投资战略研究 579</w:t>
      </w:r>
    </w:p>
    <w:p>
      <w:pPr>
        <w:spacing w:after="150"/>
      </w:pPr>
      <w:r>
        <w:rPr/>
        <w:t xml:space="preserve">一、2019-2023年中药饮片行业投资战略 579</w:t>
      </w:r>
    </w:p>
    <w:p>
      <w:pPr>
        <w:spacing w:after="150"/>
      </w:pPr>
      <w:r>
        <w:rPr/>
        <w:t xml:space="preserve">二、2024-2029年中药饮片行业投资战略 581</w:t>
      </w:r>
    </w:p>
    <w:p>
      <w:pPr>
        <w:spacing w:after="150"/>
      </w:pPr>
      <w:r>
        <w:rPr/>
        <w:t xml:space="preserve">三、2024-2029年下游领域的投资战略 582</w:t>
      </w:r>
    </w:p>
    <w:p>
      <w:pPr>
        <w:spacing w:after="150"/>
      </w:pPr>
      <w:r>
        <w:rPr>
          <w:b w:val="1"/>
          <w:bCs w:val="1"/>
        </w:rPr>
        <w:t xml:space="preserve">第十五章 研究结论及发展建议 584</w:t>
      </w:r>
    </w:p>
    <w:p>
      <w:pPr>
        <w:spacing w:after="150"/>
      </w:pPr>
      <w:r>
        <w:rPr/>
        <w:t xml:space="preserve">第一节 中药饮片行业研究结论及建议 584</w:t>
      </w:r>
    </w:p>
    <w:p>
      <w:pPr>
        <w:spacing w:after="150"/>
      </w:pPr>
      <w:r>
        <w:rPr/>
        <w:t xml:space="preserve">第二节 中药饮片下游领域市场份额战略研究及建议 585</w:t>
      </w:r>
    </w:p>
    <w:p>
      <w:pPr>
        <w:spacing w:after="150"/>
      </w:pPr>
      <w:r>
        <w:rPr/>
        <w:t xml:space="preserve">第三节 中药饮片加工行业投资建议 586</w:t>
      </w:r>
    </w:p>
    <w:p>
      <w:pPr>
        <w:spacing w:after="150"/>
      </w:pPr>
      <w:r>
        <w:rPr/>
        <w:t xml:space="preserve">一、中药饮片全产业链的建设投资 586</w:t>
      </w:r>
    </w:p>
    <w:p>
      <w:pPr>
        <w:spacing w:after="150"/>
      </w:pPr>
      <w:r>
        <w:rPr/>
        <w:t xml:space="preserve">二、研发技术的建设投资 587</w:t>
      </w:r>
    </w:p>
    <w:p>
      <w:pPr>
        <w:spacing w:after="150"/>
      </w:pPr>
      <w:r>
        <w:rPr/>
        <w:t xml:space="preserve">第四节 中药饮片行业发展建议 588</w:t>
      </w:r>
    </w:p>
    <w:p>
      <w:pPr>
        <w:spacing w:after="150"/>
      </w:pPr>
      <w:r>
        <w:rPr/>
        <w:t xml:space="preserve">一、行业发展策略建议 588</w:t>
      </w:r>
    </w:p>
    <w:p>
      <w:pPr>
        <w:spacing w:after="150"/>
      </w:pPr>
      <w:r>
        <w:rPr/>
        <w:t xml:space="preserve">二、行业投资方向建议 590</w:t>
      </w:r>
    </w:p>
    <w:p>
      <w:pPr>
        <w:spacing w:after="150"/>
      </w:pPr>
      <w:r>
        <w:rPr/>
        <w:t xml:space="preserve">三、行业投资方式建议 591</w:t>
      </w:r>
    </w:p>
    <w:p>
      <w:pPr>
        <w:spacing w:after="150"/>
      </w:pPr>
      <w:r>
        <w:rPr>
          <w:b w:val="1"/>
          <w:bCs w:val="1"/>
        </w:rPr>
        <w:t xml:space="preserve">图表目录</w:t>
      </w:r>
    </w:p>
    <w:p>
      <w:pPr>
        <w:spacing w:after="150"/>
      </w:pPr>
      <w:r>
        <w:rPr/>
        <w:t xml:space="preserve">图表：我国中药资源分类统计 1</w:t>
      </w:r>
    </w:p>
    <w:p>
      <w:pPr>
        <w:spacing w:after="150"/>
      </w:pPr>
      <w:r>
        <w:rPr/>
        <w:t xml:space="preserve">图表：中药饮片分类图解 3</w:t>
      </w:r>
    </w:p>
    <w:p>
      <w:pPr>
        <w:spacing w:after="150"/>
      </w:pPr>
      <w:r>
        <w:rPr/>
        <w:t xml:space="preserve">图表：传统中药饮片特点与分类 4</w:t>
      </w:r>
    </w:p>
    <w:p>
      <w:pPr>
        <w:spacing w:after="150"/>
      </w:pPr>
      <w:r>
        <w:rPr/>
        <w:t xml:space="preserve">图表：新型中药饮片特点与分类 4</w:t>
      </w:r>
    </w:p>
    <w:p>
      <w:pPr>
        <w:spacing w:after="150"/>
      </w:pPr>
      <w:r>
        <w:rPr/>
        <w:t xml:space="preserve">图表：中药饮片生产工艺流程图 5</w:t>
      </w:r>
    </w:p>
    <w:p>
      <w:pPr>
        <w:spacing w:after="150"/>
      </w:pPr>
      <w:r>
        <w:rPr/>
        <w:t xml:space="preserve">图表：中药材净选过程工艺流程图 6</w:t>
      </w:r>
    </w:p>
    <w:p>
      <w:pPr>
        <w:spacing w:after="150"/>
      </w:pPr>
      <w:r>
        <w:rPr/>
        <w:t xml:space="preserve">图表：中药材软化(水处理)过程生产工艺流程图 7</w:t>
      </w:r>
    </w:p>
    <w:p>
      <w:pPr>
        <w:spacing w:after="150"/>
      </w:pPr>
      <w:r>
        <w:rPr/>
        <w:t xml:space="preserve">图表：中药材切制过程工艺流程图 9</w:t>
      </w:r>
    </w:p>
    <w:p>
      <w:pPr>
        <w:spacing w:after="150"/>
      </w:pPr>
      <w:r>
        <w:rPr/>
        <w:t xml:space="preserve">图表：中药材粉碎处理生产工艺流程图 11</w:t>
      </w:r>
    </w:p>
    <w:p>
      <w:pPr>
        <w:spacing w:after="150"/>
      </w:pPr>
      <w:r>
        <w:rPr/>
        <w:t xml:space="preserve">图表：我国中药“炮制”技术发展史 12</w:t>
      </w:r>
    </w:p>
    <w:p>
      <w:pPr>
        <w:spacing w:after="150"/>
      </w:pPr>
      <w:r>
        <w:rPr/>
        <w:t xml:space="preserve">图表：中药饮片行业产业链 20</w:t>
      </w:r>
    </w:p>
    <w:p>
      <w:pPr>
        <w:spacing w:after="150"/>
      </w:pPr>
      <w:r>
        <w:rPr/>
        <w:t xml:space="preserve">图表：2019-2023年医药工业总产值分析 25</w:t>
      </w:r>
    </w:p>
    <w:p>
      <w:pPr>
        <w:spacing w:after="150"/>
      </w:pPr>
      <w:r>
        <w:rPr/>
        <w:t xml:space="preserve">图表：2019-2023年医药流通销售总额分析 25</w:t>
      </w:r>
    </w:p>
    <w:p>
      <w:pPr>
        <w:spacing w:after="150"/>
      </w:pPr>
      <w:r>
        <w:rPr/>
        <w:t xml:space="preserve">图表：2019-2023年卫生技术人员人数 26</w:t>
      </w:r>
    </w:p>
    <w:p>
      <w:pPr>
        <w:spacing w:after="150"/>
      </w:pPr>
      <w:r>
        <w:rPr/>
        <w:t xml:space="preserve">图表：2019-2023年我国药品终端市场规模分析 27</w:t>
      </w:r>
    </w:p>
    <w:p>
      <w:pPr>
        <w:spacing w:after="150"/>
      </w:pPr>
      <w:r>
        <w:rPr/>
        <w:t xml:space="preserve">图表：2019-2023年我国零售药店销售规模分析 27</w:t>
      </w:r>
    </w:p>
    <w:p>
      <w:pPr>
        <w:spacing w:after="150"/>
      </w:pPr>
      <w:r>
        <w:rPr/>
        <w:t xml:space="preserve">图表：2019-2023年我国药店数量分析 28</w:t>
      </w:r>
    </w:p>
    <w:p>
      <w:pPr>
        <w:spacing w:after="150"/>
      </w:pPr>
      <w:r>
        <w:rPr/>
        <w:t xml:space="preserve">图表：全国中药饮片炮制规范第二批研究任务参考品种名单 88</w:t>
      </w:r>
    </w:p>
    <w:p>
      <w:pPr>
        <w:spacing w:after="150"/>
      </w:pPr>
      <w:r>
        <w:rPr/>
        <w:t xml:space="preserve">图表：2019-2023年全国医疗卫生服务体系资源要素配置主要指标 117</w:t>
      </w:r>
    </w:p>
    <w:p>
      <w:pPr>
        <w:spacing w:after="150"/>
      </w:pPr>
      <w:r>
        <w:rPr/>
        <w:t xml:space="preserve">图表：2019-2023年中国规模以上工业增加值 118</w:t>
      </w:r>
    </w:p>
    <w:p>
      <w:pPr>
        <w:spacing w:after="150"/>
      </w:pPr>
      <w:r>
        <w:rPr/>
        <w:t xml:space="preserve">图表：2019-2023年中国固定资产投资(不含农户)统计 119</w:t>
      </w:r>
    </w:p>
    <w:p>
      <w:pPr>
        <w:spacing w:after="150"/>
      </w:pPr>
      <w:r>
        <w:rPr/>
        <w:t xml:space="preserve">图表：2019-2023年中国民间固定资产投资统计 120</w:t>
      </w:r>
    </w:p>
    <w:p>
      <w:pPr>
        <w:spacing w:after="150"/>
      </w:pPr>
      <w:r>
        <w:rPr/>
        <w:t xml:space="preserve">图表：2019-2023年中国房地产开发投资统计 120</w:t>
      </w:r>
    </w:p>
    <w:p>
      <w:pPr>
        <w:spacing w:after="150"/>
      </w:pPr>
      <w:r>
        <w:rPr/>
        <w:t xml:space="preserve">图表：2019-2023年中国社会消费品零售总额统计 121</w:t>
      </w:r>
    </w:p>
    <w:p>
      <w:pPr>
        <w:spacing w:after="150"/>
      </w:pPr>
      <w:r>
        <w:rPr/>
        <w:t xml:space="preserve">图表：2019-2023年中国进出口总额统计 122</w:t>
      </w:r>
    </w:p>
    <w:p>
      <w:pPr>
        <w:spacing w:after="150"/>
      </w:pPr>
      <w:r>
        <w:rPr/>
        <w:t xml:space="preserve">图表：2019-2023年中国居民人均可支配收入 123</w:t>
      </w:r>
    </w:p>
    <w:p>
      <w:pPr>
        <w:spacing w:after="150"/>
      </w:pPr>
      <w:r>
        <w:rPr/>
        <w:t xml:space="preserve">图表：2019-2023年中国人口增长情况 125</w:t>
      </w:r>
    </w:p>
    <w:p>
      <w:pPr>
        <w:spacing w:after="150"/>
      </w:pPr>
      <w:r>
        <w:rPr/>
        <w:t xml:space="preserve">图表：2019-2023年中国城镇化率进程 126</w:t>
      </w:r>
    </w:p>
    <w:p>
      <w:pPr>
        <w:spacing w:after="150"/>
      </w:pPr>
      <w:r>
        <w:rPr/>
        <w:t xml:space="preserve">图表：2019-2023年国内生产总值及其增长速度 127</w:t>
      </w:r>
    </w:p>
    <w:p>
      <w:pPr>
        <w:spacing w:after="150"/>
      </w:pPr>
      <w:r>
        <w:rPr/>
        <w:t xml:space="preserve">图表：2019-2023年三次产业增加值占国内生产总值比重 127</w:t>
      </w:r>
    </w:p>
    <w:p>
      <w:pPr>
        <w:spacing w:after="150"/>
      </w:pPr>
      <w:r>
        <w:rPr/>
        <w:t xml:space="preserve">图表：2019-2023年中国人口增长情况 130</w:t>
      </w:r>
    </w:p>
    <w:p>
      <w:pPr>
        <w:spacing w:after="150"/>
      </w:pPr>
      <w:r>
        <w:rPr/>
        <w:t xml:space="preserve">图表：2019-2023年居民消费价格比2019-2023年涨跌幅度 131</w:t>
      </w:r>
    </w:p>
    <w:p>
      <w:pPr>
        <w:spacing w:after="150"/>
      </w:pPr>
      <w:r>
        <w:rPr/>
        <w:t xml:space="preserve">图表：2019-2023年我国中药饮片行业产能规模分析 139</w:t>
      </w:r>
    </w:p>
    <w:p>
      <w:pPr>
        <w:spacing w:after="150"/>
      </w:pPr>
      <w:r>
        <w:rPr/>
        <w:t xml:space="preserve">图表：2019-2023年我国中药饮片行业产量规模分析 140</w:t>
      </w:r>
    </w:p>
    <w:p>
      <w:pPr>
        <w:spacing w:after="150"/>
      </w:pPr>
      <w:r>
        <w:rPr/>
        <w:t xml:space="preserve">图表：2019-2023年我国中药饮片行业需求量规模分析 140</w:t>
      </w:r>
    </w:p>
    <w:p>
      <w:pPr>
        <w:spacing w:after="150"/>
      </w:pPr>
      <w:r>
        <w:rPr/>
        <w:t xml:space="preserve">图表：中医药发展战略规划基本形势 153</w:t>
      </w:r>
    </w:p>
    <w:p>
      <w:pPr>
        <w:spacing w:after="150"/>
      </w:pPr>
      <w:r>
        <w:rPr/>
        <w:t xml:space="preserve">图表：中医药发展战略规划发展目标 153</w:t>
      </w:r>
    </w:p>
    <w:p>
      <w:pPr>
        <w:spacing w:after="150"/>
      </w:pPr>
      <w:r>
        <w:rPr/>
        <w:t xml:space="preserve">图表：中医药发展战略规划重点任务中医医疗服务能力 154</w:t>
      </w:r>
    </w:p>
    <w:p>
      <w:pPr>
        <w:spacing w:after="150"/>
      </w:pPr>
      <w:r>
        <w:rPr/>
        <w:t xml:space="preserve">图表：中医药发展战略规划中医养生保健服务 154</w:t>
      </w:r>
    </w:p>
    <w:p>
      <w:pPr>
        <w:spacing w:after="150"/>
      </w:pPr>
      <w:r>
        <w:rPr/>
        <w:t xml:space="preserve">图表：中医药发展战略规划推进中医药继承 155</w:t>
      </w:r>
    </w:p>
    <w:p>
      <w:pPr>
        <w:spacing w:after="150"/>
      </w:pPr>
      <w:r>
        <w:rPr/>
        <w:t xml:space="preserve">图表：中医药发展战略规划中医药创新 155</w:t>
      </w:r>
    </w:p>
    <w:p>
      <w:pPr>
        <w:spacing w:after="150"/>
      </w:pPr>
      <w:r>
        <w:rPr/>
        <w:t xml:space="preserve">图表：中医药发展战略规划中药产业发展水平 156</w:t>
      </w:r>
    </w:p>
    <w:p>
      <w:pPr>
        <w:spacing w:after="150"/>
      </w:pPr>
      <w:r>
        <w:rPr/>
        <w:t xml:space="preserve">图表：中医药发展战略规划弘扬中医药文化 156</w:t>
      </w:r>
    </w:p>
    <w:p>
      <w:pPr>
        <w:spacing w:after="150"/>
      </w:pPr>
      <w:r>
        <w:rPr/>
        <w:t xml:space="preserve">图表：中医药发展战略规划推进中医药海外发展 156</w:t>
      </w:r>
    </w:p>
    <w:p>
      <w:pPr>
        <w:spacing w:after="150"/>
      </w:pPr>
      <w:r>
        <w:rPr/>
        <w:t xml:space="preserve">图表：中医药发展战略规划保障措施 157</w:t>
      </w:r>
    </w:p>
    <w:p>
      <w:pPr>
        <w:spacing w:after="150"/>
      </w:pPr>
      <w:r>
        <w:rPr/>
        <w:t xml:space="preserve">图表：中药材保护和发展规划核心内容 159</w:t>
      </w:r>
    </w:p>
    <w:p>
      <w:pPr>
        <w:spacing w:after="150"/>
      </w:pPr>
      <w:r>
        <w:rPr/>
        <w:t xml:space="preserve">图表：中药材保护和发展规划发展目标 159</w:t>
      </w:r>
    </w:p>
    <w:p>
      <w:pPr>
        <w:spacing w:after="150"/>
      </w:pPr>
      <w:r>
        <w:rPr/>
        <w:t xml:space="preserve">图表：中药材保护和发展规划主要任务1 160</w:t>
      </w:r>
    </w:p>
    <w:p>
      <w:pPr>
        <w:spacing w:after="150"/>
      </w:pPr>
      <w:r>
        <w:rPr/>
        <w:t xml:space="preserve">图表：中药材保护和发展规划主要任务2 161</w:t>
      </w:r>
    </w:p>
    <w:p>
      <w:pPr>
        <w:spacing w:after="150"/>
      </w:pPr>
      <w:r>
        <w:rPr/>
        <w:t xml:space="preserve">图表：中药材保护和发展规划深入解读 162</w:t>
      </w:r>
    </w:p>
    <w:p>
      <w:pPr>
        <w:spacing w:after="150"/>
      </w:pPr>
      <w:r>
        <w:rPr/>
        <w:t xml:space="preserve">图表：《规划》实施野生中药草资源保护工程 163</w:t>
      </w:r>
    </w:p>
    <w:p>
      <w:pPr>
        <w:spacing w:after="150"/>
      </w:pPr>
      <w:r>
        <w:rPr/>
        <w:t xml:space="preserve">图表：《规划》实施优质中药材生产工程 164</w:t>
      </w:r>
    </w:p>
    <w:p>
      <w:pPr>
        <w:spacing w:after="150"/>
      </w:pPr>
      <w:r>
        <w:rPr/>
        <w:t xml:space="preserve">图表：《规划》实施中药材技术创新行动 165</w:t>
      </w:r>
    </w:p>
    <w:p>
      <w:pPr>
        <w:spacing w:after="150"/>
      </w:pPr>
      <w:r>
        <w:rPr/>
        <w:t xml:space="preserve">图表：《规划》实施中药材生产组织创新工程 166</w:t>
      </w:r>
    </w:p>
    <w:p>
      <w:pPr>
        <w:spacing w:after="150"/>
      </w:pPr>
      <w:r>
        <w:rPr/>
        <w:t xml:space="preserve">图表：《规划》构建中药材质量保障体系 166</w:t>
      </w:r>
    </w:p>
    <w:p>
      <w:pPr>
        <w:spacing w:after="150"/>
      </w:pPr>
      <w:r>
        <w:rPr/>
        <w:t xml:space="preserve">图表：《规划》构建中药材生产服务体系 167</w:t>
      </w:r>
    </w:p>
    <w:p>
      <w:pPr>
        <w:spacing w:after="150"/>
      </w:pPr>
      <w:r>
        <w:rPr/>
        <w:t xml:space="preserve">图表：《规划》构建中药材现代流通体系 167</w:t>
      </w:r>
    </w:p>
    <w:p>
      <w:pPr>
        <w:spacing w:after="150"/>
      </w:pPr>
      <w:r>
        <w:rPr/>
        <w:t xml:space="preserve">图表：《规划》促进中药电子商务发展 168</w:t>
      </w:r>
    </w:p>
    <w:p>
      <w:pPr>
        <w:spacing w:after="150"/>
      </w:pPr>
      <w:r>
        <w:rPr/>
        <w:t xml:space="preserve">图表：近年困扰中药电子商务发展的问题 168</w:t>
      </w:r>
    </w:p>
    <w:p>
      <w:pPr>
        <w:spacing w:after="150"/>
      </w:pPr>
      <w:r>
        <w:rPr/>
        <w:t xml:space="preserve">图表：康美药业全产业链战略发展 169</w:t>
      </w:r>
    </w:p>
    <w:p>
      <w:pPr>
        <w:spacing w:after="150"/>
      </w:pPr>
      <w:r>
        <w:rPr/>
        <w:t xml:space="preserve">图表：《规划》行业解读 169</w:t>
      </w:r>
    </w:p>
    <w:p>
      <w:pPr>
        <w:spacing w:after="150"/>
      </w:pPr>
      <w:r>
        <w:rPr/>
        <w:t xml:space="preserve">图表：2019-2023年我国中药饮片行业销售收入规模分析 170</w:t>
      </w:r>
    </w:p>
    <w:p>
      <w:pPr>
        <w:spacing w:after="150"/>
      </w:pPr>
      <w:r>
        <w:rPr/>
        <w:t xml:space="preserve">图表：2019-2023年我国医药工业总产值分析 171</w:t>
      </w:r>
    </w:p>
    <w:p>
      <w:pPr>
        <w:spacing w:after="150"/>
      </w:pPr>
      <w:r>
        <w:rPr/>
        <w:t xml:space="preserve">图表：2019-2023年我国医药流通销售总额分析 171</w:t>
      </w:r>
    </w:p>
    <w:p>
      <w:pPr>
        <w:spacing w:after="150"/>
      </w:pPr>
      <w:r>
        <w:rPr/>
        <w:t xml:space="preserve">图表：2019-2023年我国药品终端市场规模分析 172</w:t>
      </w:r>
    </w:p>
    <w:p>
      <w:pPr>
        <w:spacing w:after="150"/>
      </w:pPr>
      <w:r>
        <w:rPr/>
        <w:t xml:space="preserve">图表：2019-2023年我国零售药店销售规模分析 172</w:t>
      </w:r>
    </w:p>
    <w:p>
      <w:pPr>
        <w:spacing w:after="150"/>
      </w:pPr>
      <w:r>
        <w:rPr/>
        <w:t xml:space="preserve">图表：2019-2023年我国中药饮片行业利润规模分析 173</w:t>
      </w:r>
    </w:p>
    <w:p>
      <w:pPr>
        <w:spacing w:after="150"/>
      </w:pPr>
      <w:r>
        <w:rPr/>
        <w:t xml:space="preserve">图表：2019-2023年我国中药饮片行业总产值分析 174</w:t>
      </w:r>
    </w:p>
    <w:p>
      <w:pPr>
        <w:spacing w:after="150"/>
      </w:pPr>
      <w:r>
        <w:rPr/>
        <w:t xml:space="preserve">图表：2019-2023年我国中药饮片行业资产分析 174</w:t>
      </w:r>
    </w:p>
    <w:p>
      <w:pPr>
        <w:spacing w:after="150"/>
      </w:pPr>
      <w:r>
        <w:rPr/>
        <w:t xml:space="preserve">图表：2019-2023年我国中药饮片行业企业数量分析 186</w:t>
      </w:r>
    </w:p>
    <w:p>
      <w:pPr>
        <w:spacing w:after="150"/>
      </w:pPr>
      <w:r>
        <w:rPr/>
        <w:t xml:space="preserve">图表：2019-2023年我国药店数量分析 186</w:t>
      </w:r>
    </w:p>
    <w:p>
      <w:pPr>
        <w:spacing w:after="150"/>
      </w:pPr>
      <w:r>
        <w:rPr/>
        <w:t xml:space="preserve">图表：2019-2023年中国医药制造业企业数量分析 187</w:t>
      </w:r>
    </w:p>
    <w:p>
      <w:pPr>
        <w:spacing w:after="150"/>
      </w:pPr>
      <w:r>
        <w:rPr/>
        <w:t xml:space="preserve">图表：2019-2023年我国中药饮片行业需求量分析 188</w:t>
      </w:r>
    </w:p>
    <w:p>
      <w:pPr>
        <w:spacing w:after="150"/>
      </w:pPr>
      <w:r>
        <w:rPr/>
        <w:t xml:space="preserve">图表：2019-2023年我国中药饮片行业工业总产值 189</w:t>
      </w:r>
    </w:p>
    <w:p>
      <w:pPr>
        <w:spacing w:after="150"/>
      </w:pPr>
      <w:r>
        <w:rPr/>
        <w:t xml:space="preserve">图表：2019-2023年我国中药饮片行业工业销售产值 190</w:t>
      </w:r>
    </w:p>
    <w:p>
      <w:pPr>
        <w:spacing w:after="150"/>
      </w:pPr>
      <w:r>
        <w:rPr/>
        <w:t xml:space="preserve">图表：2019-2023年我国中药饮片行业产能规模分析 190</w:t>
      </w:r>
    </w:p>
    <w:p>
      <w:pPr>
        <w:spacing w:after="150"/>
      </w:pPr>
      <w:r>
        <w:rPr/>
        <w:t xml:space="preserve">图表：中国道地药材地区分布与GAP基地建设(单位：种，个) 197</w:t>
      </w:r>
    </w:p>
    <w:p>
      <w:pPr>
        <w:spacing w:after="150"/>
      </w:pPr>
      <w:r>
        <w:rPr/>
        <w:t xml:space="preserve">图表：2019-2023年我国中药饮片加工业销售规模 198</w:t>
      </w:r>
    </w:p>
    <w:p>
      <w:pPr>
        <w:spacing w:after="150"/>
      </w:pPr>
      <w:r>
        <w:rPr/>
        <w:t xml:space="preserve">图表：2019-2023年我国中药饮片加工业利润规模分析 199</w:t>
      </w:r>
    </w:p>
    <w:p>
      <w:pPr>
        <w:spacing w:after="150"/>
      </w:pPr>
      <w:r>
        <w:rPr/>
        <w:t xml:space="preserve">图表：2019-2023年我国中药饮片加工业资产规模分析 199</w:t>
      </w:r>
    </w:p>
    <w:p>
      <w:pPr>
        <w:spacing w:after="150"/>
      </w:pPr>
      <w:r>
        <w:rPr/>
        <w:t xml:space="preserve">图表：2019-2023年我国中药饮片加工业销售收入分析 200</w:t>
      </w:r>
    </w:p>
    <w:p>
      <w:pPr>
        <w:spacing w:after="150"/>
      </w:pPr>
      <w:r>
        <w:rPr/>
        <w:t xml:space="preserve">图表：2019-2023年我国中药饮片加工业利润总额分析 201</w:t>
      </w:r>
    </w:p>
    <w:p>
      <w:pPr>
        <w:spacing w:after="150"/>
      </w:pPr>
      <w:r>
        <w:rPr/>
        <w:t xml:space="preserve">图表：2019-2023年我国中药饮片加工业成本费用利润率分析 201</w:t>
      </w:r>
    </w:p>
    <w:p>
      <w:pPr>
        <w:spacing w:after="150"/>
      </w:pPr>
      <w:r>
        <w:rPr/>
        <w:t xml:space="preserve">图表：2019-2023年我国中药饮片加工业销售利润率分析 202</w:t>
      </w:r>
    </w:p>
    <w:p>
      <w:pPr>
        <w:spacing w:after="150"/>
      </w:pPr>
      <w:r>
        <w:rPr/>
        <w:t xml:space="preserve">图表：我国中药饮片加工业应收账款周转率 202</w:t>
      </w:r>
    </w:p>
    <w:p>
      <w:pPr>
        <w:spacing w:after="150"/>
      </w:pPr>
      <w:r>
        <w:rPr/>
        <w:t xml:space="preserve">图表：我国中药饮片加工业流动资产周转率 203</w:t>
      </w:r>
    </w:p>
    <w:p>
      <w:pPr>
        <w:spacing w:after="150"/>
      </w:pPr>
      <w:r>
        <w:rPr/>
        <w:t xml:space="preserve">图表：我国中药饮片加工业产成品周转率 203</w:t>
      </w:r>
    </w:p>
    <w:p>
      <w:pPr>
        <w:spacing w:after="150"/>
      </w:pPr>
      <w:r>
        <w:rPr/>
        <w:t xml:space="preserve">图表：中药饮片加工业资产负债率 203</w:t>
      </w:r>
    </w:p>
    <w:p>
      <w:pPr>
        <w:spacing w:after="150"/>
      </w:pPr>
      <w:r>
        <w:rPr/>
        <w:t xml:space="preserve">图表：我国中药饮片加工业利息保障倍数 203</w:t>
      </w:r>
    </w:p>
    <w:p>
      <w:pPr>
        <w:spacing w:after="150"/>
      </w:pPr>
      <w:r>
        <w:rPr/>
        <w:t xml:space="preserve">图表：全国各省道地药材分布 212</w:t>
      </w:r>
    </w:p>
    <w:p>
      <w:pPr>
        <w:spacing w:after="150"/>
      </w:pPr>
      <w:r>
        <w:rPr/>
        <w:t xml:space="preserve">图表：2019-2023年我国中药材种植面积分析 214</w:t>
      </w:r>
    </w:p>
    <w:p>
      <w:pPr>
        <w:spacing w:after="150"/>
      </w:pPr>
      <w:r>
        <w:rPr/>
        <w:t xml:space="preserve">图表：2019-2023年我国中药材产量分析 214</w:t>
      </w:r>
    </w:p>
    <w:p>
      <w:pPr>
        <w:spacing w:after="150"/>
      </w:pPr>
      <w:r>
        <w:rPr/>
        <w:t xml:space="preserve">图表：2019-2023年我国中药材消费量分析 215</w:t>
      </w:r>
    </w:p>
    <w:p>
      <w:pPr>
        <w:spacing w:after="150"/>
      </w:pPr>
      <w:r>
        <w:rPr/>
        <w:t xml:space="preserve">图表：2019-2023年我国中药饮片行业产能规模分析 227</w:t>
      </w:r>
    </w:p>
    <w:p>
      <w:pPr>
        <w:spacing w:after="150"/>
      </w:pPr>
      <w:r>
        <w:rPr/>
        <w:t xml:space="preserve">图表：2019-2023年我国中药饮片行业产量规模分析 227</w:t>
      </w:r>
    </w:p>
    <w:p>
      <w:pPr>
        <w:spacing w:after="150"/>
      </w:pPr>
      <w:r>
        <w:rPr/>
        <w:t xml:space="preserve">图表：2019-2023年我国中药饮片行业需求量规模分析 228</w:t>
      </w:r>
    </w:p>
    <w:p>
      <w:pPr>
        <w:spacing w:after="150"/>
      </w:pPr>
      <w:r>
        <w:rPr/>
        <w:t xml:space="preserve">图表：2019-2023年我国中药饮片行业供需平衡分析 229</w:t>
      </w:r>
    </w:p>
    <w:p>
      <w:pPr>
        <w:spacing w:after="150"/>
      </w:pPr>
      <w:r>
        <w:rPr/>
        <w:t xml:space="preserve">图表：中药饮片加工业成本费用结构 231</w:t>
      </w:r>
    </w:p>
    <w:p>
      <w:pPr>
        <w:spacing w:after="150"/>
      </w:pPr>
      <w:r>
        <w:rPr/>
        <w:t xml:space="preserve">图表：中国中药材价格(日)指数分析 232</w:t>
      </w:r>
    </w:p>
    <w:p>
      <w:pPr>
        <w:spacing w:after="150"/>
      </w:pPr>
      <w:r>
        <w:rPr/>
        <w:t xml:space="preserve">图表：中国中药材品种价格(日)指数分析 233</w:t>
      </w:r>
    </w:p>
    <w:p>
      <w:pPr>
        <w:spacing w:after="150"/>
      </w:pPr>
      <w:r>
        <w:rPr/>
        <w:t xml:space="preserve">图表：2019-2023年我国三七行业种植面积分析 240</w:t>
      </w:r>
    </w:p>
    <w:p>
      <w:pPr>
        <w:spacing w:after="150"/>
      </w:pPr>
      <w:r>
        <w:rPr/>
        <w:t xml:space="preserve">图表：2019-2023年我国三七行业采挖面积分析 240</w:t>
      </w:r>
    </w:p>
    <w:p>
      <w:pPr>
        <w:spacing w:after="150"/>
      </w:pPr>
      <w:r>
        <w:rPr/>
        <w:t xml:space="preserve">图表：2019-2023年我国三七行业需求分析 241</w:t>
      </w:r>
    </w:p>
    <w:p>
      <w:pPr>
        <w:spacing w:after="150"/>
      </w:pPr>
      <w:r>
        <w:rPr/>
        <w:t xml:space="preserve">图表：2019-2023年我国三七行业均价走势分析 241</w:t>
      </w:r>
    </w:p>
    <w:p>
      <w:pPr>
        <w:spacing w:after="150"/>
      </w:pPr>
      <w:r>
        <w:rPr/>
        <w:t xml:space="preserve">图表：2019-2023年我国黄连行业种植面积分析 243</w:t>
      </w:r>
    </w:p>
    <w:p>
      <w:pPr>
        <w:spacing w:after="150"/>
      </w:pPr>
      <w:r>
        <w:rPr/>
        <w:t xml:space="preserve">图表：2019-2023年我国黄连行业需求分析 244</w:t>
      </w:r>
    </w:p>
    <w:p>
      <w:pPr>
        <w:spacing w:after="150"/>
      </w:pPr>
      <w:r>
        <w:rPr/>
        <w:t xml:space="preserve">图表：2019-2023年我国黄连行业均价走势分析 244</w:t>
      </w:r>
    </w:p>
    <w:p>
      <w:pPr>
        <w:spacing w:after="150"/>
      </w:pPr>
      <w:r>
        <w:rPr/>
        <w:t xml:space="preserve">图表：2019-2023年我国当归行业种植面积分析 246</w:t>
      </w:r>
    </w:p>
    <w:p>
      <w:pPr>
        <w:spacing w:after="150"/>
      </w:pPr>
      <w:r>
        <w:rPr/>
        <w:t xml:space="preserve">图表：2019-2023年我国当归行业需求分析 246</w:t>
      </w:r>
    </w:p>
    <w:p>
      <w:pPr>
        <w:spacing w:after="150"/>
      </w:pPr>
      <w:r>
        <w:rPr/>
        <w:t xml:space="preserve">图表：2019-2023年我国当归行业均价走势分析 247</w:t>
      </w:r>
    </w:p>
    <w:p>
      <w:pPr>
        <w:spacing w:after="150"/>
      </w:pPr>
      <w:r>
        <w:rPr/>
        <w:t xml:space="preserve">图表：2019-2023年我国金银花行业种植面积分析 248</w:t>
      </w:r>
    </w:p>
    <w:p>
      <w:pPr>
        <w:spacing w:after="150"/>
      </w:pPr>
      <w:r>
        <w:rPr/>
        <w:t xml:space="preserve">图表：2019-2023年我国金银花行业需求分析 249</w:t>
      </w:r>
    </w:p>
    <w:p>
      <w:pPr>
        <w:spacing w:after="150"/>
      </w:pPr>
      <w:r>
        <w:rPr/>
        <w:t xml:space="preserve">图表：2019-2023年我国金银花行业均价走势分析 250</w:t>
      </w:r>
    </w:p>
    <w:p>
      <w:pPr>
        <w:spacing w:after="150"/>
      </w:pPr>
      <w:r>
        <w:rPr/>
        <w:t xml:space="preserve">图表：2019-2023年我国枸杞行业种植面积分析 252</w:t>
      </w:r>
    </w:p>
    <w:p>
      <w:pPr>
        <w:spacing w:after="150"/>
      </w:pPr>
      <w:r>
        <w:rPr/>
        <w:t xml:space="preserve">图表：2019-2023年我国枸杞行业需求分析 252</w:t>
      </w:r>
    </w:p>
    <w:p>
      <w:pPr>
        <w:spacing w:after="150"/>
      </w:pPr>
      <w:r>
        <w:rPr/>
        <w:t xml:space="preserve">图表：2019-2023年我国枸杞行业均价走势分析 253</w:t>
      </w:r>
    </w:p>
    <w:p>
      <w:pPr>
        <w:spacing w:after="150"/>
      </w:pPr>
      <w:r>
        <w:rPr/>
        <w:t xml:space="preserve">图表：2019-2023年我国板蓝根行业种植面积分析 255</w:t>
      </w:r>
    </w:p>
    <w:p>
      <w:pPr>
        <w:spacing w:after="150"/>
      </w:pPr>
      <w:r>
        <w:rPr/>
        <w:t xml:space="preserve">图表：2019-2023年我国板蓝根行业需求分析 256</w:t>
      </w:r>
    </w:p>
    <w:p>
      <w:pPr>
        <w:spacing w:after="150"/>
      </w:pPr>
      <w:r>
        <w:rPr/>
        <w:t xml:space="preserve">图表：2019-2023年我国板蓝根行业均价走势分析 256</w:t>
      </w:r>
    </w:p>
    <w:p>
      <w:pPr>
        <w:spacing w:after="150"/>
      </w:pPr>
      <w:r>
        <w:rPr/>
        <w:t xml:space="preserve">图表：野生丹参生长环境情况 257</w:t>
      </w:r>
    </w:p>
    <w:p>
      <w:pPr>
        <w:spacing w:after="150"/>
      </w:pPr>
      <w:r>
        <w:rPr/>
        <w:t xml:space="preserve">图表：全国丹参主产区的生长环境情况 259</w:t>
      </w:r>
    </w:p>
    <w:p>
      <w:pPr>
        <w:spacing w:after="150"/>
      </w:pPr>
      <w:r>
        <w:rPr/>
        <w:t xml:space="preserve">图表：不同区系栽培丹参主流品种、方式及生产规模 260</w:t>
      </w:r>
    </w:p>
    <w:p>
      <w:pPr>
        <w:spacing w:after="150"/>
      </w:pPr>
      <w:r>
        <w:rPr/>
        <w:t xml:space="preserve">图表：2019-2023年我国丹参行业种植面积分析 260</w:t>
      </w:r>
    </w:p>
    <w:p>
      <w:pPr>
        <w:spacing w:after="150"/>
      </w:pPr>
      <w:r>
        <w:rPr/>
        <w:t xml:space="preserve">图表：2019-2023年我国丹参行业需求分析 261</w:t>
      </w:r>
    </w:p>
    <w:p>
      <w:pPr>
        <w:spacing w:after="150"/>
      </w:pPr>
      <w:r>
        <w:rPr/>
        <w:t xml:space="preserve">图表：2019-2023年我国丹参行业均价走势分析 262</w:t>
      </w:r>
    </w:p>
    <w:p>
      <w:pPr>
        <w:spacing w:after="150"/>
      </w:pPr>
      <w:r>
        <w:rPr/>
        <w:t xml:space="preserve">图表：2019-2023年我国党参行业种植面积分析 268</w:t>
      </w:r>
    </w:p>
    <w:p>
      <w:pPr>
        <w:spacing w:after="150"/>
      </w:pPr>
      <w:r>
        <w:rPr/>
        <w:t xml:space="preserve">图表：2019-2023年我国党参行业需求分析 268</w:t>
      </w:r>
    </w:p>
    <w:p>
      <w:pPr>
        <w:spacing w:after="150"/>
      </w:pPr>
      <w:r>
        <w:rPr/>
        <w:t xml:space="preserve">图表：2019-2023年我国党参行业均价走势分析 269</w:t>
      </w:r>
    </w:p>
    <w:p>
      <w:pPr>
        <w:spacing w:after="150"/>
      </w:pPr>
      <w:r>
        <w:rPr/>
        <w:t xml:space="preserve">图表：2019-2023年我国人参行业种植面积分析 271</w:t>
      </w:r>
    </w:p>
    <w:p>
      <w:pPr>
        <w:spacing w:after="150"/>
      </w:pPr>
      <w:r>
        <w:rPr/>
        <w:t xml:space="preserve">图表：2019-2023年我国人参行业需求分析 271</w:t>
      </w:r>
    </w:p>
    <w:p>
      <w:pPr>
        <w:spacing w:after="150"/>
      </w:pPr>
      <w:r>
        <w:rPr/>
        <w:t xml:space="preserve">图表：2019-2023年我国人参行业均价走势分析 272</w:t>
      </w:r>
    </w:p>
    <w:p>
      <w:pPr>
        <w:spacing w:after="150"/>
      </w:pPr>
      <w:r>
        <w:rPr/>
        <w:t xml:space="preserve">图表：2019-2023年我国黄芪行业种植面积分析 274</w:t>
      </w:r>
    </w:p>
    <w:p>
      <w:pPr>
        <w:spacing w:after="150"/>
      </w:pPr>
      <w:r>
        <w:rPr/>
        <w:t xml:space="preserve">图表：2019-2023年我国黄芪行业需求分析 274</w:t>
      </w:r>
    </w:p>
    <w:p>
      <w:pPr>
        <w:spacing w:after="150"/>
      </w:pPr>
      <w:r>
        <w:rPr/>
        <w:t xml:space="preserve">图表：2019-2023年我国黄芪行业均价走势分析 275</w:t>
      </w:r>
    </w:p>
    <w:p>
      <w:pPr>
        <w:spacing w:after="150"/>
      </w:pPr>
      <w:r>
        <w:rPr/>
        <w:t xml:space="preserve">图表：山东省中药材GAP基地建设分析 316</w:t>
      </w:r>
    </w:p>
    <w:p>
      <w:pPr>
        <w:spacing w:after="150"/>
      </w:pPr>
      <w:r>
        <w:rPr/>
        <w:t xml:space="preserve">图表：四川省中药材GAP基地种植品种 322</w:t>
      </w:r>
    </w:p>
    <w:p>
      <w:pPr>
        <w:spacing w:after="150"/>
      </w:pPr>
      <w:r>
        <w:rPr/>
        <w:t xml:space="preserve">图表：四川省中药行业重点企业 323</w:t>
      </w:r>
    </w:p>
    <w:p>
      <w:pPr>
        <w:spacing w:after="150"/>
      </w:pPr>
      <w:r>
        <w:rPr/>
        <w:t xml:space="preserve">图表：中药饮片加工行业不同性质企业分布(按销售收入) 329</w:t>
      </w:r>
    </w:p>
    <w:p>
      <w:pPr>
        <w:spacing w:after="150"/>
      </w:pPr>
      <w:r>
        <w:rPr/>
        <w:t xml:space="preserve">图表：全国17大中药材交易市场及重点挂牌中药饮片公司分布 342</w:t>
      </w:r>
    </w:p>
    <w:p>
      <w:pPr>
        <w:spacing w:after="150"/>
      </w:pPr>
      <w:r>
        <w:rPr/>
        <w:t xml:space="preserve">图表：中国中药饮片加工行业十大最具实力企业 344</w:t>
      </w:r>
    </w:p>
    <w:p>
      <w:pPr>
        <w:spacing w:after="150"/>
      </w:pPr>
      <w:r>
        <w:rPr/>
        <w:t xml:space="preserve">图表：中药饮片行业代表品牌全览 345</w:t>
      </w:r>
    </w:p>
    <w:p>
      <w:pPr>
        <w:spacing w:after="150"/>
      </w:pPr>
      <w:r>
        <w:rPr/>
        <w:t xml:space="preserve">图表：康美药业股份有限公司组织框架 347</w:t>
      </w:r>
    </w:p>
    <w:p>
      <w:pPr>
        <w:spacing w:after="150"/>
      </w:pPr>
      <w:r>
        <w:rPr/>
        <w:t xml:space="preserve">图表：康美药业股份有限公司资产负债表 348</w:t>
      </w:r>
    </w:p>
    <w:p>
      <w:pPr>
        <w:spacing w:after="150"/>
      </w:pPr>
      <w:r>
        <w:rPr/>
        <w:t xml:space="preserve">图表：2019-2023年康美药业股份有限公司主营业务分析 353</w:t>
      </w:r>
    </w:p>
    <w:p>
      <w:pPr>
        <w:spacing w:after="150"/>
      </w:pPr>
      <w:r>
        <w:rPr/>
        <w:t xml:space="preserve">图表：哈药集团有限公司组织框架1 367</w:t>
      </w:r>
    </w:p>
    <w:p>
      <w:pPr>
        <w:spacing w:after="150"/>
      </w:pPr>
      <w:r>
        <w:rPr/>
        <w:t xml:space="preserve">图表：哈药集团有限公司组织框架2 367</w:t>
      </w:r>
    </w:p>
    <w:p>
      <w:pPr>
        <w:spacing w:after="150"/>
      </w:pPr>
      <w:r>
        <w:rPr/>
        <w:t xml:space="preserve">图表：哈药集团股份有限公司资产负债表 368</w:t>
      </w:r>
    </w:p>
    <w:p>
      <w:pPr>
        <w:spacing w:after="150"/>
      </w:pPr>
      <w:r>
        <w:rPr/>
        <w:t xml:space="preserve">图表：2019-2023年哈药集团股份有限公司主营业务分析 372</w:t>
      </w:r>
    </w:p>
    <w:p>
      <w:pPr>
        <w:spacing w:after="150"/>
      </w:pPr>
      <w:r>
        <w:rPr/>
        <w:t xml:space="preserve">图表：中山中智药业集团组织框架 377</w:t>
      </w:r>
    </w:p>
    <w:p>
      <w:pPr>
        <w:spacing w:after="150"/>
      </w:pPr>
      <w:r>
        <w:rPr/>
        <w:t xml:space="preserve">图表：中山中智药业集团业务收入分析 378</w:t>
      </w:r>
    </w:p>
    <w:p>
      <w:pPr>
        <w:spacing w:after="150"/>
      </w:pPr>
      <w:r>
        <w:rPr/>
        <w:t xml:space="preserve">图表：中山中智药业集团营业收入构成 379</w:t>
      </w:r>
    </w:p>
    <w:p>
      <w:pPr>
        <w:spacing w:after="150"/>
      </w:pPr>
      <w:r>
        <w:rPr/>
        <w:t xml:space="preserve">图表：浙江康恩贝品牌建设情况 384</w:t>
      </w:r>
    </w:p>
    <w:p>
      <w:pPr>
        <w:spacing w:after="150"/>
      </w:pPr>
      <w:r>
        <w:rPr/>
        <w:t xml:space="preserve">图表：浙江康恩贝制药股份有限公司资产规模分析 385</w:t>
      </w:r>
    </w:p>
    <w:p>
      <w:pPr>
        <w:spacing w:after="150"/>
      </w:pPr>
      <w:r>
        <w:rPr/>
        <w:t xml:space="preserve">图表：浙江康恩贝制药股份有限公司主营业务收入分析 390</w:t>
      </w:r>
    </w:p>
    <w:p>
      <w:pPr>
        <w:spacing w:after="150"/>
      </w:pPr>
      <w:r>
        <w:rPr/>
        <w:t xml:space="preserve">图表：山东仙河药业有限公司组织框架 400</w:t>
      </w:r>
    </w:p>
    <w:p>
      <w:pPr>
        <w:spacing w:after="150"/>
      </w:pPr>
      <w:r>
        <w:rPr/>
        <w:t xml:space="preserve">图表：广州市香雪制药股份有限公司经营情况分析 403</w:t>
      </w:r>
    </w:p>
    <w:p>
      <w:pPr>
        <w:spacing w:after="150"/>
      </w:pPr>
      <w:r>
        <w:rPr/>
        <w:t xml:space="preserve">图表：同仁堂公司组织科框架1 407</w:t>
      </w:r>
    </w:p>
    <w:p>
      <w:pPr>
        <w:spacing w:after="150"/>
      </w:pPr>
      <w:r>
        <w:rPr/>
        <w:t xml:space="preserve">图表：同仁堂公司组织科框架2 407</w:t>
      </w:r>
    </w:p>
    <w:p>
      <w:pPr>
        <w:spacing w:after="150"/>
      </w:pPr>
      <w:r>
        <w:rPr/>
        <w:t xml:space="preserve">图表：同仁堂公司资产负债表 408</w:t>
      </w:r>
    </w:p>
    <w:p>
      <w:pPr>
        <w:spacing w:after="150"/>
      </w:pPr>
      <w:r>
        <w:rPr/>
        <w:t xml:space="preserve">图表：同仁堂公司主营构成分析 408</w:t>
      </w:r>
    </w:p>
    <w:p>
      <w:pPr>
        <w:spacing w:after="150"/>
      </w:pPr>
      <w:r>
        <w:rPr/>
        <w:t xml:space="preserve">图表：上海市药材有限公司组织框架 411</w:t>
      </w:r>
    </w:p>
    <w:p>
      <w:pPr>
        <w:spacing w:after="150"/>
      </w:pPr>
      <w:r>
        <w:rPr/>
        <w:t xml:space="preserve">图表：天津市中药饮片厂有限公司组织构架 423</w:t>
      </w:r>
    </w:p>
    <w:p>
      <w:pPr>
        <w:spacing w:after="150"/>
      </w:pPr>
      <w:r>
        <w:rPr/>
        <w:t xml:space="preserve">图表：内蒙古福瑞医疗科技股份有限公司组织构架 426</w:t>
      </w:r>
    </w:p>
    <w:p>
      <w:pPr>
        <w:spacing w:after="150"/>
      </w:pPr>
      <w:r>
        <w:rPr/>
        <w:t xml:space="preserve">图表：浙江天一堂药业有限公司荣誉分析 434</w:t>
      </w:r>
    </w:p>
    <w:p>
      <w:pPr>
        <w:spacing w:after="150"/>
      </w:pPr>
      <w:r>
        <w:rPr/>
        <w:t xml:space="preserve">图表：浙江天一堂药业有限公司产品 435</w:t>
      </w:r>
    </w:p>
    <w:p>
      <w:pPr>
        <w:spacing w:after="150"/>
      </w:pPr>
      <w:r>
        <w:rPr/>
        <w:t xml:space="preserve">图表：山东鲁安中药饮片有限公司荣誉分析 439</w:t>
      </w:r>
    </w:p>
    <w:p>
      <w:pPr>
        <w:spacing w:after="150"/>
      </w:pPr>
      <w:r>
        <w:rPr/>
        <w:t xml:space="preserve">图表：山东鲁安中药饮片有限公司主要产品分析 440</w:t>
      </w:r>
    </w:p>
    <w:p>
      <w:pPr>
        <w:spacing w:after="150"/>
      </w:pPr>
      <w:r>
        <w:rPr/>
        <w:t xml:space="preserve">图表：上海童涵春堂中药饮片有限公司荣誉分析 444</w:t>
      </w:r>
    </w:p>
    <w:p>
      <w:pPr>
        <w:spacing w:after="150"/>
      </w:pPr>
      <w:r>
        <w:rPr/>
        <w:t xml:space="preserve">图表：上海童涵春堂中药饮片有限公司产品分析 445</w:t>
      </w:r>
    </w:p>
    <w:p>
      <w:pPr>
        <w:spacing w:after="150"/>
      </w:pPr>
      <w:r>
        <w:rPr/>
        <w:t xml:space="preserve">图表：安徽济人药业有限公司荣誉分析 447</w:t>
      </w:r>
    </w:p>
    <w:p>
      <w:pPr>
        <w:spacing w:after="150"/>
      </w:pPr>
      <w:r>
        <w:rPr/>
        <w:t xml:space="preserve">图表：安徽济人药业有限公司主要产品分析 448</w:t>
      </w:r>
    </w:p>
    <w:p>
      <w:pPr>
        <w:spacing w:after="150"/>
      </w:pPr>
      <w:r>
        <w:rPr/>
        <w:t xml:space="preserve">图表：九州通医药集团股份有限公司组织架构 452</w:t>
      </w:r>
    </w:p>
    <w:p>
      <w:pPr>
        <w:spacing w:after="150"/>
      </w:pPr>
      <w:r>
        <w:rPr/>
        <w:t xml:space="preserve">图表：九州通医药集团股份有限公司经营情况 460</w:t>
      </w:r>
    </w:p>
    <w:p>
      <w:pPr>
        <w:spacing w:after="150"/>
      </w:pPr>
      <w:r>
        <w:rPr/>
        <w:t xml:space="preserve">图表：四川省中药饮片有限责任公司营销网络 464</w:t>
      </w:r>
    </w:p>
    <w:p>
      <w:pPr>
        <w:spacing w:after="150"/>
      </w:pPr>
      <w:r>
        <w:rPr/>
        <w:t xml:space="preserve">图表：湖北神农本草中药饮片有限公司基本信息 467</w:t>
      </w:r>
    </w:p>
    <w:p>
      <w:pPr>
        <w:spacing w:after="150"/>
      </w:pPr>
      <w:r>
        <w:rPr/>
        <w:t xml:space="preserve">图表：湖北神农本草中药饮片有限公司荣誉分析 468</w:t>
      </w:r>
    </w:p>
    <w:p>
      <w:pPr>
        <w:spacing w:after="150"/>
      </w:pPr>
      <w:r>
        <w:rPr/>
        <w:t xml:space="preserve">图表：湖北神农本草中药饮片有限公司主要产品分析 469</w:t>
      </w:r>
    </w:p>
    <w:p>
      <w:pPr>
        <w:spacing w:after="150"/>
      </w:pPr>
      <w:r>
        <w:rPr/>
        <w:t xml:space="preserve">图表：以岭医药集团组织框架 472</w:t>
      </w:r>
    </w:p>
    <w:p>
      <w:pPr>
        <w:spacing w:after="150"/>
      </w:pPr>
      <w:r>
        <w:rPr/>
        <w:t xml:space="preserve">图表：以岭中药饮片公司中药产品分析 476</w:t>
      </w:r>
    </w:p>
    <w:p>
      <w:pPr>
        <w:spacing w:after="150"/>
      </w:pPr>
      <w:r>
        <w:rPr/>
        <w:t xml:space="preserve">图表：以岭药业股份公司收入分析 478</w:t>
      </w:r>
    </w:p>
    <w:p>
      <w:pPr>
        <w:spacing w:after="150"/>
      </w:pPr>
      <w:r>
        <w:rPr/>
        <w:t xml:space="preserve">图表：山东岐黄中药饮片有限公司组织架构图1 479</w:t>
      </w:r>
    </w:p>
    <w:p>
      <w:pPr>
        <w:spacing w:after="150"/>
      </w:pPr>
      <w:r>
        <w:rPr/>
        <w:t xml:space="preserve">图表：山东岐黄中药饮片有限公司组织架构图2 479</w:t>
      </w:r>
    </w:p>
    <w:p>
      <w:pPr>
        <w:spacing w:after="150"/>
      </w:pPr>
      <w:r>
        <w:rPr/>
        <w:t xml:space="preserve">图表：山东岐黄中药饮片有限公司荣誉分析 480</w:t>
      </w:r>
    </w:p>
    <w:p>
      <w:pPr>
        <w:spacing w:after="150"/>
      </w:pPr>
      <w:r>
        <w:rPr/>
        <w:t xml:space="preserve">图表：山东岐黄中药饮片有限公司中药饮片主要产品分析 481</w:t>
      </w:r>
    </w:p>
    <w:p>
      <w:pPr>
        <w:spacing w:after="150"/>
      </w:pPr>
      <w:r>
        <w:rPr/>
        <w:t xml:space="preserve">图表：重庆慧远药业有限公司组织架构 485</w:t>
      </w:r>
    </w:p>
    <w:p>
      <w:pPr>
        <w:spacing w:after="150"/>
      </w:pPr>
      <w:r>
        <w:rPr/>
        <w:t xml:space="preserve">图表：重庆慧远药业有限公司主要产品分析 486</w:t>
      </w:r>
    </w:p>
    <w:p>
      <w:pPr>
        <w:spacing w:after="150"/>
      </w:pPr>
      <w:r>
        <w:rPr/>
        <w:t xml:space="preserve">图表：2019-2023年重庆慧远药业有限公司企业资产状况信息 487</w:t>
      </w:r>
    </w:p>
    <w:p>
      <w:pPr>
        <w:spacing w:after="150"/>
      </w:pPr>
      <w:r>
        <w:rPr/>
        <w:t xml:space="preserve">图表：广东省药材公司中药饮片厂质量管理体系 490</w:t>
      </w:r>
    </w:p>
    <w:p>
      <w:pPr>
        <w:spacing w:after="150"/>
      </w:pPr>
      <w:r>
        <w:rPr/>
        <w:t xml:space="preserve">图表：广东省药材公司中药饮片厂主要产品 491</w:t>
      </w:r>
    </w:p>
    <w:p>
      <w:pPr>
        <w:spacing w:after="150"/>
      </w:pPr>
      <w:r>
        <w:rPr/>
        <w:t xml:space="preserve">图表：2019-2023年全国居民消费价格涨跌幅 499</w:t>
      </w:r>
    </w:p>
    <w:p>
      <w:pPr>
        <w:spacing w:after="150"/>
      </w:pPr>
      <w:r>
        <w:rPr/>
        <w:t xml:space="preserve">图表：份居民消费价格分类同比涨跌幅 500</w:t>
      </w:r>
    </w:p>
    <w:p>
      <w:pPr>
        <w:spacing w:after="150"/>
      </w:pPr>
      <w:r>
        <w:rPr/>
        <w:t xml:space="preserve">图表：份居民消费价格分类别环比涨跌幅 501</w:t>
      </w:r>
    </w:p>
    <w:p>
      <w:pPr>
        <w:spacing w:after="150"/>
      </w:pPr>
      <w:r>
        <w:rPr/>
        <w:t xml:space="preserve">图表：居民消费价格主要数据1 502</w:t>
      </w:r>
    </w:p>
    <w:p>
      <w:pPr>
        <w:spacing w:after="150"/>
      </w:pPr>
      <w:r>
        <w:rPr/>
        <w:t xml:space="preserve">图表：居民消费价格主要数据2 503</w:t>
      </w:r>
    </w:p>
    <w:p>
      <w:pPr>
        <w:spacing w:after="150"/>
      </w:pPr>
      <w:r>
        <w:rPr/>
        <w:t xml:space="preserve">图表：居民消费价格主要数据3 504</w:t>
      </w:r>
    </w:p>
    <w:p>
      <w:pPr>
        <w:spacing w:after="150"/>
      </w:pPr>
      <w:r>
        <w:rPr/>
        <w:t xml:space="preserve">图表：中国城镇化率进程分析 507</w:t>
      </w:r>
    </w:p>
    <w:p>
      <w:pPr>
        <w:spacing w:after="150"/>
      </w:pPr>
      <w:r>
        <w:rPr/>
        <w:t xml:space="preserve">图表：2024-2029年中国中药产值规模预测 511</w:t>
      </w:r>
    </w:p>
    <w:p>
      <w:pPr>
        <w:spacing w:after="150"/>
      </w:pPr>
      <w:r>
        <w:rPr/>
        <w:t xml:space="preserve">图表：2024-2029年中国中药出口规模预测 511</w:t>
      </w:r>
    </w:p>
    <w:p>
      <w:pPr>
        <w:spacing w:after="150"/>
      </w:pPr>
      <w:r>
        <w:rPr/>
        <w:t xml:space="preserve">图表：2024-2029年我国中药饮片行业产值预测 512</w:t>
      </w:r>
    </w:p>
    <w:p>
      <w:pPr>
        <w:spacing w:after="150"/>
      </w:pPr>
      <w:r>
        <w:rPr/>
        <w:t xml:space="preserve">图表：2024-2029年我国中药饮片行业收入预测 512</w:t>
      </w:r>
    </w:p>
    <w:p>
      <w:pPr>
        <w:spacing w:after="150"/>
      </w:pPr>
      <w:r>
        <w:rPr/>
        <w:t xml:space="preserve">图表：中药饮片行业发展趋势 514</w:t>
      </w:r>
    </w:p>
    <w:p>
      <w:pPr>
        <w:spacing w:after="150"/>
      </w:pPr>
      <w:r>
        <w:rPr/>
        <w:t xml:space="preserve">图表：芍花堂中药材供应链金融服务业务模式图 516</w:t>
      </w:r>
    </w:p>
    <w:p>
      <w:pPr>
        <w:spacing w:after="150"/>
      </w:pPr>
      <w:r>
        <w:rPr/>
        <w:t xml:space="preserve">图表：重点中药饮片企业中药材GAP生产基地不完全统计 522</w:t>
      </w:r>
    </w:p>
    <w:p>
      <w:pPr>
        <w:spacing w:after="150"/>
      </w:pPr>
      <w:r>
        <w:rPr/>
        <w:t xml:space="preserve">图表：战略规划基本要素 552</w:t>
      </w:r>
    </w:p>
    <w:p>
      <w:pPr>
        <w:spacing w:after="150"/>
      </w:pPr>
      <w:r>
        <w:rPr/>
        <w:t xml:space="preserve">图表：四种基本的品牌战略 569</w:t>
      </w:r>
    </w:p>
    <w:p>
      <w:pPr>
        <w:spacing w:after="150"/>
      </w:pPr>
      <w:r>
        <w:rPr/>
        <w:t xml:space="preserve">图表：中药饮片行业产业链 587</w:t>
      </w:r>
    </w:p>
    <w:p>
      <w:pPr>
        <w:spacing w:after="150"/>
      </w:pPr>
      <w:r>
        <w:rPr/>
        <w:t xml:space="preserve">图表：中药饮片行业发展趋势 591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2024-2029年中国中药饮片行业全景调研与发展趋势预测报告</dc:title>
  <dc:description>2024-2029年中国中药饮片行业全景调研与发展趋势预测报告</dc:description>
  <dc:subject>2024-2029年中国中药饮片行业全景调研与发展趋势预测报告</dc:subject>
  <cp:keywords>研究报告</cp:keywords>
  <cp:category>研究报告</cp:category>
  <cp:lastModifiedBy>北京中道泰和信息咨询有限公司</cp:lastModifiedBy>
  <dcterms:created xsi:type="dcterms:W3CDTF">2024-01-23T05:46:56+08:00</dcterms:created>
  <dcterms:modified xsi:type="dcterms:W3CDTF">2024-01-23T05:46:56+08:00</dcterms:modified>
</cp:coreProperties>
</file>

<file path=docProps/custom.xml><?xml version="1.0" encoding="utf-8"?>
<Properties xmlns="http://schemas.openxmlformats.org/officeDocument/2006/custom-properties" xmlns:vt="http://schemas.openxmlformats.org/officeDocument/2006/docPropsVTypes"/>
</file>